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BA765" w14:textId="77777777" w:rsidR="00613E91" w:rsidRPr="00613E91" w:rsidRDefault="00613E91" w:rsidP="00613E91">
      <w:pPr>
        <w:pStyle w:val="Heading1"/>
        <w:rPr>
          <w:rFonts w:eastAsia="Times New Roman"/>
          <w:lang w:eastAsia="en-AU"/>
        </w:rPr>
      </w:pPr>
      <w:bookmarkStart w:id="0" w:name="_GoBack"/>
      <w:bookmarkEnd w:id="0"/>
      <w:r w:rsidRPr="00613E91">
        <w:rPr>
          <w:rFonts w:eastAsia="Times New Roman"/>
          <w:lang w:eastAsia="en-AU"/>
        </w:rPr>
        <w:t>The Storybuilding Tool Kit – Comedy</w:t>
      </w:r>
    </w:p>
    <w:p w14:paraId="6535E979" w14:textId="04BFC709"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9D2452">
        <w:rPr>
          <w:rStyle w:val="Strong"/>
          <w:b w:val="0"/>
        </w:rPr>
        <w:t>Friday</w:t>
      </w:r>
      <w:r w:rsidR="00250E49">
        <w:t xml:space="preserve"> </w:t>
      </w:r>
      <w:r w:rsidR="009D2452">
        <w:t>8</w:t>
      </w:r>
      <w:r w:rsidR="00250E49" w:rsidRPr="00250E49">
        <w:t xml:space="preserve"> </w:t>
      </w:r>
      <w:r w:rsidR="009D2452">
        <w:t>May</w:t>
      </w:r>
      <w:r w:rsidR="001B1604">
        <w:t>, 2020</w:t>
      </w:r>
      <w:r w:rsidR="00F87096">
        <w:t xml:space="preserve"> at</w:t>
      </w:r>
      <w:r w:rsidR="001B1604">
        <w:t xml:space="preserve"> </w:t>
      </w:r>
      <w:r w:rsidR="00250E49">
        <w:t>1:</w:t>
      </w:r>
      <w:r w:rsidR="009D2452">
        <w:t>25p</w:t>
      </w:r>
      <w:r w:rsidR="00250E49">
        <w:t>m</w:t>
      </w:r>
    </w:p>
    <w:p w14:paraId="604AACA2" w14:textId="403F990B" w:rsidR="00E975B8" w:rsidRDefault="00E975B8" w:rsidP="00E975B8">
      <w:pPr>
        <w:pStyle w:val="FeatureBox"/>
      </w:pPr>
      <w:r>
        <w:t xml:space="preserve">This episode can also be viewed on </w:t>
      </w:r>
      <w:hyperlink r:id="rId7" w:history="1">
        <w:r w:rsidRPr="00F071CD">
          <w:rPr>
            <w:rStyle w:val="Hyperlink"/>
          </w:rPr>
          <w:t>ABC iView</w:t>
        </w:r>
      </w:hyperlink>
    </w:p>
    <w:p w14:paraId="2BCDAF59" w14:textId="67B2ED85" w:rsidR="008518D6" w:rsidRDefault="00F071CD" w:rsidP="008518D6">
      <w:pPr>
        <w:pStyle w:val="FeatureBox"/>
      </w:pPr>
      <w:r>
        <w:rPr>
          <w:rStyle w:val="Strong"/>
        </w:rPr>
        <w:t xml:space="preserve">Key learning areas: </w:t>
      </w:r>
      <w:r w:rsidR="009D2452">
        <w:t>English</w:t>
      </w:r>
    </w:p>
    <w:p w14:paraId="0CCCC3C6" w14:textId="77777777" w:rsidR="008518D6" w:rsidRPr="008518D6" w:rsidRDefault="008518D6" w:rsidP="008518D6">
      <w:pPr>
        <w:pStyle w:val="FeatureBox"/>
      </w:pPr>
      <w:r w:rsidRPr="008518D6">
        <w:rPr>
          <w:rStyle w:val="Strong"/>
        </w:rPr>
        <w:t>Level:</w:t>
      </w:r>
      <w:r w:rsidR="0087639E">
        <w:t xml:space="preserve"> upper primary</w:t>
      </w:r>
    </w:p>
    <w:p w14:paraId="27AA7677" w14:textId="77777777" w:rsidR="00767FB2" w:rsidRDefault="005203DC" w:rsidP="00767FB2">
      <w:pPr>
        <w:pStyle w:val="FeatureBox"/>
        <w:rPr>
          <w:color w:val="000000"/>
          <w:sz w:val="23"/>
          <w:szCs w:val="23"/>
        </w:rPr>
      </w:pPr>
      <w:r w:rsidRPr="005203DC">
        <w:rPr>
          <w:rStyle w:val="Strong"/>
        </w:rPr>
        <w:t>About:</w:t>
      </w:r>
      <w:r>
        <w:rPr>
          <w:rStyle w:val="Strong"/>
        </w:rPr>
        <w:t xml:space="preserve"> </w:t>
      </w:r>
      <w:r w:rsidR="00767FB2" w:rsidRPr="00767FB2">
        <w:rPr>
          <w:color w:val="000000"/>
          <w:sz w:val="23"/>
          <w:szCs w:val="23"/>
        </w:rPr>
        <w:t>Learn how to find funny ideas all around you and then</w:t>
      </w:r>
      <w:r w:rsidR="00767FB2">
        <w:rPr>
          <w:color w:val="000000"/>
          <w:sz w:val="23"/>
          <w:szCs w:val="23"/>
        </w:rPr>
        <w:t xml:space="preserve"> </w:t>
      </w:r>
      <w:r w:rsidR="00767FB2" w:rsidRPr="00767FB2">
        <w:rPr>
          <w:color w:val="000000"/>
          <w:sz w:val="23"/>
          <w:szCs w:val="23"/>
        </w:rPr>
        <w:t>supersize them until they become hilarious.</w:t>
      </w:r>
    </w:p>
    <w:p w14:paraId="7AB8958B" w14:textId="15598E08" w:rsidR="00BE5959" w:rsidRDefault="00BE5959" w:rsidP="00767FB2">
      <w:pPr>
        <w:pStyle w:val="Heading2"/>
      </w:pPr>
      <w:r>
        <w:t>Before the episode</w:t>
      </w:r>
    </w:p>
    <w:p w14:paraId="25039C0E" w14:textId="37071DFB" w:rsidR="00767FB2" w:rsidRDefault="00767FB2" w:rsidP="00767FB2">
      <w:pPr>
        <w:pStyle w:val="ListNumber"/>
      </w:pPr>
      <w:r w:rsidRPr="00767FB2">
        <w:t>Create a top ten list of things that you find really funny!</w:t>
      </w:r>
    </w:p>
    <w:tbl>
      <w:tblPr>
        <w:tblStyle w:val="TableGrid"/>
        <w:tblW w:w="0" w:type="auto"/>
        <w:tblLook w:val="04A0" w:firstRow="1" w:lastRow="0" w:firstColumn="1" w:lastColumn="0" w:noHBand="0" w:noVBand="1"/>
        <w:tblDescription w:val="A table for students to respond"/>
      </w:tblPr>
      <w:tblGrid>
        <w:gridCol w:w="4811"/>
        <w:gridCol w:w="4811"/>
      </w:tblGrid>
      <w:tr w:rsidR="00767FB2" w14:paraId="4B54638F" w14:textId="77777777" w:rsidTr="009F01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22B7DF73" w14:textId="519582CD" w:rsidR="00767FB2" w:rsidRPr="00767FB2" w:rsidRDefault="00767FB2" w:rsidP="00767FB2">
            <w:pPr>
              <w:rPr>
                <w:rFonts w:ascii="Arial Rounded MT Bold" w:hAnsi="Arial Rounded MT Bold"/>
                <w:b w:val="0"/>
                <w:sz w:val="24"/>
              </w:rPr>
            </w:pPr>
            <w:r w:rsidRPr="00767FB2">
              <w:rPr>
                <w:rFonts w:ascii="Arial Rounded MT Bold" w:hAnsi="Arial Rounded MT Bold"/>
                <w:b w:val="0"/>
                <w:sz w:val="24"/>
              </w:rPr>
              <w:t>1.</w:t>
            </w:r>
          </w:p>
        </w:tc>
        <w:tc>
          <w:tcPr>
            <w:tcW w:w="4811" w:type="dxa"/>
            <w:shd w:val="clear" w:color="auto" w:fill="auto"/>
            <w:vAlign w:val="center"/>
          </w:tcPr>
          <w:p w14:paraId="0303FED8" w14:textId="288971C1" w:rsidR="00767FB2" w:rsidRPr="00767FB2" w:rsidRDefault="00767FB2" w:rsidP="00767FB2">
            <w:pP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sz w:val="24"/>
              </w:rPr>
            </w:pPr>
            <w:r w:rsidRPr="00767FB2">
              <w:rPr>
                <w:rFonts w:ascii="Arial Rounded MT Bold" w:hAnsi="Arial Rounded MT Bold"/>
                <w:b w:val="0"/>
                <w:sz w:val="24"/>
              </w:rPr>
              <w:t xml:space="preserve">6. </w:t>
            </w:r>
          </w:p>
        </w:tc>
      </w:tr>
      <w:tr w:rsidR="00767FB2" w14:paraId="0AA50B22" w14:textId="77777777" w:rsidTr="0076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7F7C3C8A" w14:textId="55F31FD5" w:rsidR="00767FB2" w:rsidRPr="00767FB2" w:rsidRDefault="00767FB2" w:rsidP="00767FB2">
            <w:pPr>
              <w:rPr>
                <w:rFonts w:ascii="Arial Rounded MT Bold" w:hAnsi="Arial Rounded MT Bold"/>
              </w:rPr>
            </w:pPr>
            <w:r w:rsidRPr="00767FB2">
              <w:rPr>
                <w:rFonts w:ascii="Arial Rounded MT Bold" w:hAnsi="Arial Rounded MT Bold"/>
              </w:rPr>
              <w:t>2.</w:t>
            </w:r>
          </w:p>
        </w:tc>
        <w:tc>
          <w:tcPr>
            <w:tcW w:w="4811" w:type="dxa"/>
            <w:shd w:val="clear" w:color="auto" w:fill="auto"/>
            <w:vAlign w:val="center"/>
          </w:tcPr>
          <w:p w14:paraId="5C2B77F0" w14:textId="1546FDF2" w:rsidR="00767FB2" w:rsidRPr="00767FB2" w:rsidRDefault="00767FB2" w:rsidP="00767FB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sidRPr="00767FB2">
              <w:rPr>
                <w:rFonts w:ascii="Arial Rounded MT Bold" w:hAnsi="Arial Rounded MT Bold"/>
              </w:rPr>
              <w:t xml:space="preserve">7. </w:t>
            </w:r>
          </w:p>
        </w:tc>
      </w:tr>
      <w:tr w:rsidR="00767FB2" w14:paraId="12FD2D62" w14:textId="77777777" w:rsidTr="00767F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78A8BBC3" w14:textId="1FA4D559" w:rsidR="00767FB2" w:rsidRPr="00767FB2" w:rsidRDefault="00767FB2" w:rsidP="00767FB2">
            <w:pPr>
              <w:rPr>
                <w:rFonts w:ascii="Arial Rounded MT Bold" w:hAnsi="Arial Rounded MT Bold"/>
              </w:rPr>
            </w:pPr>
            <w:r w:rsidRPr="00767FB2">
              <w:rPr>
                <w:rFonts w:ascii="Arial Rounded MT Bold" w:hAnsi="Arial Rounded MT Bold"/>
              </w:rPr>
              <w:t>3.</w:t>
            </w:r>
          </w:p>
        </w:tc>
        <w:tc>
          <w:tcPr>
            <w:tcW w:w="4811" w:type="dxa"/>
            <w:shd w:val="clear" w:color="auto" w:fill="auto"/>
            <w:vAlign w:val="center"/>
          </w:tcPr>
          <w:p w14:paraId="7C3832AE" w14:textId="3BA98769" w:rsidR="00767FB2" w:rsidRPr="00767FB2" w:rsidRDefault="00767FB2" w:rsidP="00767FB2">
            <w:pPr>
              <w:cnfStyle w:val="000000010000" w:firstRow="0" w:lastRow="0" w:firstColumn="0" w:lastColumn="0" w:oddVBand="0" w:evenVBand="0" w:oddHBand="0" w:evenHBand="1" w:firstRowFirstColumn="0" w:firstRowLastColumn="0" w:lastRowFirstColumn="0" w:lastRowLastColumn="0"/>
              <w:rPr>
                <w:rFonts w:ascii="Arial Rounded MT Bold" w:hAnsi="Arial Rounded MT Bold"/>
              </w:rPr>
            </w:pPr>
            <w:r w:rsidRPr="00767FB2">
              <w:rPr>
                <w:rFonts w:ascii="Arial Rounded MT Bold" w:hAnsi="Arial Rounded MT Bold"/>
              </w:rPr>
              <w:t xml:space="preserve">8. </w:t>
            </w:r>
          </w:p>
        </w:tc>
      </w:tr>
      <w:tr w:rsidR="00767FB2" w14:paraId="4FF39D2B" w14:textId="77777777" w:rsidTr="0076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15C2B8EF" w14:textId="17DE80C6" w:rsidR="00767FB2" w:rsidRPr="00767FB2" w:rsidRDefault="00767FB2" w:rsidP="00767FB2">
            <w:pPr>
              <w:rPr>
                <w:rFonts w:ascii="Arial Rounded MT Bold" w:hAnsi="Arial Rounded MT Bold"/>
              </w:rPr>
            </w:pPr>
            <w:r w:rsidRPr="00767FB2">
              <w:rPr>
                <w:rFonts w:ascii="Arial Rounded MT Bold" w:hAnsi="Arial Rounded MT Bold"/>
              </w:rPr>
              <w:t>4.</w:t>
            </w:r>
          </w:p>
        </w:tc>
        <w:tc>
          <w:tcPr>
            <w:tcW w:w="4811" w:type="dxa"/>
            <w:shd w:val="clear" w:color="auto" w:fill="auto"/>
            <w:vAlign w:val="center"/>
          </w:tcPr>
          <w:p w14:paraId="6A3D625E" w14:textId="70498D24" w:rsidR="00767FB2" w:rsidRPr="00767FB2" w:rsidRDefault="00767FB2" w:rsidP="00767FB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sidRPr="00767FB2">
              <w:rPr>
                <w:rFonts w:ascii="Arial Rounded MT Bold" w:hAnsi="Arial Rounded MT Bold"/>
              </w:rPr>
              <w:t xml:space="preserve">9. </w:t>
            </w:r>
          </w:p>
        </w:tc>
      </w:tr>
      <w:tr w:rsidR="00767FB2" w14:paraId="0D93C974" w14:textId="77777777" w:rsidTr="00767FB2">
        <w:trPr>
          <w:cnfStyle w:val="000000010000" w:firstRow="0" w:lastRow="0" w:firstColumn="0" w:lastColumn="0" w:oddVBand="0" w:evenVBand="0" w:oddHBand="0" w:evenHBand="1"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4FE15F79" w14:textId="67A8009C" w:rsidR="00767FB2" w:rsidRPr="00767FB2" w:rsidRDefault="00767FB2" w:rsidP="00767FB2">
            <w:pPr>
              <w:rPr>
                <w:rFonts w:ascii="Arial Rounded MT Bold" w:hAnsi="Arial Rounded MT Bold"/>
              </w:rPr>
            </w:pPr>
            <w:r w:rsidRPr="00767FB2">
              <w:rPr>
                <w:rFonts w:ascii="Arial Rounded MT Bold" w:hAnsi="Arial Rounded MT Bold"/>
              </w:rPr>
              <w:t>5.</w:t>
            </w:r>
          </w:p>
        </w:tc>
        <w:tc>
          <w:tcPr>
            <w:tcW w:w="4811" w:type="dxa"/>
            <w:shd w:val="clear" w:color="auto" w:fill="auto"/>
            <w:vAlign w:val="center"/>
          </w:tcPr>
          <w:p w14:paraId="14189188" w14:textId="22101673" w:rsidR="00767FB2" w:rsidRPr="00767FB2" w:rsidRDefault="00767FB2" w:rsidP="00767FB2">
            <w:pPr>
              <w:cnfStyle w:val="000000010000" w:firstRow="0" w:lastRow="0" w:firstColumn="0" w:lastColumn="0" w:oddVBand="0" w:evenVBand="0" w:oddHBand="0" w:evenHBand="1" w:firstRowFirstColumn="0" w:firstRowLastColumn="0" w:lastRowFirstColumn="0" w:lastRowLastColumn="0"/>
              <w:rPr>
                <w:rFonts w:ascii="Arial Rounded MT Bold" w:hAnsi="Arial Rounded MT Bold"/>
              </w:rPr>
            </w:pPr>
            <w:r w:rsidRPr="00767FB2">
              <w:rPr>
                <w:rFonts w:ascii="Arial Rounded MT Bold" w:hAnsi="Arial Rounded MT Bold"/>
              </w:rPr>
              <w:t xml:space="preserve">10. </w:t>
            </w:r>
          </w:p>
        </w:tc>
      </w:tr>
    </w:tbl>
    <w:p w14:paraId="7045BA67" w14:textId="77777777" w:rsidR="00BE5959" w:rsidRDefault="00BE5959" w:rsidP="00BE5959">
      <w:pPr>
        <w:pStyle w:val="Heading2"/>
      </w:pPr>
      <w:r>
        <w:t>After the episode</w:t>
      </w:r>
    </w:p>
    <w:p w14:paraId="4A8A30C7" w14:textId="3DAF408F" w:rsidR="0069603F" w:rsidRPr="00AD7533" w:rsidRDefault="00767FB2" w:rsidP="007801A2">
      <w:pPr>
        <w:pStyle w:val="ListNumber"/>
        <w:numPr>
          <w:ilvl w:val="0"/>
          <w:numId w:val="38"/>
        </w:numPr>
      </w:pPr>
      <w:r>
        <w:t>Design a book cover for a parody version of a well-known nursery rhyme (for example, Goldilocks and the Three Warts’). Write a short blurb outlining what might happen in the story.</w:t>
      </w:r>
    </w:p>
    <w:tbl>
      <w:tblPr>
        <w:tblStyle w:val="TableGrid"/>
        <w:tblW w:w="0" w:type="auto"/>
        <w:tblLook w:val="04A0" w:firstRow="1" w:lastRow="0" w:firstColumn="1" w:lastColumn="0" w:noHBand="0" w:noVBand="1"/>
        <w:tblDescription w:val="A table for students to respond"/>
      </w:tblPr>
      <w:tblGrid>
        <w:gridCol w:w="2972"/>
        <w:gridCol w:w="6650"/>
      </w:tblGrid>
      <w:tr w:rsidR="0069603F" w14:paraId="6E1C7D8E" w14:textId="77777777" w:rsidTr="007801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327E2041" w14:textId="5F8DD465" w:rsidR="0069603F" w:rsidRPr="0069603F" w:rsidRDefault="007801A2" w:rsidP="0069603F">
            <w:r>
              <w:t>Book cover</w:t>
            </w:r>
          </w:p>
        </w:tc>
        <w:tc>
          <w:tcPr>
            <w:tcW w:w="6650" w:type="dxa"/>
          </w:tcPr>
          <w:p w14:paraId="2BA82EE9" w14:textId="3FA45FBB" w:rsidR="0069603F" w:rsidRPr="0069603F" w:rsidRDefault="007801A2" w:rsidP="0069603F">
            <w:pPr>
              <w:cnfStyle w:val="100000000000" w:firstRow="1" w:lastRow="0" w:firstColumn="0" w:lastColumn="0" w:oddVBand="0" w:evenVBand="0" w:oddHBand="0" w:evenHBand="0" w:firstRowFirstColumn="0" w:firstRowLastColumn="0" w:lastRowFirstColumn="0" w:lastRowLastColumn="0"/>
            </w:pPr>
            <w:r>
              <w:t>Write a short blurb</w:t>
            </w:r>
          </w:p>
        </w:tc>
      </w:tr>
      <w:tr w:rsidR="002C3AA4" w14:paraId="07DC3836" w14:textId="77777777" w:rsidTr="007801A2">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2972" w:type="dxa"/>
          </w:tcPr>
          <w:p w14:paraId="5609936A" w14:textId="77777777" w:rsidR="0069603F" w:rsidRPr="007801A2" w:rsidRDefault="0069603F" w:rsidP="0069603F"/>
        </w:tc>
        <w:tc>
          <w:tcPr>
            <w:tcW w:w="6650" w:type="dxa"/>
          </w:tcPr>
          <w:p w14:paraId="486939D3" w14:textId="77777777" w:rsidR="00AD7533" w:rsidRPr="007801A2" w:rsidRDefault="00AD7533" w:rsidP="0069603F">
            <w:pPr>
              <w:cnfStyle w:val="000000100000" w:firstRow="0" w:lastRow="0" w:firstColumn="0" w:lastColumn="0" w:oddVBand="0" w:evenVBand="0" w:oddHBand="1" w:evenHBand="0" w:firstRowFirstColumn="0" w:firstRowLastColumn="0" w:lastRowFirstColumn="0" w:lastRowLastColumn="0"/>
            </w:pPr>
          </w:p>
        </w:tc>
      </w:tr>
    </w:tbl>
    <w:p w14:paraId="7F06B24B" w14:textId="001FEAD2" w:rsidR="007801A2" w:rsidRDefault="007801A2" w:rsidP="007801A2">
      <w:pPr>
        <w:pStyle w:val="ListNumber"/>
      </w:pPr>
      <w:r w:rsidRPr="007801A2">
        <w:lastRenderedPageBreak/>
        <w:t>A portmanteau (sometimes called a ‘mash up’) combines two existing words to create a new word. These can be used to add humour to your writing. Use the tables below to invent some nonsense portmanteaus.</w:t>
      </w:r>
    </w:p>
    <w:tbl>
      <w:tblPr>
        <w:tblStyle w:val="TableGrid"/>
        <w:tblW w:w="14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for students to respond"/>
      </w:tblPr>
      <w:tblGrid>
        <w:gridCol w:w="4951"/>
        <w:gridCol w:w="4951"/>
        <w:gridCol w:w="4951"/>
      </w:tblGrid>
      <w:tr w:rsidR="00E25790" w14:paraId="644B87D6" w14:textId="69B46588" w:rsidTr="009F01A2">
        <w:trPr>
          <w:cnfStyle w:val="100000000000" w:firstRow="1" w:lastRow="0" w:firstColumn="0" w:lastColumn="0" w:oddVBand="0" w:evenVBand="0" w:oddHBand="0" w:evenHBand="0" w:firstRowFirstColumn="0" w:firstRowLastColumn="0" w:lastRowFirstColumn="0" w:lastRowLastColumn="0"/>
          <w:trHeight w:val="5679"/>
          <w:tblHeader/>
        </w:trPr>
        <w:tc>
          <w:tcPr>
            <w:cnfStyle w:val="001000000000" w:firstRow="0" w:lastRow="0" w:firstColumn="1" w:lastColumn="0" w:oddVBand="0" w:evenVBand="0" w:oddHBand="0" w:evenHBand="0" w:firstRowFirstColumn="0" w:firstRowLastColumn="0" w:lastRowFirstColumn="0" w:lastRowLastColumn="0"/>
            <w:tcW w:w="4951" w:type="dxa"/>
            <w:shd w:val="clear" w:color="auto" w:fill="auto"/>
          </w:tcPr>
          <w:tbl>
            <w:tblPr>
              <w:tblStyle w:val="TableGrid"/>
              <w:tblW w:w="0" w:type="auto"/>
              <w:tblLook w:val="04A0" w:firstRow="1" w:lastRow="0" w:firstColumn="1" w:lastColumn="0" w:noHBand="0" w:noVBand="1"/>
              <w:tblDescription w:val="A table for students to respond"/>
            </w:tblPr>
            <w:tblGrid>
              <w:gridCol w:w="2362"/>
              <w:gridCol w:w="2363"/>
            </w:tblGrid>
            <w:tr w:rsidR="00E25790" w14:paraId="7734B58D" w14:textId="77777777" w:rsidTr="009F01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2" w:type="dxa"/>
                </w:tcPr>
                <w:p w14:paraId="68032FB3" w14:textId="7486C72A" w:rsidR="00E25790" w:rsidRPr="00E25790" w:rsidRDefault="00E25790" w:rsidP="00E25790">
                  <w:pPr>
                    <w:jc w:val="center"/>
                    <w:rPr>
                      <w:rFonts w:ascii="Arial Rounded MT Bold" w:hAnsi="Arial Rounded MT Bold"/>
                      <w:b w:val="0"/>
                    </w:rPr>
                  </w:pPr>
                  <w:r w:rsidRPr="00E25790">
                    <w:rPr>
                      <w:rFonts w:ascii="Arial Rounded MT Bold" w:hAnsi="Arial Rounded MT Bold"/>
                      <w:b w:val="0"/>
                    </w:rPr>
                    <w:t>Word One</w:t>
                  </w:r>
                </w:p>
              </w:tc>
              <w:tc>
                <w:tcPr>
                  <w:tcW w:w="2363" w:type="dxa"/>
                </w:tcPr>
                <w:p w14:paraId="5D49E721" w14:textId="4C707287" w:rsidR="00E25790" w:rsidRPr="00E25790" w:rsidRDefault="00E25790" w:rsidP="00E25790">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rPr>
                  </w:pPr>
                  <w:r w:rsidRPr="00E25790">
                    <w:rPr>
                      <w:rFonts w:ascii="Arial Rounded MT Bold" w:hAnsi="Arial Rounded MT Bold"/>
                      <w:b w:val="0"/>
                    </w:rPr>
                    <w:t>Word Two</w:t>
                  </w:r>
                </w:p>
              </w:tc>
            </w:tr>
            <w:tr w:rsidR="00E25790" w14:paraId="41B7FA2A" w14:textId="77777777" w:rsidTr="00E2579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62" w:type="dxa"/>
                </w:tcPr>
                <w:p w14:paraId="3C25D6E3" w14:textId="77777777" w:rsidR="00E25790" w:rsidRDefault="00E25790" w:rsidP="00E25790"/>
              </w:tc>
              <w:tc>
                <w:tcPr>
                  <w:tcW w:w="2363" w:type="dxa"/>
                </w:tcPr>
                <w:p w14:paraId="12B19544" w14:textId="77777777" w:rsidR="00E25790" w:rsidRDefault="00E25790" w:rsidP="00E25790">
                  <w:pPr>
                    <w:cnfStyle w:val="000000100000" w:firstRow="0" w:lastRow="0" w:firstColumn="0" w:lastColumn="0" w:oddVBand="0" w:evenVBand="0" w:oddHBand="1" w:evenHBand="0" w:firstRowFirstColumn="0" w:firstRowLastColumn="0" w:lastRowFirstColumn="0" w:lastRowLastColumn="0"/>
                  </w:pPr>
                </w:p>
              </w:tc>
            </w:tr>
            <w:tr w:rsidR="00E25790" w14:paraId="6AE937B1" w14:textId="77777777" w:rsidTr="00E257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gridSpan w:val="2"/>
                  <w:shd w:val="clear" w:color="auto" w:fill="C8DCF0"/>
                </w:tcPr>
                <w:p w14:paraId="3C06C610" w14:textId="5D828CB9" w:rsidR="00E25790" w:rsidRPr="00E25790" w:rsidRDefault="00E25790" w:rsidP="00E25790">
                  <w:pPr>
                    <w:jc w:val="center"/>
                    <w:rPr>
                      <w:rFonts w:ascii="Arial Rounded MT Bold" w:hAnsi="Arial Rounded MT Bold"/>
                    </w:rPr>
                  </w:pPr>
                  <w:r w:rsidRPr="00E25790">
                    <w:rPr>
                      <w:rFonts w:ascii="Arial Rounded MT Bold" w:hAnsi="Arial Rounded MT Bold"/>
                      <w:sz w:val="28"/>
                    </w:rPr>
                    <w:t>Portmanteau</w:t>
                  </w:r>
                </w:p>
              </w:tc>
            </w:tr>
            <w:tr w:rsidR="00E25790" w14:paraId="46FC9308" w14:textId="77777777" w:rsidTr="00E2579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725" w:type="dxa"/>
                  <w:gridSpan w:val="2"/>
                </w:tcPr>
                <w:p w14:paraId="79121D57" w14:textId="77777777" w:rsidR="00E25790" w:rsidRDefault="00E25790" w:rsidP="00E25790"/>
              </w:tc>
            </w:tr>
            <w:tr w:rsidR="00E25790" w14:paraId="26DC9609" w14:textId="77777777" w:rsidTr="00E257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gridSpan w:val="2"/>
                  <w:shd w:val="clear" w:color="auto" w:fill="C8DCF0"/>
                </w:tcPr>
                <w:p w14:paraId="68D0A1D0" w14:textId="5F41E77C" w:rsidR="00E25790" w:rsidRPr="00E25790" w:rsidRDefault="00E25790" w:rsidP="00E25790">
                  <w:pPr>
                    <w:jc w:val="center"/>
                    <w:rPr>
                      <w:rFonts w:ascii="Arial Rounded MT Bold" w:hAnsi="Arial Rounded MT Bold"/>
                    </w:rPr>
                  </w:pPr>
                  <w:r w:rsidRPr="00E25790">
                    <w:rPr>
                      <w:rFonts w:ascii="Arial Rounded MT Bold" w:hAnsi="Arial Rounded MT Bold"/>
                      <w:sz w:val="28"/>
                    </w:rPr>
                    <w:t>Drawing</w:t>
                  </w:r>
                </w:p>
              </w:tc>
            </w:tr>
            <w:tr w:rsidR="00E25790" w14:paraId="0D5B54D1" w14:textId="77777777" w:rsidTr="00E25790">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4725" w:type="dxa"/>
                  <w:gridSpan w:val="2"/>
                </w:tcPr>
                <w:p w14:paraId="4F265A19" w14:textId="77777777" w:rsidR="00E25790" w:rsidRDefault="00E25790" w:rsidP="00E25790"/>
              </w:tc>
            </w:tr>
          </w:tbl>
          <w:p w14:paraId="0F206155" w14:textId="77777777" w:rsidR="00E25790" w:rsidRDefault="00E25790" w:rsidP="00E25790"/>
        </w:tc>
        <w:tc>
          <w:tcPr>
            <w:tcW w:w="4951" w:type="dxa"/>
            <w:shd w:val="clear" w:color="auto" w:fill="auto"/>
          </w:tcPr>
          <w:tbl>
            <w:tblPr>
              <w:tblStyle w:val="TableGrid"/>
              <w:tblW w:w="0" w:type="auto"/>
              <w:tblLook w:val="04A0" w:firstRow="1" w:lastRow="0" w:firstColumn="1" w:lastColumn="0" w:noHBand="0" w:noVBand="1"/>
              <w:tblDescription w:val="A table for students to respond"/>
            </w:tblPr>
            <w:tblGrid>
              <w:gridCol w:w="2362"/>
              <w:gridCol w:w="2363"/>
            </w:tblGrid>
            <w:tr w:rsidR="00E25790" w14:paraId="2B6E1839" w14:textId="77777777" w:rsidTr="009F01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2" w:type="dxa"/>
                </w:tcPr>
                <w:p w14:paraId="71F5E6D1" w14:textId="77777777" w:rsidR="00E25790" w:rsidRPr="00E25790" w:rsidRDefault="00E25790" w:rsidP="00E25790">
                  <w:pPr>
                    <w:jc w:val="center"/>
                    <w:rPr>
                      <w:rFonts w:ascii="Arial Rounded MT Bold" w:hAnsi="Arial Rounded MT Bold"/>
                      <w:b w:val="0"/>
                    </w:rPr>
                  </w:pPr>
                  <w:r w:rsidRPr="00E25790">
                    <w:rPr>
                      <w:rFonts w:ascii="Arial Rounded MT Bold" w:hAnsi="Arial Rounded MT Bold"/>
                      <w:b w:val="0"/>
                    </w:rPr>
                    <w:t>Word One</w:t>
                  </w:r>
                </w:p>
              </w:tc>
              <w:tc>
                <w:tcPr>
                  <w:tcW w:w="2363" w:type="dxa"/>
                </w:tcPr>
                <w:p w14:paraId="01A4D438" w14:textId="77777777" w:rsidR="00E25790" w:rsidRPr="00E25790" w:rsidRDefault="00E25790" w:rsidP="00E25790">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rPr>
                  </w:pPr>
                  <w:r w:rsidRPr="00E25790">
                    <w:rPr>
                      <w:rFonts w:ascii="Arial Rounded MT Bold" w:hAnsi="Arial Rounded MT Bold"/>
                      <w:b w:val="0"/>
                    </w:rPr>
                    <w:t>Word Two</w:t>
                  </w:r>
                </w:p>
              </w:tc>
            </w:tr>
            <w:tr w:rsidR="00E25790" w14:paraId="5E900927" w14:textId="77777777" w:rsidTr="0012466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62" w:type="dxa"/>
                </w:tcPr>
                <w:p w14:paraId="39A41F2C" w14:textId="77777777" w:rsidR="00E25790" w:rsidRDefault="00E25790" w:rsidP="00E25790"/>
              </w:tc>
              <w:tc>
                <w:tcPr>
                  <w:tcW w:w="2363" w:type="dxa"/>
                </w:tcPr>
                <w:p w14:paraId="684C9F81" w14:textId="77777777" w:rsidR="00E25790" w:rsidRDefault="00E25790" w:rsidP="00E25790">
                  <w:pPr>
                    <w:cnfStyle w:val="000000100000" w:firstRow="0" w:lastRow="0" w:firstColumn="0" w:lastColumn="0" w:oddVBand="0" w:evenVBand="0" w:oddHBand="1" w:evenHBand="0" w:firstRowFirstColumn="0" w:firstRowLastColumn="0" w:lastRowFirstColumn="0" w:lastRowLastColumn="0"/>
                  </w:pPr>
                </w:p>
              </w:tc>
            </w:tr>
            <w:tr w:rsidR="00E25790" w14:paraId="07AEAEFC" w14:textId="77777777" w:rsidTr="00124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gridSpan w:val="2"/>
                  <w:shd w:val="clear" w:color="auto" w:fill="C8DCF0"/>
                </w:tcPr>
                <w:p w14:paraId="56BC0F95" w14:textId="77777777" w:rsidR="00E25790" w:rsidRPr="00E25790" w:rsidRDefault="00E25790" w:rsidP="00E25790">
                  <w:pPr>
                    <w:jc w:val="center"/>
                    <w:rPr>
                      <w:rFonts w:ascii="Arial Rounded MT Bold" w:hAnsi="Arial Rounded MT Bold"/>
                    </w:rPr>
                  </w:pPr>
                  <w:r w:rsidRPr="00E25790">
                    <w:rPr>
                      <w:rFonts w:ascii="Arial Rounded MT Bold" w:hAnsi="Arial Rounded MT Bold"/>
                      <w:sz w:val="28"/>
                    </w:rPr>
                    <w:t>Portmanteau</w:t>
                  </w:r>
                </w:p>
              </w:tc>
            </w:tr>
            <w:tr w:rsidR="00E25790" w14:paraId="493F6125" w14:textId="77777777" w:rsidTr="0012466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725" w:type="dxa"/>
                  <w:gridSpan w:val="2"/>
                </w:tcPr>
                <w:p w14:paraId="537BA395" w14:textId="77777777" w:rsidR="00E25790" w:rsidRDefault="00E25790" w:rsidP="00E25790"/>
              </w:tc>
            </w:tr>
            <w:tr w:rsidR="00E25790" w14:paraId="5B26D32B" w14:textId="77777777" w:rsidTr="00E257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gridSpan w:val="2"/>
                  <w:tcBorders>
                    <w:bottom w:val="nil"/>
                  </w:tcBorders>
                  <w:shd w:val="clear" w:color="auto" w:fill="C8DCF0"/>
                </w:tcPr>
                <w:p w14:paraId="1F7EB65D" w14:textId="77777777" w:rsidR="00E25790" w:rsidRPr="00E25790" w:rsidRDefault="00E25790" w:rsidP="00E25790">
                  <w:pPr>
                    <w:jc w:val="center"/>
                    <w:rPr>
                      <w:rFonts w:ascii="Arial Rounded MT Bold" w:hAnsi="Arial Rounded MT Bold"/>
                    </w:rPr>
                  </w:pPr>
                  <w:r w:rsidRPr="00E25790">
                    <w:rPr>
                      <w:rFonts w:ascii="Arial Rounded MT Bold" w:hAnsi="Arial Rounded MT Bold"/>
                      <w:sz w:val="28"/>
                    </w:rPr>
                    <w:t>Drawing</w:t>
                  </w:r>
                </w:p>
              </w:tc>
            </w:tr>
          </w:tbl>
          <w:tbl>
            <w:tblPr>
              <w:tblW w:w="0" w:type="auto"/>
              <w:tblLook w:val="04A0" w:firstRow="1" w:lastRow="0" w:firstColumn="1" w:lastColumn="0" w:noHBand="0" w:noVBand="1"/>
              <w:tblDescription w:val="A table for students to respond"/>
            </w:tblPr>
            <w:tblGrid>
              <w:gridCol w:w="4725"/>
            </w:tblGrid>
            <w:tr w:rsidR="00E25790" w14:paraId="77AA9D58" w14:textId="77777777" w:rsidTr="00E25790">
              <w:trPr>
                <w:trHeight w:val="2551"/>
              </w:trPr>
              <w:tc>
                <w:tcPr>
                  <w:tcW w:w="4725" w:type="dxa"/>
                  <w:tcBorders>
                    <w:top w:val="single" w:sz="4" w:space="0" w:color="auto"/>
                    <w:left w:val="single" w:sz="4" w:space="0" w:color="auto"/>
                    <w:bottom w:val="single" w:sz="4" w:space="0" w:color="auto"/>
                    <w:right w:val="single" w:sz="4" w:space="0" w:color="auto"/>
                  </w:tcBorders>
                </w:tcPr>
                <w:p w14:paraId="7B7FFA19" w14:textId="77777777" w:rsidR="00E25790" w:rsidRDefault="00E25790" w:rsidP="00E25790"/>
              </w:tc>
            </w:tr>
          </w:tbl>
          <w:p w14:paraId="6842C34E" w14:textId="77777777" w:rsidR="00E25790" w:rsidRDefault="00E25790" w:rsidP="00E25790">
            <w:pPr>
              <w:cnfStyle w:val="100000000000" w:firstRow="1" w:lastRow="0" w:firstColumn="0" w:lastColumn="0" w:oddVBand="0" w:evenVBand="0" w:oddHBand="0" w:evenHBand="0" w:firstRowFirstColumn="0" w:firstRowLastColumn="0" w:lastRowFirstColumn="0" w:lastRowLastColumn="0"/>
            </w:pPr>
          </w:p>
        </w:tc>
        <w:tc>
          <w:tcPr>
            <w:tcW w:w="4951" w:type="dxa"/>
            <w:shd w:val="clear" w:color="auto" w:fill="auto"/>
          </w:tcPr>
          <w:p w14:paraId="48A80C8A" w14:textId="77777777" w:rsidR="00E25790" w:rsidRDefault="00E25790" w:rsidP="00E25790">
            <w:pPr>
              <w:spacing w:after="0"/>
              <w:cnfStyle w:val="100000000000" w:firstRow="1" w:lastRow="0" w:firstColumn="0" w:lastColumn="0" w:oddVBand="0" w:evenVBand="0" w:oddHBand="0" w:evenHBand="0" w:firstRowFirstColumn="0" w:firstRowLastColumn="0" w:lastRowFirstColumn="0" w:lastRowLastColumn="0"/>
            </w:pPr>
          </w:p>
        </w:tc>
      </w:tr>
      <w:tr w:rsidR="00E25790" w14:paraId="0979F21C" w14:textId="67633A5E" w:rsidTr="00E25790">
        <w:trPr>
          <w:cnfStyle w:val="000000100000" w:firstRow="0" w:lastRow="0" w:firstColumn="0" w:lastColumn="0" w:oddVBand="0" w:evenVBand="0" w:oddHBand="1" w:evenHBand="0" w:firstRowFirstColumn="0" w:firstRowLastColumn="0" w:lastRowFirstColumn="0" w:lastRowLastColumn="0"/>
          <w:trHeight w:val="5305"/>
        </w:trPr>
        <w:tc>
          <w:tcPr>
            <w:cnfStyle w:val="001000000000" w:firstRow="0" w:lastRow="0" w:firstColumn="1" w:lastColumn="0" w:oddVBand="0" w:evenVBand="0" w:oddHBand="0" w:evenHBand="0" w:firstRowFirstColumn="0" w:firstRowLastColumn="0" w:lastRowFirstColumn="0" w:lastRowLastColumn="0"/>
            <w:tcW w:w="4951" w:type="dxa"/>
            <w:shd w:val="clear" w:color="auto" w:fill="auto"/>
          </w:tcPr>
          <w:tbl>
            <w:tblPr>
              <w:tblStyle w:val="TableGrid"/>
              <w:tblW w:w="0" w:type="auto"/>
              <w:tblLook w:val="04A0" w:firstRow="1" w:lastRow="0" w:firstColumn="1" w:lastColumn="0" w:noHBand="0" w:noVBand="1"/>
              <w:tblDescription w:val="A table for students to respond"/>
            </w:tblPr>
            <w:tblGrid>
              <w:gridCol w:w="2362"/>
              <w:gridCol w:w="2363"/>
            </w:tblGrid>
            <w:tr w:rsidR="00E25790" w14:paraId="620FF65D" w14:textId="77777777" w:rsidTr="009F01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2" w:type="dxa"/>
                </w:tcPr>
                <w:p w14:paraId="72860913" w14:textId="77777777" w:rsidR="00E25790" w:rsidRPr="00E25790" w:rsidRDefault="00E25790" w:rsidP="00E25790">
                  <w:pPr>
                    <w:jc w:val="center"/>
                    <w:rPr>
                      <w:rFonts w:ascii="Arial Rounded MT Bold" w:hAnsi="Arial Rounded MT Bold"/>
                      <w:b w:val="0"/>
                    </w:rPr>
                  </w:pPr>
                  <w:r w:rsidRPr="00E25790">
                    <w:rPr>
                      <w:rFonts w:ascii="Arial Rounded MT Bold" w:hAnsi="Arial Rounded MT Bold"/>
                      <w:b w:val="0"/>
                    </w:rPr>
                    <w:t>Word One</w:t>
                  </w:r>
                </w:p>
              </w:tc>
              <w:tc>
                <w:tcPr>
                  <w:tcW w:w="2363" w:type="dxa"/>
                </w:tcPr>
                <w:p w14:paraId="1B1725C0" w14:textId="77777777" w:rsidR="00E25790" w:rsidRPr="00E25790" w:rsidRDefault="00E25790" w:rsidP="00E25790">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rPr>
                  </w:pPr>
                  <w:r w:rsidRPr="00E25790">
                    <w:rPr>
                      <w:rFonts w:ascii="Arial Rounded MT Bold" w:hAnsi="Arial Rounded MT Bold"/>
                      <w:b w:val="0"/>
                    </w:rPr>
                    <w:t>Word Two</w:t>
                  </w:r>
                </w:p>
              </w:tc>
            </w:tr>
            <w:tr w:rsidR="00E25790" w14:paraId="0B92DF96" w14:textId="77777777" w:rsidTr="0012466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62" w:type="dxa"/>
                </w:tcPr>
                <w:p w14:paraId="196B2FCB" w14:textId="77777777" w:rsidR="00E25790" w:rsidRDefault="00E25790" w:rsidP="00E25790"/>
              </w:tc>
              <w:tc>
                <w:tcPr>
                  <w:tcW w:w="2363" w:type="dxa"/>
                </w:tcPr>
                <w:p w14:paraId="401548B3" w14:textId="77777777" w:rsidR="00E25790" w:rsidRDefault="00E25790" w:rsidP="00E25790">
                  <w:pPr>
                    <w:cnfStyle w:val="000000100000" w:firstRow="0" w:lastRow="0" w:firstColumn="0" w:lastColumn="0" w:oddVBand="0" w:evenVBand="0" w:oddHBand="1" w:evenHBand="0" w:firstRowFirstColumn="0" w:firstRowLastColumn="0" w:lastRowFirstColumn="0" w:lastRowLastColumn="0"/>
                  </w:pPr>
                </w:p>
              </w:tc>
            </w:tr>
            <w:tr w:rsidR="00E25790" w14:paraId="143CBB8C" w14:textId="77777777" w:rsidTr="00124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gridSpan w:val="2"/>
                  <w:shd w:val="clear" w:color="auto" w:fill="C8DCF0"/>
                </w:tcPr>
                <w:p w14:paraId="1C9827D4" w14:textId="77777777" w:rsidR="00E25790" w:rsidRPr="00E25790" w:rsidRDefault="00E25790" w:rsidP="00E25790">
                  <w:pPr>
                    <w:jc w:val="center"/>
                    <w:rPr>
                      <w:rFonts w:ascii="Arial Rounded MT Bold" w:hAnsi="Arial Rounded MT Bold"/>
                    </w:rPr>
                  </w:pPr>
                  <w:r w:rsidRPr="00E25790">
                    <w:rPr>
                      <w:rFonts w:ascii="Arial Rounded MT Bold" w:hAnsi="Arial Rounded MT Bold"/>
                      <w:sz w:val="28"/>
                    </w:rPr>
                    <w:t>Portmanteau</w:t>
                  </w:r>
                </w:p>
              </w:tc>
            </w:tr>
            <w:tr w:rsidR="00E25790" w14:paraId="3571B7B5" w14:textId="77777777" w:rsidTr="0012466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725" w:type="dxa"/>
                  <w:gridSpan w:val="2"/>
                </w:tcPr>
                <w:p w14:paraId="78F3A0EE" w14:textId="77777777" w:rsidR="00E25790" w:rsidRDefault="00E25790" w:rsidP="00E25790"/>
              </w:tc>
            </w:tr>
            <w:tr w:rsidR="00E25790" w14:paraId="5A1147C1" w14:textId="77777777" w:rsidTr="00124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gridSpan w:val="2"/>
                  <w:shd w:val="clear" w:color="auto" w:fill="C8DCF0"/>
                </w:tcPr>
                <w:p w14:paraId="66A16E4C" w14:textId="77777777" w:rsidR="00E25790" w:rsidRPr="00E25790" w:rsidRDefault="00E25790" w:rsidP="00E25790">
                  <w:pPr>
                    <w:jc w:val="center"/>
                    <w:rPr>
                      <w:rFonts w:ascii="Arial Rounded MT Bold" w:hAnsi="Arial Rounded MT Bold"/>
                    </w:rPr>
                  </w:pPr>
                  <w:r w:rsidRPr="00E25790">
                    <w:rPr>
                      <w:rFonts w:ascii="Arial Rounded MT Bold" w:hAnsi="Arial Rounded MT Bold"/>
                      <w:sz w:val="28"/>
                    </w:rPr>
                    <w:t>Drawing</w:t>
                  </w:r>
                </w:p>
              </w:tc>
            </w:tr>
            <w:tr w:rsidR="00E25790" w14:paraId="6ECD93AB" w14:textId="77777777" w:rsidTr="00E25790">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4725" w:type="dxa"/>
                  <w:gridSpan w:val="2"/>
                  <w:shd w:val="clear" w:color="auto" w:fill="auto"/>
                </w:tcPr>
                <w:p w14:paraId="62DA6124" w14:textId="77777777" w:rsidR="00E25790" w:rsidRPr="00E25790" w:rsidRDefault="00E25790" w:rsidP="00E25790">
                  <w:pPr>
                    <w:jc w:val="center"/>
                    <w:rPr>
                      <w:rFonts w:ascii="Arial Rounded MT Bold" w:hAnsi="Arial Rounded MT Bold"/>
                      <w:sz w:val="28"/>
                    </w:rPr>
                  </w:pPr>
                </w:p>
              </w:tc>
            </w:tr>
          </w:tbl>
          <w:p w14:paraId="40A70A4A" w14:textId="77777777" w:rsidR="00E25790" w:rsidRDefault="00E25790" w:rsidP="00E25790"/>
        </w:tc>
        <w:tc>
          <w:tcPr>
            <w:tcW w:w="4951" w:type="dxa"/>
            <w:shd w:val="clear" w:color="auto" w:fill="auto"/>
          </w:tcPr>
          <w:tbl>
            <w:tblPr>
              <w:tblStyle w:val="TableGrid"/>
              <w:tblW w:w="0" w:type="auto"/>
              <w:tblLook w:val="04A0" w:firstRow="1" w:lastRow="0" w:firstColumn="1" w:lastColumn="0" w:noHBand="0" w:noVBand="1"/>
              <w:tblDescription w:val="A table for students to respond"/>
            </w:tblPr>
            <w:tblGrid>
              <w:gridCol w:w="2362"/>
              <w:gridCol w:w="2363"/>
            </w:tblGrid>
            <w:tr w:rsidR="00E25790" w14:paraId="1E1470F4" w14:textId="77777777" w:rsidTr="009F01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2" w:type="dxa"/>
                </w:tcPr>
                <w:p w14:paraId="3BEF30AA" w14:textId="77777777" w:rsidR="00E25790" w:rsidRPr="00E25790" w:rsidRDefault="00E25790" w:rsidP="00E25790">
                  <w:pPr>
                    <w:jc w:val="center"/>
                    <w:rPr>
                      <w:rFonts w:ascii="Arial Rounded MT Bold" w:hAnsi="Arial Rounded MT Bold"/>
                      <w:b w:val="0"/>
                    </w:rPr>
                  </w:pPr>
                  <w:r w:rsidRPr="00E25790">
                    <w:rPr>
                      <w:rFonts w:ascii="Arial Rounded MT Bold" w:hAnsi="Arial Rounded MT Bold"/>
                      <w:b w:val="0"/>
                    </w:rPr>
                    <w:t>Word One</w:t>
                  </w:r>
                </w:p>
              </w:tc>
              <w:tc>
                <w:tcPr>
                  <w:tcW w:w="2363" w:type="dxa"/>
                </w:tcPr>
                <w:p w14:paraId="622AC6AB" w14:textId="77777777" w:rsidR="00E25790" w:rsidRPr="00E25790" w:rsidRDefault="00E25790" w:rsidP="00E25790">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rPr>
                  </w:pPr>
                  <w:r w:rsidRPr="00E25790">
                    <w:rPr>
                      <w:rFonts w:ascii="Arial Rounded MT Bold" w:hAnsi="Arial Rounded MT Bold"/>
                      <w:b w:val="0"/>
                    </w:rPr>
                    <w:t>Word Two</w:t>
                  </w:r>
                </w:p>
              </w:tc>
            </w:tr>
            <w:tr w:rsidR="00E25790" w14:paraId="21530BBD" w14:textId="77777777" w:rsidTr="0012466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62" w:type="dxa"/>
                </w:tcPr>
                <w:p w14:paraId="113E0A86" w14:textId="77777777" w:rsidR="00E25790" w:rsidRDefault="00E25790" w:rsidP="00E25790"/>
              </w:tc>
              <w:tc>
                <w:tcPr>
                  <w:tcW w:w="2363" w:type="dxa"/>
                </w:tcPr>
                <w:p w14:paraId="14266DE8" w14:textId="77777777" w:rsidR="00E25790" w:rsidRDefault="00E25790" w:rsidP="00E25790">
                  <w:pPr>
                    <w:cnfStyle w:val="000000100000" w:firstRow="0" w:lastRow="0" w:firstColumn="0" w:lastColumn="0" w:oddVBand="0" w:evenVBand="0" w:oddHBand="1" w:evenHBand="0" w:firstRowFirstColumn="0" w:firstRowLastColumn="0" w:lastRowFirstColumn="0" w:lastRowLastColumn="0"/>
                  </w:pPr>
                </w:p>
              </w:tc>
            </w:tr>
            <w:tr w:rsidR="00E25790" w14:paraId="41BC3885" w14:textId="77777777" w:rsidTr="00124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gridSpan w:val="2"/>
                  <w:shd w:val="clear" w:color="auto" w:fill="C8DCF0"/>
                </w:tcPr>
                <w:p w14:paraId="09F61CD1" w14:textId="77777777" w:rsidR="00E25790" w:rsidRPr="00E25790" w:rsidRDefault="00E25790" w:rsidP="00E25790">
                  <w:pPr>
                    <w:jc w:val="center"/>
                    <w:rPr>
                      <w:rFonts w:ascii="Arial Rounded MT Bold" w:hAnsi="Arial Rounded MT Bold"/>
                    </w:rPr>
                  </w:pPr>
                  <w:r w:rsidRPr="00E25790">
                    <w:rPr>
                      <w:rFonts w:ascii="Arial Rounded MT Bold" w:hAnsi="Arial Rounded MT Bold"/>
                      <w:sz w:val="28"/>
                    </w:rPr>
                    <w:t>Portmanteau</w:t>
                  </w:r>
                </w:p>
              </w:tc>
            </w:tr>
            <w:tr w:rsidR="00E25790" w14:paraId="2E0AAD5C" w14:textId="77777777" w:rsidTr="0012466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725" w:type="dxa"/>
                  <w:gridSpan w:val="2"/>
                </w:tcPr>
                <w:p w14:paraId="6CD121CD" w14:textId="77777777" w:rsidR="00E25790" w:rsidRDefault="00E25790" w:rsidP="00E25790"/>
              </w:tc>
            </w:tr>
            <w:tr w:rsidR="00E25790" w14:paraId="00E900D9" w14:textId="77777777" w:rsidTr="00124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gridSpan w:val="2"/>
                  <w:shd w:val="clear" w:color="auto" w:fill="C8DCF0"/>
                </w:tcPr>
                <w:p w14:paraId="6AA96DDF" w14:textId="77777777" w:rsidR="00E25790" w:rsidRPr="00E25790" w:rsidRDefault="00E25790" w:rsidP="00E25790">
                  <w:pPr>
                    <w:jc w:val="center"/>
                    <w:rPr>
                      <w:rFonts w:ascii="Arial Rounded MT Bold" w:hAnsi="Arial Rounded MT Bold"/>
                    </w:rPr>
                  </w:pPr>
                  <w:r w:rsidRPr="00E25790">
                    <w:rPr>
                      <w:rFonts w:ascii="Arial Rounded MT Bold" w:hAnsi="Arial Rounded MT Bold"/>
                      <w:sz w:val="28"/>
                    </w:rPr>
                    <w:t>Drawing</w:t>
                  </w:r>
                </w:p>
              </w:tc>
            </w:tr>
            <w:tr w:rsidR="00E25790" w14:paraId="3A9A8A02" w14:textId="77777777" w:rsidTr="00E25790">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4725" w:type="dxa"/>
                  <w:gridSpan w:val="2"/>
                  <w:shd w:val="clear" w:color="auto" w:fill="auto"/>
                </w:tcPr>
                <w:p w14:paraId="13C9AA64" w14:textId="77777777" w:rsidR="00E25790" w:rsidRPr="00E25790" w:rsidRDefault="00E25790" w:rsidP="00E25790">
                  <w:pPr>
                    <w:jc w:val="center"/>
                    <w:rPr>
                      <w:rFonts w:ascii="Arial Rounded MT Bold" w:hAnsi="Arial Rounded MT Bold"/>
                      <w:sz w:val="28"/>
                    </w:rPr>
                  </w:pPr>
                </w:p>
              </w:tc>
            </w:tr>
          </w:tbl>
          <w:p w14:paraId="634281C9" w14:textId="2C2F6A8B" w:rsidR="00E25790" w:rsidRDefault="00E25790" w:rsidP="00E25790">
            <w:pPr>
              <w:cnfStyle w:val="000000100000" w:firstRow="0" w:lastRow="0" w:firstColumn="0" w:lastColumn="0" w:oddVBand="0" w:evenVBand="0" w:oddHBand="1" w:evenHBand="0" w:firstRowFirstColumn="0" w:firstRowLastColumn="0" w:lastRowFirstColumn="0" w:lastRowLastColumn="0"/>
            </w:pPr>
          </w:p>
        </w:tc>
        <w:tc>
          <w:tcPr>
            <w:tcW w:w="4951" w:type="dxa"/>
            <w:shd w:val="clear" w:color="auto" w:fill="auto"/>
          </w:tcPr>
          <w:p w14:paraId="64C31CA9" w14:textId="77777777" w:rsidR="00E25790" w:rsidRDefault="00E25790" w:rsidP="00E25790">
            <w:pPr>
              <w:spacing w:after="0"/>
              <w:cnfStyle w:val="000000100000" w:firstRow="0" w:lastRow="0" w:firstColumn="0" w:lastColumn="0" w:oddVBand="0" w:evenVBand="0" w:oddHBand="1" w:evenHBand="0" w:firstRowFirstColumn="0" w:firstRowLastColumn="0" w:lastRowFirstColumn="0" w:lastRowLastColumn="0"/>
            </w:pPr>
          </w:p>
        </w:tc>
      </w:tr>
    </w:tbl>
    <w:p w14:paraId="58B0604C" w14:textId="77777777" w:rsidR="007801A2" w:rsidRDefault="00BE5959" w:rsidP="007801A2">
      <w:pPr>
        <w:pStyle w:val="FeatureBox2"/>
      </w:pPr>
      <w:r w:rsidRPr="00BE5959">
        <w:rPr>
          <w:rStyle w:val="Strong"/>
        </w:rPr>
        <w:t>Follow-up activity:</w:t>
      </w:r>
      <w:r>
        <w:t xml:space="preserve"> </w:t>
      </w:r>
      <w:r w:rsidR="007801A2">
        <w:t>Write a short, humorous story which is either:</w:t>
      </w:r>
    </w:p>
    <w:p w14:paraId="5A610C4F" w14:textId="7E17F65E" w:rsidR="007801A2" w:rsidRDefault="007801A2" w:rsidP="007801A2">
      <w:pPr>
        <w:pStyle w:val="FeatureBox2"/>
      </w:pPr>
      <w:r>
        <w:t>- based on the parody version of your well-known nursery rhyme; or</w:t>
      </w:r>
    </w:p>
    <w:p w14:paraId="305DFA46" w14:textId="25326F65" w:rsidR="003109F1" w:rsidRDefault="007801A2" w:rsidP="007801A2">
      <w:pPr>
        <w:pStyle w:val="FeatureBox2"/>
      </w:pPr>
      <w:r>
        <w:t>- features one of your portmanteaus as a main character or key item in the story.</w:t>
      </w:r>
      <w:r w:rsidR="003109F1">
        <w:br w:type="page"/>
      </w:r>
    </w:p>
    <w:p w14:paraId="20572FA4"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4BCB62BF"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4980DC1" w14:textId="77777777" w:rsidR="00420DE7" w:rsidRPr="00F6494C" w:rsidRDefault="00420DE7" w:rsidP="00F6494C">
      <w:pPr>
        <w:pStyle w:val="Heading2"/>
      </w:pPr>
      <w:r w:rsidRPr="00F6494C">
        <w:t xml:space="preserve">Learning </w:t>
      </w:r>
      <w:r w:rsidR="00AF4D0B" w:rsidRPr="00F6494C">
        <w:t>intentions</w:t>
      </w:r>
    </w:p>
    <w:p w14:paraId="16AFFB53" w14:textId="3EECD371" w:rsidR="009D2452" w:rsidRDefault="009D2452" w:rsidP="009D2452">
      <w:pPr>
        <w:pStyle w:val="ListBullet"/>
        <w:numPr>
          <w:ilvl w:val="0"/>
          <w:numId w:val="1"/>
        </w:numPr>
        <w:ind w:left="1220" w:hanging="369"/>
      </w:pPr>
      <w:r>
        <w:t>To identify the ways authors create a sense of humour in their stories.</w:t>
      </w:r>
    </w:p>
    <w:p w14:paraId="78494DAE" w14:textId="59C326D5" w:rsidR="009D2452" w:rsidRDefault="009D2452" w:rsidP="009D2452">
      <w:pPr>
        <w:pStyle w:val="ListBullet"/>
        <w:numPr>
          <w:ilvl w:val="0"/>
          <w:numId w:val="1"/>
        </w:numPr>
        <w:ind w:left="1220" w:hanging="369"/>
      </w:pPr>
      <w:r>
        <w:t>To plan and create their own short, humorous story.</w:t>
      </w:r>
    </w:p>
    <w:p w14:paraId="6C360CEE" w14:textId="3AAD7B7D" w:rsidR="00F16BD9" w:rsidRDefault="00250E49" w:rsidP="00AD7533">
      <w:pPr>
        <w:pStyle w:val="Heading2"/>
        <w:spacing w:after="240"/>
      </w:pPr>
      <w:r>
        <w:t xml:space="preserve">NSW </w:t>
      </w:r>
      <w:r w:rsidR="009D2452">
        <w:t>English</w:t>
      </w:r>
      <w:r>
        <w:t xml:space="preserve">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English K-10 Syllabus outcomes."/>
      </w:tblPr>
      <w:tblGrid>
        <w:gridCol w:w="2148"/>
        <w:gridCol w:w="3745"/>
        <w:gridCol w:w="3746"/>
      </w:tblGrid>
      <w:tr w:rsidR="009D2452" w14:paraId="59A46325" w14:textId="77777777" w:rsidTr="00670A55">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FC3B0C7" w14:textId="77777777" w:rsidR="009D2452" w:rsidRPr="00A23E1E" w:rsidRDefault="009D2452" w:rsidP="00A23E1E">
            <w:pPr>
              <w:spacing w:before="192" w:after="192"/>
            </w:pPr>
            <w:r w:rsidRPr="00A23E1E">
              <w:t>Modes and skills</w:t>
            </w:r>
          </w:p>
        </w:tc>
        <w:tc>
          <w:tcPr>
            <w:tcW w:w="3745" w:type="dxa"/>
          </w:tcPr>
          <w:p w14:paraId="1161BE9A" w14:textId="77777777" w:rsidR="009D2452" w:rsidRPr="00A23E1E" w:rsidRDefault="009D2452" w:rsidP="00A23E1E">
            <w:pPr>
              <w:cnfStyle w:val="100000000000" w:firstRow="1" w:lastRow="0" w:firstColumn="0" w:lastColumn="0" w:oddVBand="0" w:evenVBand="0" w:oddHBand="0" w:evenHBand="0" w:firstRowFirstColumn="0" w:firstRowLastColumn="0" w:lastRowFirstColumn="0" w:lastRowLastColumn="0"/>
            </w:pPr>
            <w:r w:rsidRPr="00A23E1E">
              <w:t>Stage 2</w:t>
            </w:r>
          </w:p>
        </w:tc>
        <w:tc>
          <w:tcPr>
            <w:tcW w:w="3746" w:type="dxa"/>
          </w:tcPr>
          <w:p w14:paraId="6DD9DA9B" w14:textId="77777777" w:rsidR="009D2452" w:rsidRPr="00A23E1E" w:rsidRDefault="009D2452" w:rsidP="00A23E1E">
            <w:pPr>
              <w:cnfStyle w:val="100000000000" w:firstRow="1" w:lastRow="0" w:firstColumn="0" w:lastColumn="0" w:oddVBand="0" w:evenVBand="0" w:oddHBand="0" w:evenHBand="0" w:firstRowFirstColumn="0" w:firstRowLastColumn="0" w:lastRowFirstColumn="0" w:lastRowLastColumn="0"/>
            </w:pPr>
            <w:r w:rsidRPr="00A23E1E">
              <w:t>Stage 3</w:t>
            </w:r>
          </w:p>
        </w:tc>
      </w:tr>
      <w:tr w:rsidR="009D2452" w14:paraId="5B2911ED" w14:textId="77777777" w:rsidTr="00670A5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127C5F95" w14:textId="77777777" w:rsidR="009D2452" w:rsidRPr="00A23E1E" w:rsidRDefault="009D2452" w:rsidP="00A23E1E">
            <w:r w:rsidRPr="00A23E1E">
              <w:t>Writing and representing 1</w:t>
            </w:r>
          </w:p>
        </w:tc>
        <w:tc>
          <w:tcPr>
            <w:tcW w:w="3745" w:type="dxa"/>
          </w:tcPr>
          <w:p w14:paraId="486B8223" w14:textId="77777777" w:rsidR="009D2452" w:rsidRPr="00A23E1E" w:rsidRDefault="009D2452" w:rsidP="00A23E1E">
            <w:pPr>
              <w:cnfStyle w:val="000000100000" w:firstRow="0" w:lastRow="0" w:firstColumn="0" w:lastColumn="0" w:oddVBand="0" w:evenVBand="0" w:oddHBand="1" w:evenHBand="0" w:firstRowFirstColumn="0" w:firstRowLastColumn="0" w:lastRowFirstColumn="0" w:lastRowLastColumn="0"/>
            </w:pPr>
            <w:r w:rsidRPr="00A23E1E">
              <w:t>plans, composes and reviews a range of texts that are more demanding in terms of topic, audience and language (EN2-2A)</w:t>
            </w:r>
          </w:p>
        </w:tc>
        <w:tc>
          <w:tcPr>
            <w:tcW w:w="3746" w:type="dxa"/>
          </w:tcPr>
          <w:p w14:paraId="5F6C5C98" w14:textId="77777777" w:rsidR="009D2452" w:rsidRPr="00A23E1E" w:rsidRDefault="009D2452" w:rsidP="00A23E1E">
            <w:pPr>
              <w:cnfStyle w:val="000000100000" w:firstRow="0" w:lastRow="0" w:firstColumn="0" w:lastColumn="0" w:oddVBand="0" w:evenVBand="0" w:oddHBand="1" w:evenHBand="0" w:firstRowFirstColumn="0" w:firstRowLastColumn="0" w:lastRowFirstColumn="0" w:lastRowLastColumn="0"/>
            </w:pPr>
            <w:r w:rsidRPr="00A23E1E">
              <w:t>composes, edits and presents well-structured and coherent texts (EN3-2A)</w:t>
            </w:r>
          </w:p>
        </w:tc>
      </w:tr>
      <w:tr w:rsidR="009D2452" w14:paraId="514FAFEE" w14:textId="77777777" w:rsidTr="00670A55">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51A1A1B7" w14:textId="77777777" w:rsidR="009D2452" w:rsidRPr="00A23E1E" w:rsidRDefault="009D2452" w:rsidP="00A23E1E">
            <w:r w:rsidRPr="00A23E1E">
              <w:t>Writing and representing 2 – responding and composing</w:t>
            </w:r>
          </w:p>
        </w:tc>
        <w:tc>
          <w:tcPr>
            <w:tcW w:w="3745" w:type="dxa"/>
          </w:tcPr>
          <w:p w14:paraId="40C5C38B" w14:textId="77777777" w:rsidR="009D2452" w:rsidRPr="00A23E1E" w:rsidRDefault="009D2452" w:rsidP="00A23E1E">
            <w:pPr>
              <w:cnfStyle w:val="000000010000" w:firstRow="0" w:lastRow="0" w:firstColumn="0" w:lastColumn="0" w:oddVBand="0" w:evenVBand="0" w:oddHBand="0" w:evenHBand="1" w:firstRowFirstColumn="0" w:firstRowLastColumn="0" w:lastRowFirstColumn="0" w:lastRowLastColumn="0"/>
            </w:pPr>
            <w:r w:rsidRPr="00A23E1E">
              <w:t>identifies and uses language forms and features in their own writing appropriate to a range of purposes, audiences and contexts (EN2-7B)</w:t>
            </w:r>
          </w:p>
        </w:tc>
        <w:tc>
          <w:tcPr>
            <w:tcW w:w="3746" w:type="dxa"/>
          </w:tcPr>
          <w:p w14:paraId="7DEB9212" w14:textId="77777777" w:rsidR="009D2452" w:rsidRPr="00A23E1E" w:rsidRDefault="009D2452" w:rsidP="00A23E1E">
            <w:pPr>
              <w:cnfStyle w:val="000000010000" w:firstRow="0" w:lastRow="0" w:firstColumn="0" w:lastColumn="0" w:oddVBand="0" w:evenVBand="0" w:oddHBand="0" w:evenHBand="1" w:firstRowFirstColumn="0" w:firstRowLastColumn="0" w:lastRowFirstColumn="0" w:lastRowLastColumn="0"/>
            </w:pPr>
            <w:r w:rsidRPr="00A23E1E">
              <w:t>discusses how language is used to achieve a widening range of purposes for a widening range of audiences and contexts (EN3-5B)</w:t>
            </w:r>
          </w:p>
        </w:tc>
      </w:tr>
    </w:tbl>
    <w:p w14:paraId="048225FC" w14:textId="30E4F77C" w:rsidR="00DF13A8" w:rsidRDefault="004C69FD" w:rsidP="00AD7533">
      <w:pPr>
        <w:pStyle w:val="Copyright"/>
        <w:spacing w:before="240" w:after="240"/>
      </w:pPr>
      <w:hyperlink r:id="rId8" w:history="1">
        <w:r w:rsidR="009D2452" w:rsidRPr="00AD7533">
          <w:rPr>
            <w:rStyle w:val="Hyperlink"/>
            <w:sz w:val="20"/>
          </w:rPr>
          <w:t xml:space="preserve">NSW </w:t>
        </w:r>
        <w:r w:rsidR="009D2452">
          <w:rPr>
            <w:rStyle w:val="Hyperlink"/>
            <w:sz w:val="20"/>
          </w:rPr>
          <w:t>English</w:t>
        </w:r>
        <w:r w:rsidR="009D2452" w:rsidRPr="00AD7533">
          <w:rPr>
            <w:rStyle w:val="Hyperlink"/>
            <w:sz w:val="20"/>
          </w:rPr>
          <w:t xml:space="preserve"> K-</w:t>
        </w:r>
        <w:r w:rsidR="009D2452">
          <w:rPr>
            <w:rStyle w:val="Hyperlink"/>
            <w:sz w:val="20"/>
          </w:rPr>
          <w:t>10</w:t>
        </w:r>
        <w:r w:rsidR="009D2452" w:rsidRPr="00AD7533">
          <w:rPr>
            <w:rStyle w:val="Hyperlink"/>
            <w:sz w:val="20"/>
          </w:rPr>
          <w:t xml:space="preserve"> Syllabus</w:t>
        </w:r>
      </w:hyperlink>
      <w:r w:rsidR="00AD7533" w:rsidRPr="00AD7533">
        <w:t xml:space="preserve"> © 20</w:t>
      </w:r>
      <w:r w:rsidR="009D2452">
        <w:t>12</w:t>
      </w:r>
      <w:r w:rsidR="00AD7533" w:rsidRPr="00AD7533">
        <w:t xml:space="preserve"> NSW Education Standards Authority (NESA) for and on behalf of the Crown in right of the State of New South Wales. See the </w:t>
      </w:r>
      <w:hyperlink r:id="rId9" w:history="1">
        <w:r w:rsidR="00AD7533" w:rsidRPr="00AD7533">
          <w:rPr>
            <w:rStyle w:val="Hyperlink"/>
            <w:sz w:val="20"/>
          </w:rPr>
          <w:t>NESA website</w:t>
        </w:r>
      </w:hyperlink>
      <w:r w:rsidR="00AD7533" w:rsidRPr="00AD7533">
        <w:t xml:space="preserve"> for additional copyright information.</w:t>
      </w:r>
    </w:p>
    <w:p w14:paraId="0FF7E986" w14:textId="77777777" w:rsidR="00AD7533" w:rsidRPr="00AD7533" w:rsidRDefault="00AD7533" w:rsidP="00AD7533"/>
    <w:sectPr w:rsidR="00AD7533" w:rsidRPr="00AD7533" w:rsidSect="000B3D08">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D258E" w14:textId="77777777" w:rsidR="004C69FD" w:rsidRDefault="004C69FD" w:rsidP="00191F45">
      <w:r>
        <w:separator/>
      </w:r>
    </w:p>
    <w:p w14:paraId="799691BF" w14:textId="77777777" w:rsidR="004C69FD" w:rsidRDefault="004C69FD"/>
    <w:p w14:paraId="20625270" w14:textId="77777777" w:rsidR="004C69FD" w:rsidRDefault="004C69FD"/>
    <w:p w14:paraId="77014483" w14:textId="77777777" w:rsidR="004C69FD" w:rsidRDefault="004C69FD"/>
  </w:endnote>
  <w:endnote w:type="continuationSeparator" w:id="0">
    <w:p w14:paraId="67EA8C41" w14:textId="77777777" w:rsidR="004C69FD" w:rsidRDefault="004C69FD" w:rsidP="00191F45">
      <w:r>
        <w:continuationSeparator/>
      </w:r>
    </w:p>
    <w:p w14:paraId="2C1385F6" w14:textId="77777777" w:rsidR="004C69FD" w:rsidRDefault="004C69FD"/>
    <w:p w14:paraId="0406FADF" w14:textId="77777777" w:rsidR="004C69FD" w:rsidRDefault="004C69FD"/>
    <w:p w14:paraId="1AD301F3" w14:textId="77777777" w:rsidR="004C69FD" w:rsidRDefault="004C6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8EB4" w14:textId="3CFC2E5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05133">
      <w:rPr>
        <w:noProof/>
      </w:rPr>
      <w:t>2</w:t>
    </w:r>
    <w:r w:rsidRPr="002810D3">
      <w:fldChar w:fldCharType="end"/>
    </w:r>
    <w:r w:rsidRPr="002810D3">
      <w:tab/>
    </w:r>
    <w:r w:rsidR="00613E91" w:rsidRPr="00613E91">
      <w:t>ABC TV Education resources – The Storybuilding Tool Kit – Comedy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C1A2" w14:textId="7069F260"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A05133">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F167"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7D025A42" wp14:editId="5E4D9BDF">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888E" w14:textId="77777777" w:rsidR="004C69FD" w:rsidRDefault="004C69FD" w:rsidP="00191F45">
      <w:r>
        <w:separator/>
      </w:r>
    </w:p>
    <w:p w14:paraId="4DDC9A6F" w14:textId="77777777" w:rsidR="004C69FD" w:rsidRDefault="004C69FD"/>
    <w:p w14:paraId="231D6EEA" w14:textId="77777777" w:rsidR="004C69FD" w:rsidRDefault="004C69FD"/>
    <w:p w14:paraId="3B34D1A3" w14:textId="77777777" w:rsidR="004C69FD" w:rsidRDefault="004C69FD"/>
  </w:footnote>
  <w:footnote w:type="continuationSeparator" w:id="0">
    <w:p w14:paraId="696A5472" w14:textId="77777777" w:rsidR="004C69FD" w:rsidRDefault="004C69FD" w:rsidP="00191F45">
      <w:r>
        <w:continuationSeparator/>
      </w:r>
    </w:p>
    <w:p w14:paraId="2F368ED4" w14:textId="77777777" w:rsidR="004C69FD" w:rsidRDefault="004C69FD"/>
    <w:p w14:paraId="5B1226B1" w14:textId="77777777" w:rsidR="004C69FD" w:rsidRDefault="004C69FD"/>
    <w:p w14:paraId="62633FAC" w14:textId="77777777" w:rsidR="004C69FD" w:rsidRDefault="004C69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134A"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A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19C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9FD"/>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E91"/>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FB2"/>
    <w:rsid w:val="007706FF"/>
    <w:rsid w:val="00770891"/>
    <w:rsid w:val="00770C61"/>
    <w:rsid w:val="00772BA3"/>
    <w:rsid w:val="007763FE"/>
    <w:rsid w:val="00776998"/>
    <w:rsid w:val="007776A2"/>
    <w:rsid w:val="00777849"/>
    <w:rsid w:val="007801A2"/>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2EA3"/>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452"/>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A2"/>
    <w:rsid w:val="009F1A7D"/>
    <w:rsid w:val="009F3431"/>
    <w:rsid w:val="009F3838"/>
    <w:rsid w:val="009F3ECD"/>
    <w:rsid w:val="009F4B19"/>
    <w:rsid w:val="009F5F05"/>
    <w:rsid w:val="009F7315"/>
    <w:rsid w:val="009F73D1"/>
    <w:rsid w:val="00A00D40"/>
    <w:rsid w:val="00A04A93"/>
    <w:rsid w:val="00A05133"/>
    <w:rsid w:val="00A07569"/>
    <w:rsid w:val="00A07749"/>
    <w:rsid w:val="00A078FB"/>
    <w:rsid w:val="00A10CE1"/>
    <w:rsid w:val="00A10CED"/>
    <w:rsid w:val="00A128C6"/>
    <w:rsid w:val="00A143CE"/>
    <w:rsid w:val="00A16D9B"/>
    <w:rsid w:val="00A2017E"/>
    <w:rsid w:val="00A21A49"/>
    <w:rsid w:val="00A231E9"/>
    <w:rsid w:val="00A23E1E"/>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1A0"/>
    <w:rsid w:val="00E164F2"/>
    <w:rsid w:val="00E16F61"/>
    <w:rsid w:val="00E178A7"/>
    <w:rsid w:val="00E206C3"/>
    <w:rsid w:val="00E20F6A"/>
    <w:rsid w:val="00E21A25"/>
    <w:rsid w:val="00E23303"/>
    <w:rsid w:val="00E239E0"/>
    <w:rsid w:val="00E253CA"/>
    <w:rsid w:val="00E25790"/>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3D2"/>
    <w:rsid w:val="00E74817"/>
    <w:rsid w:val="00E74FE4"/>
    <w:rsid w:val="00E76456"/>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51D"/>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4A76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D2452"/>
    <w:pPr>
      <w:autoSpaceDE w:val="0"/>
      <w:autoSpaceDN w:val="0"/>
      <w:adjustRightInd w:val="0"/>
      <w:spacing w:before="0" w:line="240" w:lineRule="auto"/>
    </w:pPr>
    <w:rPr>
      <w:rFonts w:ascii="Arial" w:hAnsi="Arial" w:cs="Arial"/>
      <w:color w:val="000000"/>
      <w:lang w:val="en-AU"/>
    </w:rPr>
  </w:style>
  <w:style w:type="paragraph" w:styleId="ListParagraph">
    <w:name w:val="List Paragraph"/>
    <w:basedOn w:val="Normal"/>
    <w:uiPriority w:val="99"/>
    <w:unhideWhenUsed/>
    <w:qFormat/>
    <w:rsid w:val="0076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73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english-year-10/english-k-1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view.abc.net.au/show/storybuilding-tool-k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standards.nsw.edu.au/wps/portal/nesa/mini-footer/copyrigh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Storybuilding Tool Kit – Comedy</dc:title>
  <dc:subject/>
  <dc:creator>NSW Department of Education</dc:creator>
  <cp:keywords/>
  <dc:description/>
  <cp:lastModifiedBy/>
  <cp:revision>1</cp:revision>
  <dcterms:created xsi:type="dcterms:W3CDTF">2020-06-03T04:49:00Z</dcterms:created>
  <dcterms:modified xsi:type="dcterms:W3CDTF">2020-06-03T04:50:00Z</dcterms:modified>
  <cp:category/>
</cp:coreProperties>
</file>