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r w:rsidRPr="000E0847">
        <w:t>Learning from home: ABC TV Education resources</w:t>
      </w:r>
    </w:p>
    <w:p w14:paraId="5379F10C" w14:textId="11DCEFD4" w:rsidR="000E0847" w:rsidRPr="000E0847" w:rsidRDefault="006C1890" w:rsidP="000E0847">
      <w:pPr>
        <w:rPr>
          <w:rFonts w:eastAsia="Calibri" w:cs="Times New Roman"/>
          <w:sz w:val="22"/>
          <w:lang w:eastAsia="zh-CN"/>
        </w:rPr>
      </w:pPr>
      <w:r>
        <w:rPr>
          <w:rFonts w:eastAsia="Calibri" w:cs="Times New Roman"/>
          <w:sz w:val="22"/>
          <w:lang w:eastAsia="zh-CN"/>
        </w:rPr>
        <w:pict w14:anchorId="40BA5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sitting and studying with a grassy background" style="width:481.45pt;height:443.8pt">
            <v:imagedata r:id="rId8" o:title="learning-from-home-secondary-V2"/>
          </v:shape>
        </w:pict>
      </w:r>
    </w:p>
    <w:p w14:paraId="08212EEE" w14:textId="3CFBC85E"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t>Secondary –</w:t>
      </w:r>
      <w:r w:rsidR="00AC4344">
        <w:rPr>
          <w:rFonts w:eastAsia="SimSun" w:cs="Arial"/>
          <w:b/>
          <w:color w:val="1C438B"/>
          <w:sz w:val="48"/>
          <w:szCs w:val="36"/>
          <w:lang w:eastAsia="zh-CN"/>
        </w:rPr>
        <w:t xml:space="preserve"> week 3</w:t>
      </w:r>
    </w:p>
    <w:p w14:paraId="7C122491" w14:textId="706B2E20" w:rsidR="000E0847" w:rsidRPr="000E0847" w:rsidRDefault="000E0847" w:rsidP="000A2841">
      <w:pPr>
        <w:keepNext/>
        <w:keepLines/>
        <w:numPr>
          <w:ilvl w:val="2"/>
          <w:numId w:val="3"/>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sidRPr="000E0847">
        <w:rPr>
          <w:rFonts w:eastAsia="SimSun" w:cs="Arial"/>
          <w:b/>
          <w:color w:val="041E42"/>
          <w:sz w:val="32"/>
          <w:szCs w:val="40"/>
          <w:lang w:eastAsia="zh-CN"/>
        </w:rPr>
        <w:t xml:space="preserve">11/05/2020 – </w:t>
      </w:r>
      <w:r w:rsidR="00AC4344">
        <w:rPr>
          <w:rFonts w:eastAsia="SimSun" w:cs="Arial"/>
          <w:b/>
          <w:color w:val="041E42"/>
          <w:sz w:val="32"/>
          <w:szCs w:val="40"/>
          <w:lang w:eastAsia="zh-CN"/>
        </w:rPr>
        <w:t>15</w:t>
      </w:r>
      <w:r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7AA05ED2"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A35262">
        <w:rPr>
          <w:rFonts w:eastAsia="SimSun" w:cs="Arial"/>
          <w:b/>
          <w:color w:val="1C438B"/>
          <w:sz w:val="48"/>
          <w:szCs w:val="36"/>
          <w:lang w:eastAsia="zh-CN"/>
        </w:rPr>
        <w:t xml:space="preserve"> – week 3</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93" w:type="dxa"/>
        <w:tblLook w:val="04A0" w:firstRow="1" w:lastRow="0" w:firstColumn="1" w:lastColumn="0" w:noHBand="0" w:noVBand="1"/>
        <w:tblCaption w:val="Episode schedule for the ABC TV education program"/>
        <w:tblDescription w:val="Episode schedule for the ABC TV education program"/>
      </w:tblPr>
      <w:tblGrid>
        <w:gridCol w:w="1440"/>
        <w:gridCol w:w="1224"/>
        <w:gridCol w:w="1559"/>
        <w:gridCol w:w="1982"/>
        <w:gridCol w:w="2523"/>
        <w:gridCol w:w="865"/>
      </w:tblGrid>
      <w:tr w:rsidR="00D34B74" w:rsidRPr="000E0847" w14:paraId="44E53DCF" w14:textId="77777777" w:rsidTr="00D34B74">
        <w:trPr>
          <w:cnfStyle w:val="100000000000" w:firstRow="1" w:lastRow="0" w:firstColumn="0" w:lastColumn="0" w:oddVBand="0" w:evenVBand="0" w:oddHBand="0" w:evenHBand="0" w:firstRowFirstColumn="0" w:firstRowLastColumn="0" w:lastRowFirstColumn="0" w:lastRowLastColumn="0"/>
          <w:trHeight w:val="577"/>
        </w:trPr>
        <w:tc>
          <w:tcPr>
            <w:cnfStyle w:val="001000000100" w:firstRow="0" w:lastRow="0" w:firstColumn="1" w:lastColumn="0" w:oddVBand="0" w:evenVBand="0" w:oddHBand="0" w:evenHBand="0" w:firstRowFirstColumn="1" w:firstRowLastColumn="0" w:lastRowFirstColumn="0" w:lastRowLastColumn="0"/>
            <w:tcW w:w="1440"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4"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1559"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1982"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2523"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D34B74" w:rsidRPr="000E0847" w14:paraId="346C22DD" w14:textId="77777777" w:rsidTr="00D34B74">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440" w:type="dxa"/>
            <w:hideMark/>
          </w:tcPr>
          <w:p w14:paraId="2981026C" w14:textId="1FE55705" w:rsidR="004A6128" w:rsidRPr="000E0847" w:rsidRDefault="004A6128" w:rsidP="004A6128">
            <w:pPr>
              <w:jc w:val="center"/>
              <w:rPr>
                <w:rFonts w:eastAsia="Calibri" w:cs="Times New Roman"/>
                <w:b/>
                <w:lang w:val="en-US"/>
              </w:rPr>
            </w:pPr>
            <w:r w:rsidRPr="000E0847">
              <w:rPr>
                <w:rFonts w:eastAsia="Calibri" w:cs="Times New Roman"/>
                <w:b/>
                <w:lang w:val="en-US"/>
              </w:rPr>
              <w:t>Monday</w:t>
            </w:r>
          </w:p>
          <w:p w14:paraId="5546A301" w14:textId="020C6471" w:rsidR="004A6128" w:rsidRPr="000E0847" w:rsidRDefault="004A6128" w:rsidP="004A6128">
            <w:pPr>
              <w:jc w:val="center"/>
              <w:rPr>
                <w:rFonts w:eastAsia="Calibri" w:cs="Times New Roman"/>
                <w:b/>
                <w:lang w:val="en-US"/>
              </w:rPr>
            </w:pPr>
            <w:r>
              <w:rPr>
                <w:rFonts w:eastAsia="Calibri" w:cs="Times New Roman"/>
                <w:b/>
                <w:lang w:val="en-US"/>
              </w:rPr>
              <w:t>11/05</w:t>
            </w:r>
            <w:r w:rsidRPr="000E0847">
              <w:rPr>
                <w:rFonts w:eastAsia="Calibri" w:cs="Times New Roman"/>
                <w:b/>
                <w:lang w:val="en-US"/>
              </w:rPr>
              <w:t>/2020</w:t>
            </w:r>
          </w:p>
        </w:tc>
        <w:tc>
          <w:tcPr>
            <w:tcW w:w="1224" w:type="dxa"/>
          </w:tcPr>
          <w:p w14:paraId="11E838EE" w14:textId="182FC5A2"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43A4A">
              <w:t>11:45am</w:t>
            </w:r>
          </w:p>
        </w:tc>
        <w:tc>
          <w:tcPr>
            <w:tcW w:w="1559" w:type="dxa"/>
          </w:tcPr>
          <w:p w14:paraId="14DCB497" w14:textId="4AB5BD2E"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425DB">
              <w:t>Ecomaths</w:t>
            </w:r>
          </w:p>
        </w:tc>
        <w:tc>
          <w:tcPr>
            <w:tcW w:w="1982" w:type="dxa"/>
          </w:tcPr>
          <w:p w14:paraId="7208CC2F" w14:textId="11D02F1E"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D6F9B">
              <w:t>Rainwater Harvesting</w:t>
            </w:r>
          </w:p>
        </w:tc>
        <w:tc>
          <w:tcPr>
            <w:tcW w:w="2523" w:type="dxa"/>
          </w:tcPr>
          <w:p w14:paraId="568E2447" w14:textId="139C1A12" w:rsidR="004A6128" w:rsidRPr="000E0847" w:rsidRDefault="00D34B74"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Mathematics, science</w:t>
            </w:r>
          </w:p>
        </w:tc>
        <w:tc>
          <w:tcPr>
            <w:tcW w:w="865" w:type="dxa"/>
          </w:tcPr>
          <w:p w14:paraId="2612A5B7" w14:textId="5C46DC5B" w:rsidR="004A6128" w:rsidRPr="000E0847" w:rsidRDefault="00C5209E"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Ecomaths_–_Rainwater" w:history="1">
              <w:r w:rsidR="004A6128" w:rsidRPr="001A18AA">
                <w:rPr>
                  <w:rStyle w:val="Hyperlink"/>
                  <w:rFonts w:eastAsia="Calibri" w:cs="Times New Roman"/>
                  <w:sz w:val="22"/>
                  <w:lang w:val="en-US"/>
                </w:rPr>
                <w:t>4-5</w:t>
              </w:r>
            </w:hyperlink>
          </w:p>
        </w:tc>
      </w:tr>
      <w:tr w:rsidR="00D34B74" w:rsidRPr="000E0847" w14:paraId="454CFE51" w14:textId="77777777" w:rsidTr="00D34B74">
        <w:trPr>
          <w:cnfStyle w:val="000000010000" w:firstRow="0" w:lastRow="0" w:firstColumn="0" w:lastColumn="0" w:oddVBand="0" w:evenVBand="0" w:oddHBand="0" w:evenHBand="1"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440" w:type="dxa"/>
          </w:tcPr>
          <w:p w14:paraId="6920C7A8" w14:textId="7EE1DF9C" w:rsidR="004A6128" w:rsidRPr="00A35262" w:rsidRDefault="004A6128" w:rsidP="004A6128">
            <w:pPr>
              <w:jc w:val="center"/>
              <w:rPr>
                <w:rFonts w:eastAsia="Calibri" w:cs="Times New Roman"/>
                <w:b/>
                <w:lang w:val="en-US"/>
              </w:rPr>
            </w:pPr>
            <w:r w:rsidRPr="00A35262">
              <w:rPr>
                <w:rFonts w:eastAsia="Calibri" w:cs="Times New Roman"/>
                <w:b/>
                <w:lang w:val="en-US"/>
              </w:rPr>
              <w:t>Monday</w:t>
            </w:r>
          </w:p>
          <w:p w14:paraId="11D3878D" w14:textId="29986428" w:rsidR="004A6128" w:rsidRPr="000E0847" w:rsidRDefault="004A6128" w:rsidP="004A6128">
            <w:pPr>
              <w:jc w:val="center"/>
              <w:rPr>
                <w:rFonts w:eastAsia="Calibri" w:cs="Times New Roman"/>
                <w:b/>
                <w:lang w:val="en-US"/>
              </w:rPr>
            </w:pPr>
            <w:r w:rsidRPr="00A35262">
              <w:rPr>
                <w:rFonts w:eastAsia="Calibri" w:cs="Times New Roman"/>
                <w:b/>
                <w:lang w:val="en-US"/>
              </w:rPr>
              <w:t>11/05/2020</w:t>
            </w:r>
          </w:p>
        </w:tc>
        <w:tc>
          <w:tcPr>
            <w:tcW w:w="1224" w:type="dxa"/>
          </w:tcPr>
          <w:p w14:paraId="7B03F92C" w14:textId="7BBD83E9"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43A4A">
              <w:t>1:50pm</w:t>
            </w:r>
          </w:p>
        </w:tc>
        <w:tc>
          <w:tcPr>
            <w:tcW w:w="1559" w:type="dxa"/>
          </w:tcPr>
          <w:p w14:paraId="627AFBBA" w14:textId="39275784"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425DB">
              <w:t>Get Into Textiles</w:t>
            </w:r>
          </w:p>
        </w:tc>
        <w:tc>
          <w:tcPr>
            <w:tcW w:w="1982" w:type="dxa"/>
          </w:tcPr>
          <w:p w14:paraId="2317FA65" w14:textId="7AAC5AA7"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D6F9B">
              <w:t>ICT In Textiles: Design, Practice And Process</w:t>
            </w:r>
          </w:p>
        </w:tc>
        <w:tc>
          <w:tcPr>
            <w:tcW w:w="2523" w:type="dxa"/>
          </w:tcPr>
          <w:p w14:paraId="69EDB6C7" w14:textId="1EBFF2D1" w:rsidR="004A6128" w:rsidRPr="000E0847" w:rsidRDefault="00D34B74" w:rsidP="00D34B74">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Pr>
                <w:rFonts w:eastAsia="Calibri" w:cs="Times New Roman"/>
                <w:lang w:val="en-US"/>
              </w:rPr>
              <w:t>T</w:t>
            </w:r>
            <w:r w:rsidRPr="00D34B74">
              <w:rPr>
                <w:rFonts w:eastAsia="Calibri" w:cs="Times New Roman"/>
                <w:lang w:val="en-US"/>
              </w:rPr>
              <w:t>echnology mandatory, textiles technology, design and technology, textiles and design</w:t>
            </w:r>
          </w:p>
        </w:tc>
        <w:tc>
          <w:tcPr>
            <w:tcW w:w="865" w:type="dxa"/>
          </w:tcPr>
          <w:p w14:paraId="5F89D213" w14:textId="62D0A71A" w:rsidR="004A6128" w:rsidRPr="000E0847" w:rsidRDefault="00C5209E"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Get_Into_Textiles" w:history="1">
              <w:r w:rsidR="004A6128" w:rsidRPr="001A18AA">
                <w:rPr>
                  <w:rStyle w:val="Hyperlink"/>
                  <w:rFonts w:eastAsia="Calibri" w:cs="Times New Roman"/>
                  <w:sz w:val="22"/>
                  <w:lang w:val="en-US"/>
                </w:rPr>
                <w:t>6-7</w:t>
              </w:r>
            </w:hyperlink>
          </w:p>
        </w:tc>
      </w:tr>
      <w:tr w:rsidR="00D34B74" w:rsidRPr="000E0847" w14:paraId="6337B030" w14:textId="77777777" w:rsidTr="00D34B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hideMark/>
          </w:tcPr>
          <w:p w14:paraId="338259C5" w14:textId="6CD47A54" w:rsidR="004A6128" w:rsidRPr="000E0847" w:rsidRDefault="004A6128" w:rsidP="004A6128">
            <w:pPr>
              <w:jc w:val="center"/>
              <w:rPr>
                <w:rFonts w:eastAsia="Calibri" w:cs="Times New Roman"/>
                <w:b/>
                <w:lang w:val="en-US"/>
              </w:rPr>
            </w:pPr>
            <w:r w:rsidRPr="000E0847">
              <w:rPr>
                <w:rFonts w:eastAsia="Calibri" w:cs="Times New Roman"/>
                <w:b/>
                <w:lang w:val="en-US"/>
              </w:rPr>
              <w:t>Tuesday</w:t>
            </w:r>
          </w:p>
          <w:p w14:paraId="2ABA9A1B" w14:textId="2E65DE74" w:rsidR="004A6128" w:rsidRPr="000E0847" w:rsidRDefault="004A6128" w:rsidP="004A6128">
            <w:pPr>
              <w:jc w:val="center"/>
              <w:rPr>
                <w:rFonts w:eastAsia="Calibri" w:cs="Times New Roman"/>
                <w:b/>
                <w:lang w:val="en-US"/>
              </w:rPr>
            </w:pPr>
            <w:r>
              <w:rPr>
                <w:rFonts w:eastAsia="Calibri" w:cs="Times New Roman"/>
                <w:b/>
                <w:lang w:val="en-US"/>
              </w:rPr>
              <w:t>12/05</w:t>
            </w:r>
            <w:r w:rsidRPr="000E0847">
              <w:rPr>
                <w:rFonts w:eastAsia="Calibri" w:cs="Times New Roman"/>
                <w:b/>
                <w:lang w:val="en-US"/>
              </w:rPr>
              <w:t>/2020</w:t>
            </w:r>
          </w:p>
        </w:tc>
        <w:tc>
          <w:tcPr>
            <w:tcW w:w="1224" w:type="dxa"/>
          </w:tcPr>
          <w:p w14:paraId="53B6D8D8" w14:textId="307A6AFF"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43A4A">
              <w:t>12:45pm</w:t>
            </w:r>
          </w:p>
        </w:tc>
        <w:tc>
          <w:tcPr>
            <w:tcW w:w="1559" w:type="dxa"/>
          </w:tcPr>
          <w:p w14:paraId="28A9CAE9" w14:textId="35553992"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425DB">
              <w:t>Fierce Earth</w:t>
            </w:r>
          </w:p>
        </w:tc>
        <w:tc>
          <w:tcPr>
            <w:tcW w:w="1982" w:type="dxa"/>
          </w:tcPr>
          <w:p w14:paraId="14DA0A77" w14:textId="411EA0D2"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D6F9B">
              <w:t>World's Coldest Places</w:t>
            </w:r>
          </w:p>
        </w:tc>
        <w:tc>
          <w:tcPr>
            <w:tcW w:w="2523" w:type="dxa"/>
          </w:tcPr>
          <w:p w14:paraId="0BD02517" w14:textId="45E205DC" w:rsidR="004A6128" w:rsidRPr="000E0847" w:rsidRDefault="00D34B74"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34B74">
              <w:rPr>
                <w:rFonts w:eastAsia="Calibri" w:cs="Times New Roman"/>
                <w:lang w:val="en-US"/>
              </w:rPr>
              <w:t>HSIE, science</w:t>
            </w:r>
          </w:p>
        </w:tc>
        <w:tc>
          <w:tcPr>
            <w:tcW w:w="865" w:type="dxa"/>
          </w:tcPr>
          <w:p w14:paraId="4B2B9D20" w14:textId="509C014E" w:rsidR="004A6128" w:rsidRPr="000E0847" w:rsidRDefault="00C5209E"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Fierce_Earth_–" w:history="1">
              <w:r w:rsidR="004A6128" w:rsidRPr="001A18AA">
                <w:rPr>
                  <w:rStyle w:val="Hyperlink"/>
                  <w:rFonts w:eastAsia="Calibri" w:cs="Times New Roman"/>
                  <w:sz w:val="22"/>
                  <w:lang w:val="en-US"/>
                </w:rPr>
                <w:t>8-9</w:t>
              </w:r>
            </w:hyperlink>
          </w:p>
        </w:tc>
      </w:tr>
      <w:tr w:rsidR="00D34B74" w:rsidRPr="000E0847" w14:paraId="16942B06" w14:textId="77777777" w:rsidTr="00D34B74">
        <w:trPr>
          <w:cnfStyle w:val="000000010000" w:firstRow="0" w:lastRow="0" w:firstColumn="0" w:lastColumn="0" w:oddVBand="0" w:evenVBand="0" w:oddHBand="0" w:evenHBand="1"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hideMark/>
          </w:tcPr>
          <w:p w14:paraId="6A6EF9ED" w14:textId="5A0F94FC" w:rsidR="004A6128" w:rsidRPr="000E0847" w:rsidRDefault="004A6128" w:rsidP="004A6128">
            <w:pPr>
              <w:jc w:val="center"/>
              <w:rPr>
                <w:rFonts w:eastAsia="Calibri" w:cs="Times New Roman"/>
                <w:b/>
                <w:lang w:val="en-US"/>
              </w:rPr>
            </w:pPr>
            <w:r w:rsidRPr="000E0847">
              <w:rPr>
                <w:rFonts w:eastAsia="Calibri" w:cs="Times New Roman"/>
                <w:b/>
                <w:lang w:val="en-US"/>
              </w:rPr>
              <w:t>Wednesday</w:t>
            </w:r>
          </w:p>
          <w:p w14:paraId="3E76E6CB" w14:textId="22D35D6B" w:rsidR="004A6128" w:rsidRPr="000E0847" w:rsidRDefault="004A6128" w:rsidP="004A6128">
            <w:pPr>
              <w:jc w:val="center"/>
              <w:rPr>
                <w:rFonts w:eastAsia="Calibri" w:cs="Times New Roman"/>
                <w:b/>
                <w:lang w:val="en-US"/>
              </w:rPr>
            </w:pPr>
            <w:r>
              <w:rPr>
                <w:rFonts w:eastAsia="Calibri" w:cs="Times New Roman"/>
                <w:b/>
                <w:lang w:val="en-US"/>
              </w:rPr>
              <w:t>13/05/2020</w:t>
            </w:r>
          </w:p>
        </w:tc>
        <w:tc>
          <w:tcPr>
            <w:tcW w:w="1224" w:type="dxa"/>
          </w:tcPr>
          <w:p w14:paraId="7280D096" w14:textId="63677B19"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43A4A">
              <w:t>2:10pm</w:t>
            </w:r>
          </w:p>
        </w:tc>
        <w:tc>
          <w:tcPr>
            <w:tcW w:w="1559" w:type="dxa"/>
          </w:tcPr>
          <w:p w14:paraId="52CEF856" w14:textId="218E6EFB"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425DB">
              <w:t>The Russian Revolution</w:t>
            </w:r>
          </w:p>
        </w:tc>
        <w:tc>
          <w:tcPr>
            <w:tcW w:w="1982" w:type="dxa"/>
          </w:tcPr>
          <w:p w14:paraId="6919E02B" w14:textId="7891011A"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p>
        </w:tc>
        <w:tc>
          <w:tcPr>
            <w:tcW w:w="2523" w:type="dxa"/>
          </w:tcPr>
          <w:p w14:paraId="20B9C52A" w14:textId="12BCE501" w:rsidR="004A6128" w:rsidRPr="000E0847" w:rsidRDefault="00D34B74"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34B74">
              <w:rPr>
                <w:rFonts w:eastAsia="Calibri" w:cs="Times New Roman"/>
                <w:lang w:val="en-US"/>
              </w:rPr>
              <w:t>HSIE, Stages 5-6 history</w:t>
            </w:r>
          </w:p>
        </w:tc>
        <w:tc>
          <w:tcPr>
            <w:tcW w:w="865" w:type="dxa"/>
          </w:tcPr>
          <w:p w14:paraId="11CD932F" w14:textId="0305664E" w:rsidR="004A6128" w:rsidRPr="000E0847" w:rsidRDefault="00C5209E"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The_Russian_Revolution" w:history="1">
              <w:r w:rsidR="004A6128" w:rsidRPr="00680660">
                <w:rPr>
                  <w:rStyle w:val="Hyperlink"/>
                  <w:rFonts w:eastAsia="Calibri" w:cs="Times New Roman"/>
                  <w:sz w:val="22"/>
                  <w:lang w:val="en-US"/>
                </w:rPr>
                <w:t>10-11</w:t>
              </w:r>
            </w:hyperlink>
          </w:p>
        </w:tc>
      </w:tr>
      <w:tr w:rsidR="00D34B74" w:rsidRPr="000E0847" w14:paraId="12221871" w14:textId="77777777" w:rsidTr="00D34B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tcPr>
          <w:p w14:paraId="3E0AAF95" w14:textId="2A7927AA" w:rsidR="004A6128" w:rsidRPr="004A6128" w:rsidRDefault="004A6128" w:rsidP="004A6128">
            <w:pPr>
              <w:jc w:val="center"/>
              <w:rPr>
                <w:rFonts w:eastAsia="Calibri" w:cs="Times New Roman"/>
                <w:b/>
                <w:lang w:val="en-US"/>
              </w:rPr>
            </w:pPr>
            <w:r w:rsidRPr="004A6128">
              <w:rPr>
                <w:rFonts w:eastAsia="Calibri" w:cs="Times New Roman"/>
                <w:b/>
                <w:lang w:val="en-US"/>
              </w:rPr>
              <w:t>Wednesday</w:t>
            </w:r>
          </w:p>
          <w:p w14:paraId="08625153" w14:textId="3AFEB14F" w:rsidR="004A6128" w:rsidRPr="000E0847" w:rsidRDefault="004A6128" w:rsidP="004A6128">
            <w:pPr>
              <w:jc w:val="center"/>
              <w:rPr>
                <w:rFonts w:eastAsia="Calibri" w:cs="Times New Roman"/>
                <w:b/>
                <w:lang w:val="en-US"/>
              </w:rPr>
            </w:pPr>
            <w:r w:rsidRPr="004A6128">
              <w:rPr>
                <w:rFonts w:eastAsia="Calibri" w:cs="Times New Roman"/>
                <w:b/>
                <w:lang w:val="en-US"/>
              </w:rPr>
              <w:t>13/05/2020</w:t>
            </w:r>
          </w:p>
        </w:tc>
        <w:tc>
          <w:tcPr>
            <w:tcW w:w="1224" w:type="dxa"/>
          </w:tcPr>
          <w:p w14:paraId="3ED69F8A" w14:textId="13EA4C58"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43A4A">
              <w:t>2:30pm</w:t>
            </w:r>
          </w:p>
        </w:tc>
        <w:tc>
          <w:tcPr>
            <w:tcW w:w="1559" w:type="dxa"/>
          </w:tcPr>
          <w:p w14:paraId="4AB3486D" w14:textId="70445DF6"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425DB">
              <w:t>Dates That Made History</w:t>
            </w:r>
          </w:p>
        </w:tc>
        <w:tc>
          <w:tcPr>
            <w:tcW w:w="1982" w:type="dxa"/>
          </w:tcPr>
          <w:p w14:paraId="5AEE4886" w14:textId="4F0C5E59"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D6F9B">
              <w:t>1347: The Black Death</w:t>
            </w:r>
          </w:p>
        </w:tc>
        <w:tc>
          <w:tcPr>
            <w:tcW w:w="2523" w:type="dxa"/>
          </w:tcPr>
          <w:p w14:paraId="02612F19" w14:textId="1B8BAA0C" w:rsidR="004A6128" w:rsidRPr="000E0847" w:rsidRDefault="00D34B74"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34B74">
              <w:rPr>
                <w:rFonts w:eastAsia="Calibri" w:cs="Times New Roman"/>
                <w:lang w:val="en-US"/>
              </w:rPr>
              <w:t>HSIE, history</w:t>
            </w:r>
          </w:p>
        </w:tc>
        <w:tc>
          <w:tcPr>
            <w:tcW w:w="865" w:type="dxa"/>
          </w:tcPr>
          <w:p w14:paraId="65589391" w14:textId="21C75830" w:rsidR="004A6128" w:rsidRPr="000E0847" w:rsidRDefault="00C5209E"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Dates_That_Made" w:history="1">
              <w:r w:rsidR="004A6128" w:rsidRPr="00680660">
                <w:rPr>
                  <w:rStyle w:val="Hyperlink"/>
                  <w:rFonts w:eastAsia="Calibri" w:cs="Times New Roman"/>
                  <w:sz w:val="22"/>
                  <w:lang w:val="en-US"/>
                </w:rPr>
                <w:t>12-13</w:t>
              </w:r>
            </w:hyperlink>
          </w:p>
        </w:tc>
      </w:tr>
      <w:tr w:rsidR="00D34B74" w:rsidRPr="000E0847" w14:paraId="3467E158" w14:textId="77777777" w:rsidTr="00D34B74">
        <w:trPr>
          <w:cnfStyle w:val="000000010000" w:firstRow="0" w:lastRow="0" w:firstColumn="0" w:lastColumn="0" w:oddVBand="0" w:evenVBand="0" w:oddHBand="0" w:evenHBand="1"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440" w:type="dxa"/>
            <w:hideMark/>
          </w:tcPr>
          <w:p w14:paraId="4D433A74" w14:textId="5DB0BA82" w:rsidR="004A6128" w:rsidRPr="000E0847" w:rsidRDefault="004A6128" w:rsidP="004A6128">
            <w:pPr>
              <w:jc w:val="center"/>
              <w:rPr>
                <w:rFonts w:eastAsia="Calibri" w:cs="Times New Roman"/>
                <w:b/>
                <w:lang w:val="en-US"/>
              </w:rPr>
            </w:pPr>
            <w:r w:rsidRPr="000E0847">
              <w:rPr>
                <w:rFonts w:eastAsia="Calibri" w:cs="Times New Roman"/>
                <w:b/>
                <w:lang w:val="en-US"/>
              </w:rPr>
              <w:t>Thursday</w:t>
            </w:r>
          </w:p>
          <w:p w14:paraId="2726539A" w14:textId="701F17D2" w:rsidR="004A6128" w:rsidRPr="000E0847" w:rsidRDefault="004A6128" w:rsidP="004A6128">
            <w:pPr>
              <w:jc w:val="center"/>
              <w:rPr>
                <w:rFonts w:eastAsia="Calibri" w:cs="Times New Roman"/>
                <w:b/>
                <w:lang w:val="en-US"/>
              </w:rPr>
            </w:pPr>
            <w:r>
              <w:rPr>
                <w:rFonts w:eastAsia="Calibri" w:cs="Times New Roman"/>
                <w:b/>
                <w:lang w:val="en-US"/>
              </w:rPr>
              <w:t>14/05/2020</w:t>
            </w:r>
          </w:p>
        </w:tc>
        <w:tc>
          <w:tcPr>
            <w:tcW w:w="1224" w:type="dxa"/>
          </w:tcPr>
          <w:p w14:paraId="0461FE29" w14:textId="1E7F92C7"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43A4A">
              <w:t>2:20pm</w:t>
            </w:r>
          </w:p>
        </w:tc>
        <w:tc>
          <w:tcPr>
            <w:tcW w:w="1559" w:type="dxa"/>
          </w:tcPr>
          <w:p w14:paraId="3E601BC0" w14:textId="09D58ADA"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425DB">
              <w:t>BTN: Media Literacy</w:t>
            </w:r>
          </w:p>
        </w:tc>
        <w:tc>
          <w:tcPr>
            <w:tcW w:w="1982" w:type="dxa"/>
          </w:tcPr>
          <w:p w14:paraId="081558B7" w14:textId="288C4FCE"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D6F9B">
              <w:t>Media Ethics</w:t>
            </w:r>
          </w:p>
        </w:tc>
        <w:tc>
          <w:tcPr>
            <w:tcW w:w="2523" w:type="dxa"/>
          </w:tcPr>
          <w:p w14:paraId="35F90E4B" w14:textId="337036D2" w:rsidR="004A6128" w:rsidRPr="000E0847" w:rsidRDefault="00D34B74"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34B74">
              <w:rPr>
                <w:rFonts w:eastAsia="Calibri" w:cs="Times New Roman"/>
                <w:lang w:val="en-US"/>
              </w:rPr>
              <w:t>English</w:t>
            </w:r>
          </w:p>
        </w:tc>
        <w:tc>
          <w:tcPr>
            <w:tcW w:w="865" w:type="dxa"/>
          </w:tcPr>
          <w:p w14:paraId="2EA6145C" w14:textId="747C9D76" w:rsidR="004A6128" w:rsidRPr="000E0847" w:rsidRDefault="00C5209E"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BTN_-_Media" w:history="1">
              <w:r w:rsidR="004A6128" w:rsidRPr="00680660">
                <w:rPr>
                  <w:rStyle w:val="Hyperlink"/>
                  <w:rFonts w:eastAsia="Calibri" w:cs="Times New Roman"/>
                  <w:sz w:val="22"/>
                  <w:lang w:val="en-US"/>
                </w:rPr>
                <w:t>14-15</w:t>
              </w:r>
            </w:hyperlink>
          </w:p>
        </w:tc>
      </w:tr>
      <w:tr w:rsidR="00D34B74" w:rsidRPr="000E0847" w14:paraId="7B6A3D6B" w14:textId="77777777" w:rsidTr="00D34B74">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hideMark/>
          </w:tcPr>
          <w:p w14:paraId="103CB13B" w14:textId="1E2BB18D" w:rsidR="004A6128" w:rsidRPr="000E0847" w:rsidRDefault="004A6128" w:rsidP="004A6128">
            <w:pPr>
              <w:jc w:val="center"/>
              <w:rPr>
                <w:rFonts w:eastAsia="Calibri" w:cs="Times New Roman"/>
                <w:b/>
                <w:lang w:val="en-US"/>
              </w:rPr>
            </w:pPr>
            <w:r w:rsidRPr="000E0847">
              <w:rPr>
                <w:rFonts w:eastAsia="Calibri" w:cs="Times New Roman"/>
                <w:b/>
                <w:lang w:val="en-US"/>
              </w:rPr>
              <w:t>Friday</w:t>
            </w:r>
          </w:p>
          <w:p w14:paraId="0367EA1F" w14:textId="03BD23EC" w:rsidR="004A6128" w:rsidRPr="000E0847" w:rsidRDefault="004A6128" w:rsidP="004A6128">
            <w:pPr>
              <w:jc w:val="center"/>
              <w:rPr>
                <w:rFonts w:eastAsia="Calibri" w:cs="Times New Roman"/>
                <w:b/>
                <w:lang w:val="en-US"/>
              </w:rPr>
            </w:pPr>
            <w:r>
              <w:rPr>
                <w:rFonts w:eastAsia="Calibri" w:cs="Times New Roman"/>
                <w:b/>
                <w:lang w:val="en-US"/>
              </w:rPr>
              <w:t>15/05/2020</w:t>
            </w:r>
          </w:p>
        </w:tc>
        <w:tc>
          <w:tcPr>
            <w:tcW w:w="1224" w:type="dxa"/>
          </w:tcPr>
          <w:p w14:paraId="448D57E4" w14:textId="1F2EA8B9"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43A4A">
              <w:t>1:30pm</w:t>
            </w:r>
          </w:p>
        </w:tc>
        <w:tc>
          <w:tcPr>
            <w:tcW w:w="1559" w:type="dxa"/>
          </w:tcPr>
          <w:p w14:paraId="7D719B3E" w14:textId="603C70A2"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425DB">
              <w:t>Poetry Between The Lines</w:t>
            </w:r>
          </w:p>
        </w:tc>
        <w:tc>
          <w:tcPr>
            <w:tcW w:w="1982" w:type="dxa"/>
          </w:tcPr>
          <w:p w14:paraId="0A5D9C6D" w14:textId="29DE52A7" w:rsidR="004A6128" w:rsidRPr="000E0847" w:rsidRDefault="004A6128"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D6F9B">
              <w:t>John Keats Bright Star</w:t>
            </w:r>
          </w:p>
        </w:tc>
        <w:tc>
          <w:tcPr>
            <w:tcW w:w="2523" w:type="dxa"/>
          </w:tcPr>
          <w:p w14:paraId="4446C1A9" w14:textId="7A394BD8" w:rsidR="004A6128" w:rsidRPr="000E0847" w:rsidRDefault="00D34B74"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34B74">
              <w:rPr>
                <w:rFonts w:eastAsia="Calibri" w:cs="Times New Roman"/>
                <w:lang w:val="en-US"/>
              </w:rPr>
              <w:t>English</w:t>
            </w:r>
          </w:p>
        </w:tc>
        <w:tc>
          <w:tcPr>
            <w:tcW w:w="865" w:type="dxa"/>
          </w:tcPr>
          <w:p w14:paraId="698055D8" w14:textId="1BD262D8" w:rsidR="004A6128" w:rsidRPr="000E0847" w:rsidRDefault="00C5209E" w:rsidP="004A6128">
            <w:pPr>
              <w:jc w:val="cente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Poetry:_Between_The" w:history="1">
              <w:r w:rsidR="004A6128" w:rsidRPr="00680660">
                <w:rPr>
                  <w:rStyle w:val="Hyperlink"/>
                  <w:rFonts w:eastAsia="Calibri" w:cs="Times New Roman"/>
                  <w:sz w:val="22"/>
                  <w:lang w:val="en-US"/>
                </w:rPr>
                <w:t>16-17</w:t>
              </w:r>
            </w:hyperlink>
          </w:p>
        </w:tc>
      </w:tr>
      <w:tr w:rsidR="00D34B74" w:rsidRPr="000E0847" w14:paraId="75C1F48D" w14:textId="77777777" w:rsidTr="00D34B74">
        <w:trPr>
          <w:cnfStyle w:val="000000010000" w:firstRow="0" w:lastRow="0" w:firstColumn="0" w:lastColumn="0" w:oddVBand="0" w:evenVBand="0" w:oddHBand="0" w:evenHBand="1"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tcPr>
          <w:p w14:paraId="179551F1" w14:textId="028C9816" w:rsidR="004A6128" w:rsidRPr="00A35262" w:rsidRDefault="004A6128" w:rsidP="004A6128">
            <w:pPr>
              <w:jc w:val="center"/>
              <w:rPr>
                <w:rFonts w:eastAsia="Calibri" w:cs="Times New Roman"/>
                <w:b/>
                <w:lang w:val="en-US"/>
              </w:rPr>
            </w:pPr>
            <w:r w:rsidRPr="00A35262">
              <w:rPr>
                <w:rFonts w:eastAsia="Calibri" w:cs="Times New Roman"/>
                <w:b/>
                <w:lang w:val="en-US"/>
              </w:rPr>
              <w:t>Friday</w:t>
            </w:r>
          </w:p>
          <w:p w14:paraId="26101E82" w14:textId="56754AB0" w:rsidR="004A6128" w:rsidRPr="000E0847" w:rsidRDefault="004A6128" w:rsidP="004A6128">
            <w:pPr>
              <w:jc w:val="center"/>
              <w:rPr>
                <w:rFonts w:eastAsia="Calibri" w:cs="Times New Roman"/>
                <w:b/>
                <w:lang w:val="en-US"/>
              </w:rPr>
            </w:pPr>
            <w:r w:rsidRPr="00A35262">
              <w:rPr>
                <w:rFonts w:eastAsia="Calibri" w:cs="Times New Roman"/>
                <w:b/>
                <w:lang w:val="en-US"/>
              </w:rPr>
              <w:t>15/05/2020</w:t>
            </w:r>
          </w:p>
        </w:tc>
        <w:tc>
          <w:tcPr>
            <w:tcW w:w="1224" w:type="dxa"/>
          </w:tcPr>
          <w:p w14:paraId="536F2E67" w14:textId="5C0B7F2C"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43A4A">
              <w:t>2:00pm</w:t>
            </w:r>
          </w:p>
        </w:tc>
        <w:tc>
          <w:tcPr>
            <w:tcW w:w="1559" w:type="dxa"/>
          </w:tcPr>
          <w:p w14:paraId="6B5402B4" w14:textId="09B9F3D6"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425DB">
              <w:t>Your Paintings</w:t>
            </w:r>
          </w:p>
        </w:tc>
        <w:tc>
          <w:tcPr>
            <w:tcW w:w="1982" w:type="dxa"/>
          </w:tcPr>
          <w:p w14:paraId="10F892B4" w14:textId="511588B7" w:rsidR="004A6128" w:rsidRPr="000E0847" w:rsidRDefault="004A6128"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D6F9B">
              <w:t>Eileen Agar</w:t>
            </w:r>
          </w:p>
        </w:tc>
        <w:tc>
          <w:tcPr>
            <w:tcW w:w="2523" w:type="dxa"/>
          </w:tcPr>
          <w:p w14:paraId="2B20B8AB" w14:textId="1FF3E659" w:rsidR="004A6128" w:rsidRPr="000E0847" w:rsidRDefault="00D34B74"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Pr>
                <w:rFonts w:eastAsia="Calibri" w:cs="Times New Roman"/>
                <w:lang w:val="en-US"/>
              </w:rPr>
              <w:t>V</w:t>
            </w:r>
            <w:r w:rsidRPr="00D34B74">
              <w:rPr>
                <w:rFonts w:eastAsia="Calibri" w:cs="Times New Roman"/>
                <w:lang w:val="en-US"/>
              </w:rPr>
              <w:t>isual arts</w:t>
            </w:r>
          </w:p>
        </w:tc>
        <w:tc>
          <w:tcPr>
            <w:tcW w:w="865" w:type="dxa"/>
          </w:tcPr>
          <w:p w14:paraId="21593138" w14:textId="6B5F533E" w:rsidR="004A6128" w:rsidRPr="000E0847" w:rsidRDefault="00C5209E" w:rsidP="004A6128">
            <w:pPr>
              <w:jc w:val="cente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Your_Paintings_–" w:history="1">
              <w:r w:rsidR="004A6128" w:rsidRPr="00680660">
                <w:rPr>
                  <w:rStyle w:val="Hyperlink"/>
                  <w:rFonts w:eastAsia="Calibri" w:cs="Times New Roman"/>
                  <w:sz w:val="22"/>
                  <w:lang w:val="en-US"/>
                </w:rPr>
                <w:t>18-19</w:t>
              </w:r>
            </w:hyperlink>
          </w:p>
        </w:tc>
      </w:tr>
    </w:tbl>
    <w:p w14:paraId="2700F133" w14:textId="77777777" w:rsidR="00D335B1" w:rsidRPr="00D34B74" w:rsidRDefault="00D335B1" w:rsidP="00D34B74">
      <w:pPr>
        <w:pStyle w:val="Copyright"/>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31D8A32E" w14:textId="736646BA" w:rsidR="00D34B74" w:rsidRPr="00D34B74" w:rsidRDefault="00D335B1" w:rsidP="00D34B74">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35B44AA0" w14:textId="77777777" w:rsidR="00D34B74" w:rsidRDefault="00D34B74" w:rsidP="00D34B74">
      <w:pPr>
        <w:rPr>
          <w:rFonts w:cs="Arial"/>
          <w:sz w:val="20"/>
          <w:lang w:eastAsia="zh-CN"/>
        </w:rPr>
      </w:pPr>
      <w:r>
        <w:br w:type="page"/>
      </w:r>
    </w:p>
    <w:p w14:paraId="14E8131E" w14:textId="20ACE070" w:rsidR="00546F02" w:rsidRDefault="00F071CD" w:rsidP="005203DC">
      <w:pPr>
        <w:pStyle w:val="Heading1"/>
      </w:pPr>
      <w:bookmarkStart w:id="0" w:name="_Ecomaths_–_Rainwater"/>
      <w:bookmarkEnd w:id="0"/>
      <w:r>
        <w:lastRenderedPageBreak/>
        <w:t xml:space="preserve">Ecomaths </w:t>
      </w:r>
      <w:r w:rsidRPr="00F071CD">
        <w:t>–</w:t>
      </w:r>
      <w:r w:rsidR="008914B9">
        <w:t xml:space="preserve"> </w:t>
      </w:r>
      <w:r w:rsidR="00406F3B">
        <w:t>Rainwater Harvesting</w:t>
      </w:r>
    </w:p>
    <w:p w14:paraId="14E8131F" w14:textId="4238B2EB" w:rsidR="00250E49" w:rsidRDefault="00807D61" w:rsidP="002407FC">
      <w:pPr>
        <w:pStyle w:val="FeatureBox"/>
      </w:pPr>
      <w:r>
        <w:rPr>
          <w:rStyle w:val="Strong"/>
        </w:rPr>
        <w:t>ABC M</w:t>
      </w:r>
      <w:r w:rsidR="002C4C62">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250E49" w:rsidRPr="00250E49">
        <w:rPr>
          <w:rStyle w:val="Strong"/>
          <w:b w:val="0"/>
        </w:rPr>
        <w:t>Monday</w:t>
      </w:r>
      <w:r w:rsidR="00250E49">
        <w:t xml:space="preserve"> </w:t>
      </w:r>
      <w:r w:rsidR="006A2F06">
        <w:t>11</w:t>
      </w:r>
      <w:r w:rsidR="00250E49" w:rsidRPr="00250E49">
        <w:t xml:space="preserve"> </w:t>
      </w:r>
      <w:r w:rsidR="006A2F06">
        <w:t>May</w:t>
      </w:r>
      <w:r w:rsidR="000E0847">
        <w:t xml:space="preserve"> </w:t>
      </w:r>
      <w:r w:rsidR="00C45DAF">
        <w:t xml:space="preserve">2020 at </w:t>
      </w:r>
      <w:r w:rsidR="00250E49">
        <w:t>11:45am</w:t>
      </w:r>
    </w:p>
    <w:p w14:paraId="14E81320" w14:textId="77777777" w:rsidR="00C45DAF" w:rsidRPr="00C45DAF" w:rsidRDefault="00C45DAF" w:rsidP="00C45DAF">
      <w:pPr>
        <w:pStyle w:val="FeatureBox"/>
      </w:pPr>
      <w:r w:rsidRPr="00C45DAF">
        <w:t xml:space="preserve">This episode can also be viewed on </w:t>
      </w:r>
      <w:hyperlink r:id="rId12" w:history="1">
        <w:r w:rsidRPr="00C45DAF">
          <w:rPr>
            <w:rStyle w:val="Hyperlink"/>
          </w:rPr>
          <w:t>ABC iView</w:t>
        </w:r>
      </w:hyperlink>
    </w:p>
    <w:p w14:paraId="14E81321" w14:textId="77777777" w:rsidR="00F071CD" w:rsidRDefault="00F071CD" w:rsidP="002407FC">
      <w:pPr>
        <w:pStyle w:val="FeatureBox"/>
      </w:pPr>
      <w:r>
        <w:rPr>
          <w:rStyle w:val="Strong"/>
        </w:rPr>
        <w:t>Key learning areas:</w:t>
      </w:r>
      <w:r w:rsidRPr="00C45DAF">
        <w:t xml:space="preserve"> </w:t>
      </w:r>
      <w:r w:rsidR="00C45DAF" w:rsidRPr="00C45DAF">
        <w:t>m</w:t>
      </w:r>
      <w:r w:rsidR="006A2F06" w:rsidRPr="00C45DAF">
        <w:t>athematics</w:t>
      </w:r>
      <w:r w:rsidR="00406F3B" w:rsidRPr="00C45DAF">
        <w:t xml:space="preserve"> and science</w:t>
      </w:r>
    </w:p>
    <w:p w14:paraId="14E81322" w14:textId="77777777" w:rsidR="00C45DAF" w:rsidRPr="00C45DAF" w:rsidRDefault="00C45DAF" w:rsidP="00C45DAF">
      <w:pPr>
        <w:pStyle w:val="FeatureBox"/>
      </w:pPr>
      <w:r w:rsidRPr="00C45DAF">
        <w:rPr>
          <w:b/>
          <w:bCs/>
        </w:rPr>
        <w:t>Level:</w:t>
      </w:r>
      <w:r w:rsidRPr="00C45DAF">
        <w:t xml:space="preserve"> </w:t>
      </w:r>
      <w:r>
        <w:t>secondary</w:t>
      </w:r>
    </w:p>
    <w:p w14:paraId="14E81323" w14:textId="77777777" w:rsidR="005203DC" w:rsidRDefault="005203DC" w:rsidP="002407FC">
      <w:pPr>
        <w:pStyle w:val="FeatureBox"/>
      </w:pPr>
      <w:r w:rsidRPr="005203DC">
        <w:rPr>
          <w:rStyle w:val="Strong"/>
        </w:rPr>
        <w:t>About:</w:t>
      </w:r>
      <w:r>
        <w:rPr>
          <w:rStyle w:val="Strong"/>
        </w:rPr>
        <w:t xml:space="preserve"> </w:t>
      </w:r>
      <w:r w:rsidR="006A2F06" w:rsidRPr="006A2F06">
        <w:t>Stefan visits a huge hi-tech greenhouse to learn how much rain can be collected from a roof using ideas of conservation of volume and calculating area.</w:t>
      </w:r>
    </w:p>
    <w:p w14:paraId="14E81324" w14:textId="77777777" w:rsidR="00BE5959" w:rsidRPr="001A18AA" w:rsidRDefault="00BE5959" w:rsidP="001A18AA">
      <w:pPr>
        <w:pStyle w:val="Heading2"/>
      </w:pPr>
      <w:r w:rsidRPr="001A18AA">
        <w:t>Before the episode</w:t>
      </w:r>
    </w:p>
    <w:p w14:paraId="14E81325" w14:textId="77777777" w:rsidR="00BE5959" w:rsidRDefault="00622625" w:rsidP="00BE5959">
      <w:pPr>
        <w:pStyle w:val="ListNumber"/>
        <w:rPr>
          <w:lang w:eastAsia="zh-CN"/>
        </w:rPr>
      </w:pPr>
      <w:r>
        <w:rPr>
          <w:lang w:eastAsia="zh-CN"/>
        </w:rPr>
        <w:t xml:space="preserve">Find </w:t>
      </w:r>
      <w:r w:rsidR="003C40CD">
        <w:rPr>
          <w:lang w:eastAsia="zh-CN"/>
        </w:rPr>
        <w:t>5</w:t>
      </w:r>
      <w:r>
        <w:rPr>
          <w:lang w:eastAsia="zh-CN"/>
        </w:rPr>
        <w:t xml:space="preserve"> different </w:t>
      </w:r>
      <w:r w:rsidR="003C40CD">
        <w:rPr>
          <w:lang w:eastAsia="zh-CN"/>
        </w:rPr>
        <w:t>shaped</w:t>
      </w:r>
      <w:r>
        <w:rPr>
          <w:lang w:eastAsia="zh-CN"/>
        </w:rPr>
        <w:t xml:space="preserve"> containers</w:t>
      </w:r>
      <w:r w:rsidR="002C4C62">
        <w:rPr>
          <w:lang w:eastAsia="zh-CN"/>
        </w:rPr>
        <w:t xml:space="preserve"> and, </w:t>
      </w:r>
      <w:r w:rsidR="00410B83">
        <w:rPr>
          <w:lang w:eastAsia="zh-CN"/>
        </w:rPr>
        <w:t>by estimating their capacity</w:t>
      </w:r>
      <w:r w:rsidR="002C4C62">
        <w:rPr>
          <w:lang w:eastAsia="zh-CN"/>
        </w:rPr>
        <w:t>,</w:t>
      </w:r>
      <w:r w:rsidR="00410B83">
        <w:rPr>
          <w:lang w:eastAsia="zh-CN"/>
        </w:rPr>
        <w:t xml:space="preserve"> </w:t>
      </w:r>
      <w:r w:rsidR="003C40CD">
        <w:rPr>
          <w:lang w:eastAsia="zh-CN"/>
        </w:rPr>
        <w:t>arrange them</w:t>
      </w:r>
      <w:r w:rsidR="00410B83">
        <w:rPr>
          <w:lang w:eastAsia="zh-CN"/>
        </w:rPr>
        <w:t xml:space="preserve"> from</w:t>
      </w:r>
      <w:r w:rsidR="003C40CD">
        <w:rPr>
          <w:lang w:eastAsia="zh-CN"/>
        </w:rPr>
        <w:t xml:space="preserve"> lowest to highest.</w:t>
      </w:r>
    </w:p>
    <w:p w14:paraId="14E81326" w14:textId="77777777" w:rsidR="00410B83" w:rsidRDefault="00410B83" w:rsidP="00BE5959">
      <w:pPr>
        <w:pStyle w:val="ListNumber"/>
        <w:rPr>
          <w:lang w:eastAsia="zh-CN"/>
        </w:rPr>
      </w:pPr>
      <w:r>
        <w:rPr>
          <w:lang w:eastAsia="zh-CN"/>
        </w:rPr>
        <w:t>By filling the containers with water</w:t>
      </w:r>
      <w:r w:rsidR="00E619C4">
        <w:rPr>
          <w:lang w:eastAsia="zh-CN"/>
        </w:rPr>
        <w:t>, where possible</w:t>
      </w:r>
      <w:r>
        <w:rPr>
          <w:lang w:eastAsia="zh-CN"/>
        </w:rPr>
        <w:t>, compare the capacities of the containers. Change the order of the container</w:t>
      </w:r>
      <w:r w:rsidR="00E619C4">
        <w:rPr>
          <w:lang w:eastAsia="zh-CN"/>
        </w:rPr>
        <w:t>s</w:t>
      </w:r>
      <w:r>
        <w:rPr>
          <w:lang w:eastAsia="zh-CN"/>
        </w:rPr>
        <w:t xml:space="preserve"> </w:t>
      </w:r>
      <w:r w:rsidR="00E619C4">
        <w:rPr>
          <w:lang w:eastAsia="zh-CN"/>
        </w:rPr>
        <w:t>where</w:t>
      </w:r>
      <w:r>
        <w:rPr>
          <w:lang w:eastAsia="zh-CN"/>
        </w:rPr>
        <w:t xml:space="preserve"> necessary.</w:t>
      </w:r>
    </w:p>
    <w:p w14:paraId="14E81327" w14:textId="77777777" w:rsidR="00BE5959" w:rsidRDefault="003C40CD" w:rsidP="00BE5959">
      <w:pPr>
        <w:pStyle w:val="ListNumber"/>
        <w:rPr>
          <w:lang w:eastAsia="zh-CN"/>
        </w:rPr>
      </w:pPr>
      <w:r>
        <w:rPr>
          <w:lang w:eastAsia="zh-CN"/>
        </w:rPr>
        <w:t>Consider the following statement, “taller containers always hold more volume”. Do you agree with this statement? Explain your reasoning.</w:t>
      </w:r>
    </w:p>
    <w:p w14:paraId="14E81328" w14:textId="77777777" w:rsidR="00BE5959" w:rsidRDefault="009861DB" w:rsidP="00BE5959">
      <w:pPr>
        <w:pStyle w:val="ListNumber"/>
        <w:numPr>
          <w:ilvl w:val="0"/>
          <w:numId w:val="0"/>
        </w:numPr>
        <w:rPr>
          <w:lang w:eastAsia="zh-CN"/>
        </w:rPr>
      </w:pPr>
      <w:r w:rsidRPr="009861DB">
        <w:rPr>
          <w:noProof/>
          <w:lang w:eastAsia="en-AU"/>
        </w:rPr>
        <mc:AlternateContent>
          <mc:Choice Requires="wps">
            <w:drawing>
              <wp:inline distT="0" distB="0" distL="0" distR="0" wp14:anchorId="14E8134B" wp14:editId="14E8134C">
                <wp:extent cx="6120000" cy="4304805"/>
                <wp:effectExtent l="0" t="0" r="14605" b="19685"/>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304805"/>
                        </a:xfrm>
                        <a:prstGeom prst="rect">
                          <a:avLst/>
                        </a:prstGeom>
                        <a:solidFill>
                          <a:srgbClr val="FFFFFF"/>
                        </a:solidFill>
                        <a:ln w="9525">
                          <a:solidFill>
                            <a:srgbClr val="000000"/>
                          </a:solidFill>
                          <a:miter lim="800000"/>
                          <a:headEnd/>
                          <a:tailEnd/>
                        </a:ln>
                      </wps:spPr>
                      <wps:txbx>
                        <w:txbxContent>
                          <w:p w14:paraId="14E8135C" w14:textId="77777777" w:rsidR="009861DB" w:rsidRDefault="009861DB" w:rsidP="009861DB"/>
                        </w:txbxContent>
                      </wps:txbx>
                      <wps:bodyPr rot="0" vert="horz" wrap="square" lIns="91440" tIns="45720" rIns="91440" bIns="45720" anchor="t" anchorCtr="0">
                        <a:noAutofit/>
                      </wps:bodyPr>
                    </wps:wsp>
                  </a:graphicData>
                </a:graphic>
              </wp:inline>
            </w:drawing>
          </mc:Choice>
          <mc:Fallback>
            <w:pict>
              <v:shapetype w14:anchorId="14E8134B" id="_x0000_t202" coordsize="21600,21600" o:spt="202" path="m,l,21600r21600,l21600,xe">
                <v:stroke joinstyle="miter"/>
                <v:path gradientshapeok="t" o:connecttype="rect"/>
              </v:shapetype>
              <v:shape id="Text Box 2" o:spid="_x0000_s1026" type="#_x0000_t202" alt="A blank text box for students to respond" style="width:481.9pt;height:33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">
                <v:textbox>
                  <w:txbxContent>
                    <w:p w14:paraId="14E8135C" w14:textId="77777777" w:rsidR="009861DB" w:rsidRDefault="009861DB" w:rsidP="009861DB"/>
                  </w:txbxContent>
                </v:textbox>
                <w10:anchorlock/>
              </v:shape>
            </w:pict>
          </mc:Fallback>
        </mc:AlternateContent>
      </w:r>
    </w:p>
    <w:p w14:paraId="14E81329" w14:textId="77777777" w:rsidR="00BE5959" w:rsidRPr="001A18AA" w:rsidRDefault="00BE5959" w:rsidP="001A18AA">
      <w:pPr>
        <w:pStyle w:val="Heading2"/>
      </w:pPr>
      <w:r w:rsidRPr="001A18AA">
        <w:lastRenderedPageBreak/>
        <w:t>During the episode</w:t>
      </w:r>
    </w:p>
    <w:p w14:paraId="14E8132A" w14:textId="77777777" w:rsidR="00BE5959" w:rsidRPr="00F071CD" w:rsidRDefault="00B62BBA" w:rsidP="000A2841">
      <w:pPr>
        <w:pStyle w:val="ListNumber"/>
        <w:numPr>
          <w:ilvl w:val="0"/>
          <w:numId w:val="8"/>
        </w:numPr>
      </w:pPr>
      <w:r>
        <w:t>Stefan shows three different containers with different measurements holding 1 litre of water. Make a list of these containers and their measurements, where possible.</w:t>
      </w:r>
    </w:p>
    <w:p w14:paraId="14E8132B" w14:textId="77777777" w:rsidR="00C24E43" w:rsidRPr="00F071CD" w:rsidRDefault="00E619C4" w:rsidP="006C341F">
      <w:pPr>
        <w:pStyle w:val="ListNumber"/>
      </w:pPr>
      <w:r>
        <w:t>How much water does the greenhouse use in a year?</w:t>
      </w:r>
    </w:p>
    <w:p w14:paraId="14E8132C" w14:textId="77777777" w:rsidR="00F071CD" w:rsidRDefault="009861DB" w:rsidP="00BE5959">
      <w:pPr>
        <w:pStyle w:val="ListNumber"/>
        <w:numPr>
          <w:ilvl w:val="0"/>
          <w:numId w:val="0"/>
        </w:numPr>
        <w:rPr>
          <w:lang w:eastAsia="zh-CN"/>
        </w:rPr>
      </w:pPr>
      <w:r w:rsidRPr="009861DB">
        <w:rPr>
          <w:noProof/>
          <w:lang w:eastAsia="en-AU"/>
        </w:rPr>
        <mc:AlternateContent>
          <mc:Choice Requires="wps">
            <w:drawing>
              <wp:inline distT="0" distB="0" distL="0" distR="0" wp14:anchorId="14E8134D" wp14:editId="14E8134E">
                <wp:extent cx="6119495" cy="3152633"/>
                <wp:effectExtent l="0" t="0" r="14605" b="10160"/>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152633"/>
                        </a:xfrm>
                        <a:prstGeom prst="rect">
                          <a:avLst/>
                        </a:prstGeom>
                        <a:solidFill>
                          <a:srgbClr val="FFFFFF"/>
                        </a:solidFill>
                        <a:ln w="9525">
                          <a:solidFill>
                            <a:srgbClr val="000000"/>
                          </a:solidFill>
                          <a:miter lim="800000"/>
                          <a:headEnd/>
                          <a:tailEnd/>
                        </a:ln>
                      </wps:spPr>
                      <wps:txbx>
                        <w:txbxContent>
                          <w:p w14:paraId="14E8135D" w14:textId="77777777" w:rsidR="009861DB" w:rsidRDefault="009861DB"/>
                        </w:txbxContent>
                      </wps:txbx>
                      <wps:bodyPr rot="0" vert="horz" wrap="square" lIns="91440" tIns="45720" rIns="91440" bIns="45720" anchor="t" anchorCtr="0">
                        <a:noAutofit/>
                      </wps:bodyPr>
                    </wps:wsp>
                  </a:graphicData>
                </a:graphic>
              </wp:inline>
            </w:drawing>
          </mc:Choice>
          <mc:Fallback>
            <w:pict>
              <v:shape w14:anchorId="14E8134D" id="_x0000_s1027" type="#_x0000_t202" alt="A blank text box for students to respond" style="width:481.85pt;height:2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">
                <v:textbox>
                  <w:txbxContent>
                    <w:p w14:paraId="14E8135D" w14:textId="77777777" w:rsidR="009861DB" w:rsidRDefault="009861DB"/>
                  </w:txbxContent>
                </v:textbox>
                <w10:anchorlock/>
              </v:shape>
            </w:pict>
          </mc:Fallback>
        </mc:AlternateContent>
      </w:r>
    </w:p>
    <w:p w14:paraId="14E8132D" w14:textId="77777777" w:rsidR="00BE5959" w:rsidRPr="001A18AA" w:rsidRDefault="00BE5959" w:rsidP="001A18AA">
      <w:pPr>
        <w:pStyle w:val="Heading2"/>
      </w:pPr>
      <w:r w:rsidRPr="001A18AA">
        <w:t>After the episode</w:t>
      </w:r>
    </w:p>
    <w:p w14:paraId="14E8132E" w14:textId="77777777" w:rsidR="00BE5959" w:rsidRDefault="00410B83" w:rsidP="000A2841">
      <w:pPr>
        <w:pStyle w:val="ListNumber"/>
        <w:numPr>
          <w:ilvl w:val="0"/>
          <w:numId w:val="9"/>
        </w:numPr>
        <w:rPr>
          <w:lang w:eastAsia="zh-CN"/>
        </w:rPr>
      </w:pPr>
      <w:r>
        <w:rPr>
          <w:lang w:eastAsia="zh-CN"/>
        </w:rPr>
        <w:t>During the episode Stefan finds out that the rectangular roof is 61 000 m</w:t>
      </w:r>
      <w:r w:rsidRPr="00410B83">
        <w:rPr>
          <w:vertAlign w:val="superscript"/>
          <w:lang w:eastAsia="zh-CN"/>
        </w:rPr>
        <w:t>2</w:t>
      </w:r>
      <w:r>
        <w:rPr>
          <w:lang w:eastAsia="zh-CN"/>
        </w:rPr>
        <w:t>. What do you think the length and width of the roof might be?</w:t>
      </w:r>
      <w:r w:rsidR="0074244F">
        <w:rPr>
          <w:lang w:eastAsia="zh-CN"/>
        </w:rPr>
        <w:t xml:space="preserve"> Explain your reasoning.</w:t>
      </w:r>
    </w:p>
    <w:p w14:paraId="14E8132F" w14:textId="77777777" w:rsidR="006B3915" w:rsidRDefault="006B3915" w:rsidP="000A2841">
      <w:pPr>
        <w:pStyle w:val="ListNumber"/>
        <w:numPr>
          <w:ilvl w:val="0"/>
          <w:numId w:val="9"/>
        </w:numPr>
        <w:rPr>
          <w:lang w:eastAsia="zh-CN"/>
        </w:rPr>
      </w:pPr>
      <w:r>
        <w:rPr>
          <w:lang w:eastAsia="zh-CN"/>
        </w:rPr>
        <w:t xml:space="preserve">Stefan explains that “for every millimetre of water that falls on a square metre of room, you get one litre of water”. </w:t>
      </w:r>
      <w:r w:rsidR="00C24E43">
        <w:rPr>
          <w:lang w:eastAsia="zh-CN"/>
        </w:rPr>
        <w:t>In 2019,</w:t>
      </w:r>
      <w:r>
        <w:rPr>
          <w:lang w:eastAsia="zh-CN"/>
        </w:rPr>
        <w:t xml:space="preserve"> 1000 mm of rain fell </w:t>
      </w:r>
      <w:r w:rsidR="00C24E43">
        <w:rPr>
          <w:lang w:eastAsia="zh-CN"/>
        </w:rPr>
        <w:t xml:space="preserve">in Kent, the location of the </w:t>
      </w:r>
      <w:r>
        <w:rPr>
          <w:lang w:eastAsia="zh-CN"/>
        </w:rPr>
        <w:t>greenhouse</w:t>
      </w:r>
      <w:r w:rsidR="00E619C4">
        <w:rPr>
          <w:lang w:eastAsia="zh-CN"/>
        </w:rPr>
        <w:t>. By c</w:t>
      </w:r>
      <w:r>
        <w:rPr>
          <w:lang w:eastAsia="zh-CN"/>
        </w:rPr>
        <w:t>alculat</w:t>
      </w:r>
      <w:r w:rsidR="00E619C4">
        <w:rPr>
          <w:lang w:eastAsia="zh-CN"/>
        </w:rPr>
        <w:t xml:space="preserve">ing the volume of water in litres, determine whether this was enough water needed </w:t>
      </w:r>
      <w:r w:rsidR="00C24E43">
        <w:rPr>
          <w:lang w:eastAsia="zh-CN"/>
        </w:rPr>
        <w:t>to run</w:t>
      </w:r>
      <w:r w:rsidR="00E619C4">
        <w:rPr>
          <w:lang w:eastAsia="zh-CN"/>
        </w:rPr>
        <w:t xml:space="preserve"> the greenhouse?</w:t>
      </w:r>
    </w:p>
    <w:p w14:paraId="14E81330" w14:textId="6773B436" w:rsidR="0074244F" w:rsidRDefault="0074244F" w:rsidP="000A2841">
      <w:pPr>
        <w:pStyle w:val="ListNumber"/>
        <w:numPr>
          <w:ilvl w:val="0"/>
          <w:numId w:val="9"/>
        </w:numPr>
        <w:rPr>
          <w:lang w:eastAsia="zh-CN"/>
        </w:rPr>
      </w:pPr>
      <w:r>
        <w:rPr>
          <w:lang w:eastAsia="zh-CN"/>
        </w:rPr>
        <w:t xml:space="preserve">Stefan shows 3 different container with a capacity of 1 litre. </w:t>
      </w:r>
      <w:r w:rsidR="006B3915">
        <w:rPr>
          <w:lang w:eastAsia="zh-CN"/>
        </w:rPr>
        <w:t>Two of the containers had</w:t>
      </w:r>
      <w:r>
        <w:rPr>
          <w:lang w:eastAsia="zh-CN"/>
        </w:rPr>
        <w:t xml:space="preserve"> square bases. Using the formula</w:t>
      </w:r>
      <w:r w:rsidR="002A36E6">
        <w:rPr>
          <w:lang w:eastAsia="zh-CN"/>
        </w:rPr>
        <w:t>,</w:t>
      </w:r>
      <w:r>
        <w:rPr>
          <w:lang w:eastAsia="zh-CN"/>
        </w:rPr>
        <w:t xml:space="preserve"> </w:t>
      </w:r>
      <m:oMath>
        <m:r>
          <w:rPr>
            <w:rFonts w:ascii="Cambria Math" w:hAnsi="Cambria Math"/>
            <w:lang w:eastAsia="zh-CN"/>
          </w:rPr>
          <m:t>Volume = Area of base×Height</m:t>
        </m:r>
      </m:oMath>
      <w:r w:rsidR="006B3915">
        <w:rPr>
          <w:rFonts w:eastAsiaTheme="minorEastAsia"/>
          <w:lang w:eastAsia="zh-CN"/>
        </w:rPr>
        <w:t>, show the square based containers hold the same volume.</w:t>
      </w:r>
    </w:p>
    <w:p w14:paraId="14E81331" w14:textId="77777777" w:rsidR="009437D2" w:rsidRDefault="006B3915" w:rsidP="000A2841">
      <w:pPr>
        <w:pStyle w:val="ListNumber"/>
        <w:numPr>
          <w:ilvl w:val="0"/>
          <w:numId w:val="9"/>
        </w:numPr>
        <w:rPr>
          <w:lang w:eastAsia="zh-CN"/>
        </w:rPr>
      </w:pPr>
      <w:r>
        <w:rPr>
          <w:lang w:eastAsia="zh-CN"/>
        </w:rPr>
        <w:t>The third container was cylindrical. Estimate the radius of the circular base and the height of the container. Explain your thinking.</w:t>
      </w:r>
    </w:p>
    <w:p w14:paraId="14E81332" w14:textId="24F8696E" w:rsidR="007A6C46" w:rsidRDefault="00BE5959" w:rsidP="000029A8">
      <w:pPr>
        <w:pStyle w:val="FeatureBox2"/>
      </w:pPr>
      <w:r w:rsidRPr="00BE5959">
        <w:rPr>
          <w:rStyle w:val="Strong"/>
        </w:rPr>
        <w:t>Follow-up activity:</w:t>
      </w:r>
      <w:r>
        <w:t xml:space="preserve"> </w:t>
      </w:r>
      <w:r w:rsidR="006B3915">
        <w:t xml:space="preserve">During the episode, Stefan </w:t>
      </w:r>
      <w:r w:rsidR="00E619C4">
        <w:t xml:space="preserve">attempted to </w:t>
      </w:r>
      <w:r w:rsidR="006B3915">
        <w:t xml:space="preserve">estimate the length and width of the greenhouse by counting his steps. By first identifying </w:t>
      </w:r>
      <w:r w:rsidR="007A6C46">
        <w:t xml:space="preserve">your stride length, count your </w:t>
      </w:r>
      <w:r w:rsidR="000029A8">
        <w:t>strides around a rectangular building or shed to determine its length and width.</w:t>
      </w:r>
    </w:p>
    <w:p w14:paraId="3C4113A1" w14:textId="69F50D2A" w:rsidR="00F06526" w:rsidRDefault="000029A8" w:rsidP="00805533">
      <w:pPr>
        <w:pStyle w:val="FeatureBox2"/>
      </w:pPr>
      <w:r>
        <w:t>Use this information to determine its area in square metres.</w:t>
      </w:r>
      <w:r w:rsidR="00DF6E13">
        <w:t xml:space="preserve"> </w:t>
      </w:r>
      <w:r w:rsidR="00E619C4">
        <w:t>If you could harvest the rainfall from this building, r</w:t>
      </w:r>
      <w:r>
        <w:t xml:space="preserve">ecommend the capacity of </w:t>
      </w:r>
      <w:r w:rsidR="00E619C4">
        <w:t>the</w:t>
      </w:r>
      <w:r>
        <w:t xml:space="preserve"> rainwater tank</w:t>
      </w:r>
      <w:r w:rsidR="00E619C4">
        <w:t xml:space="preserve"> needed</w:t>
      </w:r>
      <w:r>
        <w:t>?</w:t>
      </w:r>
    </w:p>
    <w:p w14:paraId="7906FFD0" w14:textId="77777777" w:rsidR="00F06526" w:rsidRDefault="00F06526" w:rsidP="00F06526">
      <w:pPr>
        <w:rPr>
          <w:rFonts w:cs="Arial"/>
          <w:lang w:eastAsia="zh-CN"/>
        </w:rPr>
      </w:pPr>
      <w:r>
        <w:br w:type="page"/>
      </w:r>
    </w:p>
    <w:p w14:paraId="419DD69F" w14:textId="77777777" w:rsidR="004A6128" w:rsidRDefault="004A6128" w:rsidP="004A6128">
      <w:pPr>
        <w:pStyle w:val="Heading1"/>
      </w:pPr>
      <w:bookmarkStart w:id="1" w:name="_Get_Into_Textiles"/>
      <w:bookmarkStart w:id="2" w:name="_GoBack"/>
      <w:bookmarkEnd w:id="1"/>
      <w:bookmarkEnd w:id="2"/>
      <w:r w:rsidRPr="003A253C">
        <w:lastRenderedPageBreak/>
        <w:t>Get Into Textiles – ICT In Textiles: Design, Practice And Process</w:t>
      </w:r>
    </w:p>
    <w:p w14:paraId="5F3F65AE" w14:textId="77777777" w:rsidR="004A6128" w:rsidRDefault="004A6128" w:rsidP="004A6128">
      <w:pPr>
        <w:pStyle w:val="FeatureBox"/>
      </w:pPr>
      <w:r>
        <w:rPr>
          <w:rStyle w:val="Strong"/>
        </w:rPr>
        <w:t>ABC ME screening details</w:t>
      </w:r>
      <w:r w:rsidRPr="005203DC">
        <w:rPr>
          <w:rStyle w:val="Strong"/>
        </w:rPr>
        <w:t>:</w:t>
      </w:r>
      <w:r>
        <w:rPr>
          <w:rStyle w:val="Strong"/>
        </w:rPr>
        <w:t xml:space="preserve"> </w:t>
      </w:r>
      <w:r>
        <w:t xml:space="preserve">Monday 11 May, 2020 at </w:t>
      </w:r>
      <w:r w:rsidRPr="00483B2D">
        <w:t>1:50pm</w:t>
      </w:r>
    </w:p>
    <w:p w14:paraId="1E2CAED6" w14:textId="77777777" w:rsidR="004A6128" w:rsidRPr="0076706F" w:rsidRDefault="004A6128" w:rsidP="004A6128">
      <w:pPr>
        <w:pStyle w:val="FeatureBox"/>
      </w:pPr>
      <w:r w:rsidRPr="0076706F">
        <w:t xml:space="preserve">This episode can also be viewed on </w:t>
      </w:r>
      <w:hyperlink r:id="rId13" w:history="1">
        <w:r w:rsidRPr="0076706F">
          <w:rPr>
            <w:rStyle w:val="Hyperlink"/>
          </w:rPr>
          <w:t>ABC iView</w:t>
        </w:r>
      </w:hyperlink>
    </w:p>
    <w:p w14:paraId="333C0D6D" w14:textId="77777777" w:rsidR="004A6128" w:rsidRDefault="004A6128" w:rsidP="004A6128">
      <w:pPr>
        <w:pStyle w:val="FeatureBox"/>
        <w:rPr>
          <w:rStyle w:val="Strong"/>
          <w:b w:val="0"/>
        </w:rPr>
      </w:pPr>
      <w:r>
        <w:rPr>
          <w:rStyle w:val="Strong"/>
        </w:rPr>
        <w:t xml:space="preserve">Key learning areas: </w:t>
      </w:r>
      <w:r>
        <w:rPr>
          <w:rStyle w:val="Strong"/>
          <w:b w:val="0"/>
        </w:rPr>
        <w:t>technology mandatory, textiles technology, design and technology, textiles and design</w:t>
      </w:r>
    </w:p>
    <w:p w14:paraId="21DBE597" w14:textId="77777777" w:rsidR="004A6128" w:rsidRPr="0076706F" w:rsidRDefault="004A6128" w:rsidP="004A6128">
      <w:pPr>
        <w:pStyle w:val="FeatureBox"/>
      </w:pPr>
      <w:r w:rsidRPr="0076706F">
        <w:rPr>
          <w:rStyle w:val="Strong"/>
        </w:rPr>
        <w:t>Level:</w:t>
      </w:r>
      <w:r w:rsidRPr="0076706F">
        <w:t xml:space="preserve"> secondary</w:t>
      </w:r>
    </w:p>
    <w:p w14:paraId="0C03A747" w14:textId="77777777" w:rsidR="004A6128" w:rsidRDefault="004A6128" w:rsidP="004A6128">
      <w:pPr>
        <w:pStyle w:val="FeatureBox"/>
        <w:rPr>
          <w:rStyle w:val="Strong"/>
        </w:rPr>
      </w:pPr>
      <w:r w:rsidRPr="005203DC">
        <w:rPr>
          <w:rStyle w:val="Strong"/>
        </w:rPr>
        <w:t>About:</w:t>
      </w:r>
      <w:r>
        <w:rPr>
          <w:rStyle w:val="Strong"/>
        </w:rPr>
        <w:t xml:space="preserve"> </w:t>
      </w:r>
      <w:r w:rsidRPr="007A435D">
        <w:t>This resource looks at the impact of new technology on the global fashion and textile industry. A top fashion design house shows how ICT, CAD and CAM has revoluti</w:t>
      </w:r>
      <w:r>
        <w:t>onised the way they communicate.</w:t>
      </w:r>
    </w:p>
    <w:p w14:paraId="033504F8" w14:textId="77777777" w:rsidR="004A6128" w:rsidRPr="001A18AA" w:rsidRDefault="004A6128" w:rsidP="001A18AA">
      <w:pPr>
        <w:pStyle w:val="Heading2"/>
      </w:pPr>
      <w:r w:rsidRPr="001A18AA">
        <w:t>Before the episode</w:t>
      </w:r>
    </w:p>
    <w:p w14:paraId="240C5E16" w14:textId="77777777" w:rsidR="004A6128" w:rsidRDefault="004A6128" w:rsidP="000A2841">
      <w:pPr>
        <w:pStyle w:val="ListNumber"/>
        <w:numPr>
          <w:ilvl w:val="0"/>
          <w:numId w:val="10"/>
        </w:numPr>
        <w:rPr>
          <w:lang w:eastAsia="zh-CN"/>
        </w:rPr>
      </w:pPr>
      <w:r>
        <w:rPr>
          <w:lang w:eastAsia="zh-CN"/>
        </w:rPr>
        <w:t>List ways in which ICT could assist in the design and manufacture of textile items.</w:t>
      </w:r>
    </w:p>
    <w:p w14:paraId="09822A1F" w14:textId="77777777" w:rsidR="004A6128" w:rsidRDefault="004A6128" w:rsidP="004A6128">
      <w:pPr>
        <w:pStyle w:val="ListNumber"/>
        <w:numPr>
          <w:ilvl w:val="0"/>
          <w:numId w:val="0"/>
        </w:numPr>
        <w:spacing w:before="0"/>
        <w:rPr>
          <w:lang w:eastAsia="zh-CN"/>
        </w:rPr>
      </w:pPr>
      <w:r w:rsidRPr="009861DB">
        <w:rPr>
          <w:noProof/>
          <w:lang w:eastAsia="en-AU"/>
        </w:rPr>
        <mc:AlternateContent>
          <mc:Choice Requires="wps">
            <w:drawing>
              <wp:inline distT="0" distB="0" distL="0" distR="0" wp14:anchorId="457D9F07" wp14:editId="7F4A9F90">
                <wp:extent cx="6120000" cy="1289050"/>
                <wp:effectExtent l="0" t="0" r="14605" b="25400"/>
                <wp:docPr id="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89050"/>
                        </a:xfrm>
                        <a:prstGeom prst="rect">
                          <a:avLst/>
                        </a:prstGeom>
                        <a:solidFill>
                          <a:srgbClr val="FFFFFF"/>
                        </a:solidFill>
                        <a:ln w="9525">
                          <a:solidFill>
                            <a:srgbClr val="000000"/>
                          </a:solidFill>
                          <a:miter lim="800000"/>
                          <a:headEnd/>
                          <a:tailEnd/>
                        </a:ln>
                      </wps:spPr>
                      <wps:txbx>
                        <w:txbxContent>
                          <w:p w14:paraId="603A2119" w14:textId="77777777" w:rsidR="004A6128" w:rsidRDefault="004A6128" w:rsidP="004A6128"/>
                        </w:txbxContent>
                      </wps:txbx>
                      <wps:bodyPr rot="0" vert="horz" wrap="square" lIns="91440" tIns="45720" rIns="91440" bIns="45720" anchor="t" anchorCtr="0">
                        <a:noAutofit/>
                      </wps:bodyPr>
                    </wps:wsp>
                  </a:graphicData>
                </a:graphic>
              </wp:inline>
            </w:drawing>
          </mc:Choice>
          <mc:Fallback>
            <w:pict>
              <v:shape w14:anchorId="457D9F07" id="_x0000_s1028" type="#_x0000_t202" alt="A blank text box for students to respond" style="width:481.9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">
                <v:textbox>
                  <w:txbxContent>
                    <w:p w14:paraId="603A2119" w14:textId="77777777" w:rsidR="004A6128" w:rsidRDefault="004A6128" w:rsidP="004A6128"/>
                  </w:txbxContent>
                </v:textbox>
                <w10:anchorlock/>
              </v:shape>
            </w:pict>
          </mc:Fallback>
        </mc:AlternateContent>
      </w:r>
    </w:p>
    <w:p w14:paraId="61968D40" w14:textId="77777777" w:rsidR="004A6128" w:rsidRDefault="004A6128" w:rsidP="000A2841">
      <w:pPr>
        <w:pStyle w:val="Heading2"/>
        <w:numPr>
          <w:ilvl w:val="1"/>
          <w:numId w:val="1"/>
        </w:numPr>
        <w:ind w:left="0"/>
      </w:pPr>
      <w:r>
        <w:t>During</w:t>
      </w:r>
      <w:r w:rsidRPr="00BE5959">
        <w:t xml:space="preserve"> the episode</w:t>
      </w:r>
    </w:p>
    <w:p w14:paraId="67B5AD9C" w14:textId="77777777" w:rsidR="004A6128" w:rsidRDefault="004A6128" w:rsidP="000A2841">
      <w:pPr>
        <w:pStyle w:val="ListNumber"/>
        <w:numPr>
          <w:ilvl w:val="0"/>
          <w:numId w:val="11"/>
        </w:numPr>
        <w:rPr>
          <w:lang w:eastAsia="zh-CN"/>
        </w:rPr>
      </w:pPr>
      <w:r>
        <w:rPr>
          <w:lang w:eastAsia="zh-CN"/>
        </w:rPr>
        <w:t>What is a mood board and how are they created? How are ICTs used in the development of the mood board?</w:t>
      </w:r>
    </w:p>
    <w:p w14:paraId="3FD21FF3" w14:textId="77777777" w:rsidR="004A6128" w:rsidRDefault="004A6128" w:rsidP="004A6128">
      <w:pPr>
        <w:spacing w:before="0"/>
        <w:rPr>
          <w:lang w:eastAsia="zh-CN"/>
        </w:rPr>
      </w:pPr>
      <w:r w:rsidRPr="009861DB">
        <w:rPr>
          <w:noProof/>
          <w:lang w:eastAsia="en-AU"/>
        </w:rPr>
        <mc:AlternateContent>
          <mc:Choice Requires="wps">
            <w:drawing>
              <wp:inline distT="0" distB="0" distL="0" distR="0" wp14:anchorId="6CD85736" wp14:editId="4296B538">
                <wp:extent cx="6116320" cy="972000"/>
                <wp:effectExtent l="0" t="0" r="17780" b="19050"/>
                <wp:docPr id="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72000"/>
                        </a:xfrm>
                        <a:prstGeom prst="rect">
                          <a:avLst/>
                        </a:prstGeom>
                        <a:solidFill>
                          <a:srgbClr val="FFFFFF"/>
                        </a:solidFill>
                        <a:ln w="9525">
                          <a:solidFill>
                            <a:srgbClr val="000000"/>
                          </a:solidFill>
                          <a:miter lim="800000"/>
                          <a:headEnd/>
                          <a:tailEnd/>
                        </a:ln>
                      </wps:spPr>
                      <wps:txbx>
                        <w:txbxContent>
                          <w:p w14:paraId="00605289" w14:textId="77777777" w:rsidR="004A6128" w:rsidRDefault="004A6128" w:rsidP="004A6128"/>
                        </w:txbxContent>
                      </wps:txbx>
                      <wps:bodyPr rot="0" vert="horz" wrap="square" lIns="91440" tIns="45720" rIns="91440" bIns="45720" anchor="t" anchorCtr="0">
                        <a:noAutofit/>
                      </wps:bodyPr>
                    </wps:wsp>
                  </a:graphicData>
                </a:graphic>
              </wp:inline>
            </w:drawing>
          </mc:Choice>
          <mc:Fallback>
            <w:pict>
              <v:shape w14:anchorId="6CD85736" id="_x0000_s1029" type="#_x0000_t202" alt="A blank text box for students to respond" style="width:481.6pt;height: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">
                <v:textbox>
                  <w:txbxContent>
                    <w:p w14:paraId="00605289" w14:textId="77777777" w:rsidR="004A6128" w:rsidRDefault="004A6128" w:rsidP="004A6128"/>
                  </w:txbxContent>
                </v:textbox>
                <w10:anchorlock/>
              </v:shape>
            </w:pict>
          </mc:Fallback>
        </mc:AlternateContent>
      </w:r>
    </w:p>
    <w:p w14:paraId="7B2084CA" w14:textId="77777777" w:rsidR="004A6128" w:rsidRDefault="004A6128" w:rsidP="000A2841">
      <w:pPr>
        <w:pStyle w:val="ListNumber"/>
        <w:numPr>
          <w:ilvl w:val="0"/>
          <w:numId w:val="2"/>
        </w:numPr>
        <w:rPr>
          <w:lang w:eastAsia="zh-CN"/>
        </w:rPr>
      </w:pPr>
      <w:r>
        <w:rPr>
          <w:lang w:eastAsia="zh-CN"/>
        </w:rPr>
        <w:t>Outline three advantages of using specialist software to sketch textile items.</w:t>
      </w:r>
    </w:p>
    <w:p w14:paraId="29933F95" w14:textId="77777777" w:rsidR="004A6128" w:rsidRPr="00706E23" w:rsidRDefault="004A6128" w:rsidP="004A6128">
      <w:pPr>
        <w:spacing w:before="0"/>
      </w:pPr>
      <w:r w:rsidRPr="00706E23">
        <w:rPr>
          <w:noProof/>
          <w:lang w:eastAsia="en-AU"/>
        </w:rPr>
        <mc:AlternateContent>
          <mc:Choice Requires="wps">
            <w:drawing>
              <wp:inline distT="0" distB="0" distL="0" distR="0" wp14:anchorId="2AB2EFE6" wp14:editId="2DAA1A21">
                <wp:extent cx="6116320" cy="972000"/>
                <wp:effectExtent l="0" t="0" r="17780" b="19050"/>
                <wp:docPr id="3" name="Text Box 3"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72000"/>
                        </a:xfrm>
                        <a:prstGeom prst="rect">
                          <a:avLst/>
                        </a:prstGeom>
                        <a:solidFill>
                          <a:srgbClr val="FFFFFF"/>
                        </a:solidFill>
                        <a:ln w="9525">
                          <a:solidFill>
                            <a:srgbClr val="000000"/>
                          </a:solidFill>
                          <a:miter lim="800000"/>
                          <a:headEnd/>
                          <a:tailEnd/>
                        </a:ln>
                      </wps:spPr>
                      <wps:txbx>
                        <w:txbxContent>
                          <w:p w14:paraId="7C14E80C" w14:textId="77777777" w:rsidR="004A6128" w:rsidRDefault="004A6128" w:rsidP="004A6128"/>
                        </w:txbxContent>
                      </wps:txbx>
                      <wps:bodyPr rot="0" vert="horz" wrap="square" lIns="91440" tIns="45720" rIns="91440" bIns="45720" anchor="t" anchorCtr="0">
                        <a:noAutofit/>
                      </wps:bodyPr>
                    </wps:wsp>
                  </a:graphicData>
                </a:graphic>
              </wp:inline>
            </w:drawing>
          </mc:Choice>
          <mc:Fallback>
            <w:pict>
              <v:shape w14:anchorId="2AB2EFE6" id="Text Box 3" o:spid="_x0000_s1030" type="#_x0000_t202" alt="A blank text box for students to respond" style="width:481.6pt;height: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">
                <v:textbox>
                  <w:txbxContent>
                    <w:p w14:paraId="7C14E80C" w14:textId="77777777" w:rsidR="004A6128" w:rsidRDefault="004A6128" w:rsidP="004A6128"/>
                  </w:txbxContent>
                </v:textbox>
                <w10:anchorlock/>
              </v:shape>
            </w:pict>
          </mc:Fallback>
        </mc:AlternateContent>
      </w:r>
    </w:p>
    <w:p w14:paraId="10FAF6E5" w14:textId="77777777" w:rsidR="004A6128" w:rsidRPr="0076706F" w:rsidRDefault="004A6128" w:rsidP="000A2841">
      <w:pPr>
        <w:pStyle w:val="ListNumber"/>
        <w:numPr>
          <w:ilvl w:val="0"/>
          <w:numId w:val="2"/>
        </w:numPr>
      </w:pPr>
      <w:r w:rsidRPr="0076706F">
        <w:lastRenderedPageBreak/>
        <w:t>How does ICT increase productivity and save time throughout the design and manufacturing process?</w:t>
      </w:r>
    </w:p>
    <w:p w14:paraId="06DE78C6" w14:textId="77777777" w:rsidR="004A6128" w:rsidRPr="00706E23" w:rsidRDefault="004A6128" w:rsidP="004A6128">
      <w:pPr>
        <w:spacing w:before="0" w:after="0"/>
      </w:pPr>
      <w:r w:rsidRPr="00706E23">
        <w:rPr>
          <w:noProof/>
          <w:lang w:eastAsia="en-AU"/>
        </w:rPr>
        <mc:AlternateContent>
          <mc:Choice Requires="wps">
            <w:drawing>
              <wp:inline distT="0" distB="0" distL="0" distR="0" wp14:anchorId="71B93A14" wp14:editId="69F60627">
                <wp:extent cx="6116320" cy="1390650"/>
                <wp:effectExtent l="0" t="0" r="17780" b="19050"/>
                <wp:docPr id="5" name="Text Box 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390650"/>
                        </a:xfrm>
                        <a:prstGeom prst="rect">
                          <a:avLst/>
                        </a:prstGeom>
                        <a:solidFill>
                          <a:srgbClr val="FFFFFF"/>
                        </a:solidFill>
                        <a:ln w="9525">
                          <a:solidFill>
                            <a:srgbClr val="000000"/>
                          </a:solidFill>
                          <a:miter lim="800000"/>
                          <a:headEnd/>
                          <a:tailEnd/>
                        </a:ln>
                      </wps:spPr>
                      <wps:txbx>
                        <w:txbxContent>
                          <w:p w14:paraId="1459FB30" w14:textId="77777777" w:rsidR="004A6128" w:rsidRDefault="004A6128" w:rsidP="004A6128"/>
                        </w:txbxContent>
                      </wps:txbx>
                      <wps:bodyPr rot="0" vert="horz" wrap="square" lIns="91440" tIns="45720" rIns="91440" bIns="45720" anchor="t" anchorCtr="0">
                        <a:noAutofit/>
                      </wps:bodyPr>
                    </wps:wsp>
                  </a:graphicData>
                </a:graphic>
              </wp:inline>
            </w:drawing>
          </mc:Choice>
          <mc:Fallback>
            <w:pict>
              <v:shape w14:anchorId="71B93A14" id="Text Box 5" o:spid="_x0000_s1031" type="#_x0000_t202" alt="A blank text box for students to respond" style="width:481.6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">
                <v:textbox>
                  <w:txbxContent>
                    <w:p w14:paraId="1459FB30" w14:textId="77777777" w:rsidR="004A6128" w:rsidRDefault="004A6128" w:rsidP="004A6128"/>
                  </w:txbxContent>
                </v:textbox>
                <w10:anchorlock/>
              </v:shape>
            </w:pict>
          </mc:Fallback>
        </mc:AlternateContent>
      </w:r>
    </w:p>
    <w:p w14:paraId="1FCC05A5" w14:textId="77777777" w:rsidR="004A6128" w:rsidRDefault="004A6128" w:rsidP="000A2841">
      <w:pPr>
        <w:pStyle w:val="Heading2"/>
        <w:numPr>
          <w:ilvl w:val="1"/>
          <w:numId w:val="1"/>
        </w:numPr>
        <w:spacing w:after="0"/>
        <w:ind w:left="0"/>
      </w:pPr>
      <w:r>
        <w:t>After the episode</w:t>
      </w:r>
    </w:p>
    <w:p w14:paraId="710149E1" w14:textId="77777777" w:rsidR="004A6128" w:rsidRPr="0076706F" w:rsidRDefault="004A6128" w:rsidP="000A2841">
      <w:pPr>
        <w:pStyle w:val="ListNumber"/>
        <w:numPr>
          <w:ilvl w:val="0"/>
          <w:numId w:val="12"/>
        </w:numPr>
      </w:pPr>
      <w:r w:rsidRPr="0076706F">
        <w:t>List a range of ICT technologies</w:t>
      </w:r>
      <w:r>
        <w:t xml:space="preserve"> (scanners, for example)</w:t>
      </w:r>
      <w:r w:rsidRPr="0076706F">
        <w:t xml:space="preserve"> used in the design of textile items and outline how they speed up the design, manufacture, distribution and sale of textile items.</w:t>
      </w:r>
    </w:p>
    <w:p w14:paraId="597C2CC1" w14:textId="77777777" w:rsidR="004A6128" w:rsidRPr="00706E23" w:rsidRDefault="004A6128" w:rsidP="004A6128">
      <w:pPr>
        <w:spacing w:before="0" w:after="0"/>
      </w:pPr>
      <w:r w:rsidRPr="00706E23">
        <w:rPr>
          <w:noProof/>
          <w:lang w:eastAsia="en-AU"/>
        </w:rPr>
        <mc:AlternateContent>
          <mc:Choice Requires="wps">
            <w:drawing>
              <wp:inline distT="0" distB="0" distL="0" distR="0" wp14:anchorId="1E56EDCC" wp14:editId="07ED669B">
                <wp:extent cx="6116320" cy="2047875"/>
                <wp:effectExtent l="0" t="0" r="17780" b="28575"/>
                <wp:docPr id="7" name="Text Box 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47875"/>
                        </a:xfrm>
                        <a:prstGeom prst="rect">
                          <a:avLst/>
                        </a:prstGeom>
                        <a:solidFill>
                          <a:srgbClr val="FFFFFF"/>
                        </a:solidFill>
                        <a:ln w="9525">
                          <a:solidFill>
                            <a:srgbClr val="000000"/>
                          </a:solidFill>
                          <a:miter lim="800000"/>
                          <a:headEnd/>
                          <a:tailEnd/>
                        </a:ln>
                      </wps:spPr>
                      <wps:txbx>
                        <w:txbxContent>
                          <w:p w14:paraId="140E5FFC" w14:textId="77777777" w:rsidR="004A6128" w:rsidRDefault="004A6128" w:rsidP="004A6128">
                            <w:pPr>
                              <w:spacing w:before="0"/>
                            </w:pPr>
                          </w:p>
                        </w:txbxContent>
                      </wps:txbx>
                      <wps:bodyPr rot="0" vert="horz" wrap="square" lIns="91440" tIns="0" rIns="91440" bIns="45720" anchor="t" anchorCtr="0">
                        <a:noAutofit/>
                      </wps:bodyPr>
                    </wps:wsp>
                  </a:graphicData>
                </a:graphic>
              </wp:inline>
            </w:drawing>
          </mc:Choice>
          <mc:Fallback>
            <w:pict>
              <v:shape w14:anchorId="1E56EDCC" id="Text Box 7" o:spid="_x0000_s1032" type="#_x0000_t202" alt="A blank text box for students to respond" style="width:481.6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">
                <v:textbox inset=",0">
                  <w:txbxContent>
                    <w:p w14:paraId="140E5FFC" w14:textId="77777777" w:rsidR="004A6128" w:rsidRDefault="004A6128" w:rsidP="004A6128">
                      <w:pPr>
                        <w:spacing w:before="0"/>
                      </w:pPr>
                    </w:p>
                  </w:txbxContent>
                </v:textbox>
                <w10:anchorlock/>
              </v:shape>
            </w:pict>
          </mc:Fallback>
        </mc:AlternateContent>
      </w:r>
    </w:p>
    <w:p w14:paraId="0BCDD73C" w14:textId="77777777" w:rsidR="004A6128" w:rsidRPr="0076706F" w:rsidRDefault="004A6128" w:rsidP="000A2841">
      <w:pPr>
        <w:pStyle w:val="ListNumber"/>
        <w:numPr>
          <w:ilvl w:val="0"/>
          <w:numId w:val="8"/>
        </w:numPr>
      </w:pPr>
      <w:r w:rsidRPr="0076706F">
        <w:t>The episode showed how data is more accessible and easier to analyse using ICTs. Outline how modern designers use data to improve designing, marketing and testing throughout the design process. How has the use of data in the textiles industry improved the experience for consumers?</w:t>
      </w:r>
    </w:p>
    <w:p w14:paraId="72C6DA95" w14:textId="77777777" w:rsidR="004A6128" w:rsidRPr="00412201" w:rsidRDefault="004A6128" w:rsidP="004A6128">
      <w:pPr>
        <w:spacing w:before="0" w:after="0"/>
      </w:pPr>
      <w:r w:rsidRPr="00412201">
        <w:rPr>
          <w:noProof/>
          <w:lang w:eastAsia="en-AU"/>
        </w:rPr>
        <mc:AlternateContent>
          <mc:Choice Requires="wps">
            <w:drawing>
              <wp:inline distT="0" distB="0" distL="0" distR="0" wp14:anchorId="39860454" wp14:editId="6560D0F2">
                <wp:extent cx="6116320" cy="2057400"/>
                <wp:effectExtent l="0" t="0" r="17780" b="19050"/>
                <wp:docPr id="8" name="Text Box 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57400"/>
                        </a:xfrm>
                        <a:prstGeom prst="rect">
                          <a:avLst/>
                        </a:prstGeom>
                        <a:solidFill>
                          <a:srgbClr val="FFFFFF"/>
                        </a:solidFill>
                        <a:ln w="9525">
                          <a:solidFill>
                            <a:srgbClr val="000000"/>
                          </a:solidFill>
                          <a:miter lim="800000"/>
                          <a:headEnd/>
                          <a:tailEnd/>
                        </a:ln>
                      </wps:spPr>
                      <wps:txbx>
                        <w:txbxContent>
                          <w:p w14:paraId="3613EE61" w14:textId="77777777" w:rsidR="004A6128" w:rsidRDefault="004A6128" w:rsidP="004A6128"/>
                        </w:txbxContent>
                      </wps:txbx>
                      <wps:bodyPr rot="0" vert="horz" wrap="square" lIns="91440" tIns="45720" rIns="91440" bIns="45720" anchor="t" anchorCtr="0">
                        <a:noAutofit/>
                      </wps:bodyPr>
                    </wps:wsp>
                  </a:graphicData>
                </a:graphic>
              </wp:inline>
            </w:drawing>
          </mc:Choice>
          <mc:Fallback>
            <w:pict>
              <v:shape w14:anchorId="39860454" id="Text Box 8" o:spid="_x0000_s1033" type="#_x0000_t202" alt="A blank text box for students to respond" style="width:481.6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">
                <v:textbox>
                  <w:txbxContent>
                    <w:p w14:paraId="3613EE61" w14:textId="77777777" w:rsidR="004A6128" w:rsidRDefault="004A6128" w:rsidP="004A6128"/>
                  </w:txbxContent>
                </v:textbox>
                <w10:anchorlock/>
              </v:shape>
            </w:pict>
          </mc:Fallback>
        </mc:AlternateContent>
      </w:r>
    </w:p>
    <w:p w14:paraId="51BC7266" w14:textId="77777777" w:rsidR="004A6128" w:rsidRDefault="004A6128" w:rsidP="004A6128">
      <w:pPr>
        <w:pStyle w:val="FeatureBox2"/>
      </w:pPr>
      <w:r w:rsidRPr="00BE5959">
        <w:rPr>
          <w:rStyle w:val="Strong"/>
        </w:rPr>
        <w:t>Follow-up activity:</w:t>
      </w:r>
      <w:r>
        <w:t xml:space="preserve"> Create your own mood board for re-styling your room. You can cut images out of magazines or newspapers.</w:t>
      </w:r>
    </w:p>
    <w:p w14:paraId="4CAF5693" w14:textId="77777777" w:rsidR="004A6128" w:rsidRDefault="004A6128" w:rsidP="004A6128">
      <w:pPr>
        <w:pStyle w:val="Heading1"/>
      </w:pPr>
      <w:bookmarkStart w:id="3" w:name="_Fierce_Earth_–"/>
      <w:bookmarkEnd w:id="3"/>
      <w:r w:rsidRPr="00751027">
        <w:lastRenderedPageBreak/>
        <w:t>Fierce Earth – World's Coldest Places</w:t>
      </w:r>
    </w:p>
    <w:p w14:paraId="7D9913D9" w14:textId="77777777" w:rsidR="004A6128" w:rsidRDefault="004A6128" w:rsidP="004A6128">
      <w:pPr>
        <w:pStyle w:val="FeatureBox"/>
      </w:pPr>
      <w:r>
        <w:rPr>
          <w:rStyle w:val="Strong"/>
        </w:rPr>
        <w:t>ABC ME screening details</w:t>
      </w:r>
      <w:r w:rsidRPr="005203DC">
        <w:rPr>
          <w:rStyle w:val="Strong"/>
        </w:rPr>
        <w:t>:</w:t>
      </w:r>
      <w:r>
        <w:rPr>
          <w:rStyle w:val="Strong"/>
        </w:rPr>
        <w:t xml:space="preserve"> </w:t>
      </w:r>
      <w:r>
        <w:rPr>
          <w:rStyle w:val="Strong"/>
          <w:b w:val="0"/>
        </w:rPr>
        <w:t>Tuesday</w:t>
      </w:r>
      <w:r>
        <w:t xml:space="preserve"> 12</w:t>
      </w:r>
      <w:r w:rsidRPr="00250E49">
        <w:t xml:space="preserve"> </w:t>
      </w:r>
      <w:r>
        <w:t>May, 2020 at 12:45pm</w:t>
      </w:r>
    </w:p>
    <w:p w14:paraId="749B72DA" w14:textId="77777777" w:rsidR="004A6128" w:rsidRDefault="004A6128" w:rsidP="004A6128">
      <w:pPr>
        <w:pStyle w:val="FeatureBox"/>
      </w:pPr>
      <w:r>
        <w:t xml:space="preserve">This episode can also be viewed on </w:t>
      </w:r>
      <w:hyperlink r:id="rId14" w:history="1">
        <w:r w:rsidRPr="00F071CD">
          <w:rPr>
            <w:rStyle w:val="Hyperlink"/>
          </w:rPr>
          <w:t>ABC iView</w:t>
        </w:r>
      </w:hyperlink>
      <w:r>
        <w:t xml:space="preserve"> after the scheduled screening time.</w:t>
      </w:r>
    </w:p>
    <w:p w14:paraId="0A91FB53" w14:textId="77777777" w:rsidR="004A6128" w:rsidRDefault="004A6128" w:rsidP="004A6128">
      <w:pPr>
        <w:pStyle w:val="FeatureBox"/>
        <w:rPr>
          <w:rStyle w:val="Strong"/>
          <w:b w:val="0"/>
        </w:rPr>
      </w:pPr>
      <w:r>
        <w:rPr>
          <w:rStyle w:val="Strong"/>
        </w:rPr>
        <w:t xml:space="preserve">Key learning areas: </w:t>
      </w:r>
      <w:r>
        <w:rPr>
          <w:rStyle w:val="Strong"/>
          <w:b w:val="0"/>
        </w:rPr>
        <w:t>HSIE, science</w:t>
      </w:r>
    </w:p>
    <w:p w14:paraId="1D6368CF" w14:textId="77777777" w:rsidR="004A6128" w:rsidRPr="00A42CA8" w:rsidRDefault="004A6128" w:rsidP="004A6128">
      <w:pPr>
        <w:pStyle w:val="FeatureBox"/>
      </w:pPr>
      <w:r w:rsidRPr="00A42CA8">
        <w:rPr>
          <w:rStyle w:val="Strong"/>
        </w:rPr>
        <w:t>Level:</w:t>
      </w:r>
      <w:r w:rsidRPr="00A42CA8">
        <w:t xml:space="preserve"> secondary</w:t>
      </w:r>
    </w:p>
    <w:p w14:paraId="09B895E2" w14:textId="77777777" w:rsidR="004A6128" w:rsidRDefault="004A6128" w:rsidP="004A6128">
      <w:pPr>
        <w:pStyle w:val="FeatureBox"/>
      </w:pPr>
      <w:r w:rsidRPr="005203DC">
        <w:rPr>
          <w:rStyle w:val="Strong"/>
        </w:rPr>
        <w:t>About:</w:t>
      </w:r>
      <w:r>
        <w:rPr>
          <w:rStyle w:val="Strong"/>
        </w:rPr>
        <w:t xml:space="preserve"> </w:t>
      </w:r>
      <w:r w:rsidRPr="001B0278">
        <w:t>This Fierce Earth special takes viewers on a journey to one of the world's coldest and most hostile places on the planet - the Yukon Territory in Canada.</w:t>
      </w:r>
    </w:p>
    <w:p w14:paraId="095AB9ED" w14:textId="77777777" w:rsidR="004A6128" w:rsidRDefault="004A6128" w:rsidP="000A2841">
      <w:pPr>
        <w:pStyle w:val="Heading2"/>
        <w:numPr>
          <w:ilvl w:val="1"/>
          <w:numId w:val="1"/>
        </w:numPr>
        <w:ind w:left="0"/>
      </w:pPr>
      <w:r>
        <w:t>Before the episode</w:t>
      </w:r>
    </w:p>
    <w:p w14:paraId="789B5CC3" w14:textId="77777777" w:rsidR="004A6128" w:rsidRDefault="004A6128" w:rsidP="000A2841">
      <w:pPr>
        <w:pStyle w:val="ListNumber"/>
        <w:numPr>
          <w:ilvl w:val="0"/>
          <w:numId w:val="13"/>
        </w:numPr>
      </w:pPr>
      <w:r w:rsidRPr="00A42CA8">
        <w:t>Where do we find the coldest places on earth?  Locate them on the map below.</w:t>
      </w:r>
    </w:p>
    <w:p w14:paraId="7B42905C" w14:textId="77777777" w:rsidR="004A6128" w:rsidRDefault="004A6128" w:rsidP="004A6128">
      <w:r>
        <w:rPr>
          <w:noProof/>
          <w:lang w:eastAsia="en-AU"/>
        </w:rPr>
        <w:drawing>
          <wp:inline distT="0" distB="0" distL="0" distR="0" wp14:anchorId="3A8FE581" wp14:editId="3D6467DF">
            <wp:extent cx="4872037" cy="2685646"/>
            <wp:effectExtent l="0" t="0" r="5080" b="635"/>
            <wp:docPr id="1514858190" name="Picture 1514858190" descr="A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872037" cy="2685646"/>
                    </a:xfrm>
                    <a:prstGeom prst="rect">
                      <a:avLst/>
                    </a:prstGeom>
                  </pic:spPr>
                </pic:pic>
              </a:graphicData>
            </a:graphic>
          </wp:inline>
        </w:drawing>
      </w:r>
    </w:p>
    <w:p w14:paraId="43A90C70" w14:textId="77777777" w:rsidR="004A6128" w:rsidRPr="004000DE" w:rsidRDefault="004A6128" w:rsidP="004A6128">
      <w:pPr>
        <w:rPr>
          <w:sz w:val="18"/>
          <w:szCs w:val="18"/>
        </w:rPr>
      </w:pPr>
      <w:r w:rsidRPr="004000DE">
        <w:rPr>
          <w:sz w:val="18"/>
          <w:szCs w:val="18"/>
        </w:rPr>
        <w:t xml:space="preserve">Source: </w:t>
      </w:r>
      <w:hyperlink r:id="rId16" w:history="1">
        <w:r w:rsidRPr="004000DE">
          <w:rPr>
            <w:rStyle w:val="Hyperlink"/>
            <w:sz w:val="18"/>
            <w:szCs w:val="18"/>
          </w:rPr>
          <w:t>World Map Europe Continent Drawing free image@</w:t>
        </w:r>
      </w:hyperlink>
    </w:p>
    <w:p w14:paraId="474EF7A2" w14:textId="77777777" w:rsidR="004A6128" w:rsidRPr="00A42CA8" w:rsidRDefault="004A6128" w:rsidP="000A2841">
      <w:pPr>
        <w:pStyle w:val="ListNumber"/>
        <w:numPr>
          <w:ilvl w:val="0"/>
          <w:numId w:val="2"/>
        </w:numPr>
      </w:pPr>
      <w:r w:rsidRPr="00A42CA8">
        <w:t xml:space="preserve"> Imagine living in one of these places, what are the essential items for survival?</w:t>
      </w:r>
    </w:p>
    <w:p w14:paraId="3B7EDE9D" w14:textId="3FA55B95" w:rsidR="004A6128" w:rsidRPr="00A42CA8" w:rsidRDefault="004A6128" w:rsidP="004A6128">
      <w:pPr>
        <w:rPr>
          <w:rStyle w:val="CopyrightChar"/>
        </w:rPr>
      </w:pPr>
      <w:r w:rsidRPr="00A42CA8">
        <w:rPr>
          <w:noProof/>
          <w:lang w:eastAsia="en-AU"/>
        </w:rPr>
        <mc:AlternateContent>
          <mc:Choice Requires="wps">
            <w:drawing>
              <wp:inline distT="0" distB="0" distL="0" distR="0" wp14:anchorId="4FF19FF7" wp14:editId="56F00959">
                <wp:extent cx="6116320" cy="2108579"/>
                <wp:effectExtent l="0" t="0" r="17780" b="25400"/>
                <wp:docPr id="9"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108579"/>
                        </a:xfrm>
                        <a:prstGeom prst="rect">
                          <a:avLst/>
                        </a:prstGeom>
                        <a:solidFill>
                          <a:srgbClr val="FFFFFF"/>
                        </a:solidFill>
                        <a:ln w="9525">
                          <a:solidFill>
                            <a:srgbClr val="000000"/>
                          </a:solidFill>
                          <a:miter lim="800000"/>
                          <a:headEnd/>
                          <a:tailEnd/>
                        </a:ln>
                      </wps:spPr>
                      <wps:txbx>
                        <w:txbxContent>
                          <w:p w14:paraId="1AF83A66" w14:textId="77777777" w:rsidR="004A6128" w:rsidRPr="00A42CA8" w:rsidRDefault="004A6128" w:rsidP="004A6128"/>
                        </w:txbxContent>
                      </wps:txbx>
                      <wps:bodyPr rot="0" vert="horz" wrap="square" lIns="91440" tIns="45720" rIns="91440" bIns="45720" anchor="t" anchorCtr="0">
                        <a:noAutofit/>
                      </wps:bodyPr>
                    </wps:wsp>
                  </a:graphicData>
                </a:graphic>
              </wp:inline>
            </w:drawing>
          </mc:Choice>
          <mc:Fallback>
            <w:pict>
              <v:shape w14:anchorId="4FF19FF7" id="_x0000_s1034" type="#_x0000_t202" alt="A blank text box for students to respond" style="width:481.6pt;height:16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">
                <v:textbox>
                  <w:txbxContent>
                    <w:p w14:paraId="1AF83A66" w14:textId="77777777" w:rsidR="004A6128" w:rsidRPr="00A42CA8" w:rsidRDefault="004A6128" w:rsidP="004A6128"/>
                  </w:txbxContent>
                </v:textbox>
                <w10:anchorlock/>
              </v:shape>
            </w:pict>
          </mc:Fallback>
        </mc:AlternateContent>
      </w:r>
    </w:p>
    <w:p w14:paraId="0D2F01EF" w14:textId="77777777" w:rsidR="004A6128" w:rsidRDefault="004A6128" w:rsidP="004A6128">
      <w:r w:rsidRPr="00A42CA8">
        <w:rPr>
          <w:rStyle w:val="Heading2Char"/>
        </w:rPr>
        <w:lastRenderedPageBreak/>
        <w:t>During the episode</w:t>
      </w:r>
    </w:p>
    <w:p w14:paraId="5F69D995" w14:textId="77777777" w:rsidR="004A6128" w:rsidRPr="00F071CD" w:rsidRDefault="004A6128" w:rsidP="000A2841">
      <w:pPr>
        <w:pStyle w:val="ListNumber"/>
        <w:numPr>
          <w:ilvl w:val="0"/>
          <w:numId w:val="14"/>
        </w:numPr>
      </w:pPr>
      <w:r>
        <w:t>Record key facts under each of the headings in the table below.</w:t>
      </w:r>
    </w:p>
    <w:tbl>
      <w:tblPr>
        <w:tblStyle w:val="Tableheader1"/>
        <w:tblW w:w="0" w:type="auto"/>
        <w:tblInd w:w="-30" w:type="dxa"/>
        <w:tblLook w:val="0420" w:firstRow="1" w:lastRow="0" w:firstColumn="0" w:lastColumn="0" w:noHBand="0" w:noVBand="1"/>
        <w:tblDescription w:val="A table with four columns titled the Yukon, huskies, quinzhee and food and clothing"/>
      </w:tblPr>
      <w:tblGrid>
        <w:gridCol w:w="2381"/>
        <w:gridCol w:w="2384"/>
        <w:gridCol w:w="2383"/>
        <w:gridCol w:w="2384"/>
      </w:tblGrid>
      <w:tr w:rsidR="004A6128" w14:paraId="5E93FDB5" w14:textId="77777777" w:rsidTr="009C7E10">
        <w:trPr>
          <w:cnfStyle w:val="100000000000" w:firstRow="1" w:lastRow="0" w:firstColumn="0" w:lastColumn="0" w:oddVBand="0" w:evenVBand="0" w:oddHBand="0" w:evenHBand="0" w:firstRowFirstColumn="0" w:firstRowLastColumn="0" w:lastRowFirstColumn="0" w:lastRowLastColumn="0"/>
          <w:trHeight w:val="484"/>
          <w:tblHeader/>
        </w:trPr>
        <w:tc>
          <w:tcPr>
            <w:tcW w:w="2381" w:type="dxa"/>
          </w:tcPr>
          <w:p w14:paraId="7ACD05F6" w14:textId="77777777" w:rsidR="004A6128" w:rsidRPr="00A42CA8" w:rsidRDefault="004A6128" w:rsidP="001A09F1">
            <w:pPr>
              <w:rPr>
                <w:rFonts w:ascii="Arial Rounded MT Bold" w:hAnsi="Arial Rounded MT Bold"/>
              </w:rPr>
            </w:pPr>
            <w:r w:rsidRPr="00A42CA8">
              <w:rPr>
                <w:rFonts w:ascii="Arial Rounded MT Bold" w:hAnsi="Arial Rounded MT Bold"/>
              </w:rPr>
              <w:t>The Yukon</w:t>
            </w:r>
          </w:p>
        </w:tc>
        <w:tc>
          <w:tcPr>
            <w:tcW w:w="2384" w:type="dxa"/>
          </w:tcPr>
          <w:p w14:paraId="266AB098" w14:textId="77777777" w:rsidR="004A6128" w:rsidRPr="00A42CA8" w:rsidRDefault="004A6128" w:rsidP="001A09F1">
            <w:pPr>
              <w:rPr>
                <w:rFonts w:ascii="Arial Rounded MT Bold" w:hAnsi="Arial Rounded MT Bold"/>
              </w:rPr>
            </w:pPr>
            <w:r w:rsidRPr="00A42CA8">
              <w:rPr>
                <w:rFonts w:ascii="Arial Rounded MT Bold" w:hAnsi="Arial Rounded MT Bold"/>
              </w:rPr>
              <w:t>Huskies</w:t>
            </w:r>
          </w:p>
        </w:tc>
        <w:tc>
          <w:tcPr>
            <w:tcW w:w="2383" w:type="dxa"/>
          </w:tcPr>
          <w:p w14:paraId="6605855E" w14:textId="77777777" w:rsidR="004A6128" w:rsidRPr="00A42CA8" w:rsidRDefault="004A6128" w:rsidP="001A09F1">
            <w:pPr>
              <w:rPr>
                <w:rFonts w:ascii="Arial Rounded MT Bold" w:hAnsi="Arial Rounded MT Bold"/>
              </w:rPr>
            </w:pPr>
            <w:r w:rsidRPr="00A42CA8">
              <w:rPr>
                <w:rFonts w:ascii="Arial Rounded MT Bold" w:hAnsi="Arial Rounded MT Bold"/>
              </w:rPr>
              <w:t>Quinzhee</w:t>
            </w:r>
          </w:p>
        </w:tc>
        <w:tc>
          <w:tcPr>
            <w:tcW w:w="2384" w:type="dxa"/>
          </w:tcPr>
          <w:p w14:paraId="7CDA524B" w14:textId="77777777" w:rsidR="004A6128" w:rsidRPr="00A42CA8" w:rsidRDefault="004A6128" w:rsidP="001A09F1">
            <w:pPr>
              <w:rPr>
                <w:rFonts w:ascii="Arial Rounded MT Bold" w:hAnsi="Arial Rounded MT Bold"/>
              </w:rPr>
            </w:pPr>
            <w:r>
              <w:rPr>
                <w:rFonts w:ascii="Arial Rounded MT Bold" w:hAnsi="Arial Rounded MT Bold"/>
              </w:rPr>
              <w:t>Food and c</w:t>
            </w:r>
            <w:r w:rsidRPr="00A42CA8">
              <w:rPr>
                <w:rFonts w:ascii="Arial Rounded MT Bold" w:hAnsi="Arial Rounded MT Bold"/>
              </w:rPr>
              <w:t>lothing</w:t>
            </w:r>
          </w:p>
        </w:tc>
      </w:tr>
      <w:tr w:rsidR="004A6128" w14:paraId="27BC2C01" w14:textId="77777777" w:rsidTr="00D34B74">
        <w:trPr>
          <w:cnfStyle w:val="000000100000" w:firstRow="0" w:lastRow="0" w:firstColumn="0" w:lastColumn="0" w:oddVBand="0" w:evenVBand="0" w:oddHBand="1" w:evenHBand="0" w:firstRowFirstColumn="0" w:firstRowLastColumn="0" w:lastRowFirstColumn="0" w:lastRowLastColumn="0"/>
          <w:trHeight w:val="1447"/>
        </w:trPr>
        <w:tc>
          <w:tcPr>
            <w:tcW w:w="2381" w:type="dxa"/>
            <w:vAlign w:val="top"/>
          </w:tcPr>
          <w:p w14:paraId="6E78E955" w14:textId="77777777" w:rsidR="004A6128" w:rsidRDefault="004A6128" w:rsidP="00D34B74">
            <w:pPr>
              <w:spacing w:before="120"/>
              <w:jc w:val="left"/>
            </w:pPr>
          </w:p>
        </w:tc>
        <w:tc>
          <w:tcPr>
            <w:tcW w:w="2384" w:type="dxa"/>
            <w:vAlign w:val="top"/>
          </w:tcPr>
          <w:p w14:paraId="2F9C6741" w14:textId="77777777" w:rsidR="004A6128" w:rsidRDefault="004A6128" w:rsidP="00D34B74">
            <w:pPr>
              <w:spacing w:before="120"/>
              <w:jc w:val="left"/>
            </w:pPr>
          </w:p>
        </w:tc>
        <w:tc>
          <w:tcPr>
            <w:tcW w:w="2383" w:type="dxa"/>
            <w:vAlign w:val="top"/>
          </w:tcPr>
          <w:p w14:paraId="1E31E861" w14:textId="77777777" w:rsidR="004A6128" w:rsidRDefault="004A6128" w:rsidP="00D34B74">
            <w:pPr>
              <w:spacing w:before="120"/>
              <w:jc w:val="left"/>
            </w:pPr>
          </w:p>
        </w:tc>
        <w:tc>
          <w:tcPr>
            <w:tcW w:w="2384" w:type="dxa"/>
            <w:vAlign w:val="top"/>
          </w:tcPr>
          <w:p w14:paraId="7BAC9AD1" w14:textId="77777777" w:rsidR="004A6128" w:rsidRDefault="004A6128" w:rsidP="00D34B74">
            <w:pPr>
              <w:spacing w:before="120"/>
              <w:jc w:val="left"/>
            </w:pPr>
          </w:p>
        </w:tc>
      </w:tr>
    </w:tbl>
    <w:p w14:paraId="78F0E160" w14:textId="77777777" w:rsidR="004A6128" w:rsidRDefault="004A6128" w:rsidP="000A2841">
      <w:pPr>
        <w:pStyle w:val="Heading2"/>
        <w:numPr>
          <w:ilvl w:val="1"/>
          <w:numId w:val="1"/>
        </w:numPr>
        <w:ind w:left="0"/>
      </w:pPr>
      <w:r>
        <w:t>After the episode</w:t>
      </w:r>
    </w:p>
    <w:p w14:paraId="4C0316DC" w14:textId="77777777" w:rsidR="004A6128" w:rsidRDefault="004A6128" w:rsidP="000A2841">
      <w:pPr>
        <w:pStyle w:val="ListNumber"/>
        <w:numPr>
          <w:ilvl w:val="0"/>
          <w:numId w:val="15"/>
        </w:numPr>
        <w:rPr>
          <w:lang w:eastAsia="zh-CN"/>
        </w:rPr>
      </w:pPr>
      <w:r>
        <w:rPr>
          <w:lang w:eastAsia="zh-CN"/>
        </w:rPr>
        <w:t>Identify the three factors which make temperatures in The Yukon, Canada some of the coldest in the world</w:t>
      </w:r>
    </w:p>
    <w:p w14:paraId="2D90E0D9" w14:textId="77777777" w:rsidR="004A6128" w:rsidRPr="008D643A" w:rsidRDefault="004A6128" w:rsidP="004A6128">
      <w:r w:rsidRPr="00A42CA8">
        <w:rPr>
          <w:noProof/>
          <w:lang w:eastAsia="en-AU"/>
        </w:rPr>
        <mc:AlternateContent>
          <mc:Choice Requires="wps">
            <w:drawing>
              <wp:inline distT="0" distB="0" distL="0" distR="0" wp14:anchorId="2CC1E038" wp14:editId="24C38FE0">
                <wp:extent cx="6116320" cy="1042988"/>
                <wp:effectExtent l="0" t="0" r="17780" b="24130"/>
                <wp:docPr id="1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42988"/>
                        </a:xfrm>
                        <a:prstGeom prst="rect">
                          <a:avLst/>
                        </a:prstGeom>
                        <a:solidFill>
                          <a:srgbClr val="FFFFFF"/>
                        </a:solidFill>
                        <a:ln w="9525">
                          <a:solidFill>
                            <a:srgbClr val="000000"/>
                          </a:solidFill>
                          <a:miter lim="800000"/>
                          <a:headEnd/>
                          <a:tailEnd/>
                        </a:ln>
                      </wps:spPr>
                      <wps:txbx>
                        <w:txbxContent>
                          <w:p w14:paraId="56171347" w14:textId="77777777" w:rsidR="004A6128" w:rsidRPr="00A42CA8" w:rsidRDefault="004A6128" w:rsidP="004A6128"/>
                        </w:txbxContent>
                      </wps:txbx>
                      <wps:bodyPr rot="0" vert="horz" wrap="square" lIns="91440" tIns="45720" rIns="91440" bIns="45720" anchor="t" anchorCtr="0">
                        <a:noAutofit/>
                      </wps:bodyPr>
                    </wps:wsp>
                  </a:graphicData>
                </a:graphic>
              </wp:inline>
            </w:drawing>
          </mc:Choice>
          <mc:Fallback>
            <w:pict>
              <v:shape w14:anchorId="2CC1E038" id="_x0000_s1035" type="#_x0000_t202" alt="A blank text box for students to respond" style="width:481.6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">
                <v:textbox>
                  <w:txbxContent>
                    <w:p w14:paraId="56171347" w14:textId="77777777" w:rsidR="004A6128" w:rsidRPr="00A42CA8" w:rsidRDefault="004A6128" w:rsidP="004A6128"/>
                  </w:txbxContent>
                </v:textbox>
                <w10:anchorlock/>
              </v:shape>
            </w:pict>
          </mc:Fallback>
        </mc:AlternateContent>
      </w:r>
    </w:p>
    <w:p w14:paraId="2A0EA007" w14:textId="77777777" w:rsidR="004A6128" w:rsidRDefault="004A6128" w:rsidP="000A2841">
      <w:pPr>
        <w:pStyle w:val="ListNumber"/>
        <w:numPr>
          <w:ilvl w:val="0"/>
          <w:numId w:val="8"/>
        </w:numPr>
        <w:rPr>
          <w:lang w:eastAsia="zh-CN"/>
        </w:rPr>
      </w:pPr>
      <w:r>
        <w:rPr>
          <w:lang w:eastAsia="zh-CN"/>
        </w:rPr>
        <w:t>What were the three things identified as essential in the ‘survival guide’ at the end of the program?</w:t>
      </w:r>
    </w:p>
    <w:p w14:paraId="0E1DF30E" w14:textId="77777777" w:rsidR="004A6128" w:rsidRPr="008D643A" w:rsidRDefault="004A6128" w:rsidP="004A6128">
      <w:r w:rsidRPr="00A42CA8">
        <w:rPr>
          <w:noProof/>
          <w:lang w:eastAsia="en-AU"/>
        </w:rPr>
        <mc:AlternateContent>
          <mc:Choice Requires="wps">
            <w:drawing>
              <wp:inline distT="0" distB="0" distL="0" distR="0" wp14:anchorId="7D733B72" wp14:editId="48BC71A9">
                <wp:extent cx="6116320" cy="985838"/>
                <wp:effectExtent l="0" t="0" r="17780" b="24130"/>
                <wp:docPr id="1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85838"/>
                        </a:xfrm>
                        <a:prstGeom prst="rect">
                          <a:avLst/>
                        </a:prstGeom>
                        <a:solidFill>
                          <a:srgbClr val="FFFFFF"/>
                        </a:solidFill>
                        <a:ln w="9525">
                          <a:solidFill>
                            <a:srgbClr val="000000"/>
                          </a:solidFill>
                          <a:miter lim="800000"/>
                          <a:headEnd/>
                          <a:tailEnd/>
                        </a:ln>
                      </wps:spPr>
                      <wps:txbx>
                        <w:txbxContent>
                          <w:p w14:paraId="3F1B189C" w14:textId="77777777" w:rsidR="004A6128" w:rsidRPr="00A42CA8" w:rsidRDefault="004A6128" w:rsidP="004A6128"/>
                        </w:txbxContent>
                      </wps:txbx>
                      <wps:bodyPr rot="0" vert="horz" wrap="square" lIns="91440" tIns="45720" rIns="91440" bIns="45720" anchor="t" anchorCtr="0">
                        <a:noAutofit/>
                      </wps:bodyPr>
                    </wps:wsp>
                  </a:graphicData>
                </a:graphic>
              </wp:inline>
            </w:drawing>
          </mc:Choice>
          <mc:Fallback>
            <w:pict>
              <v:shape w14:anchorId="7D733B72" id="_x0000_s1036" type="#_x0000_t202" alt="A blank text box for students to respond" style="width:481.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">
                <v:textbox>
                  <w:txbxContent>
                    <w:p w14:paraId="3F1B189C" w14:textId="77777777" w:rsidR="004A6128" w:rsidRPr="00A42CA8" w:rsidRDefault="004A6128" w:rsidP="004A6128"/>
                  </w:txbxContent>
                </v:textbox>
                <w10:anchorlock/>
              </v:shape>
            </w:pict>
          </mc:Fallback>
        </mc:AlternateContent>
      </w:r>
    </w:p>
    <w:p w14:paraId="2E0210A4" w14:textId="77777777" w:rsidR="004A6128" w:rsidRDefault="004A6128" w:rsidP="000A2841">
      <w:pPr>
        <w:pStyle w:val="ListNumber"/>
        <w:numPr>
          <w:ilvl w:val="0"/>
          <w:numId w:val="8"/>
        </w:numPr>
        <w:rPr>
          <w:lang w:eastAsia="zh-CN"/>
        </w:rPr>
      </w:pPr>
      <w:r>
        <w:rPr>
          <w:lang w:eastAsia="zh-CN"/>
        </w:rPr>
        <w:t>Draw and annotate a diagram of a Quinzhee (snow shelter).  How well does a Quinzhee meet the three requirements for survival in cold environments?</w:t>
      </w:r>
    </w:p>
    <w:p w14:paraId="20453208" w14:textId="77777777" w:rsidR="004A6128" w:rsidRPr="008D643A" w:rsidRDefault="004A6128" w:rsidP="004A6128">
      <w:r w:rsidRPr="00A42CA8">
        <w:rPr>
          <w:noProof/>
          <w:lang w:eastAsia="en-AU"/>
        </w:rPr>
        <mc:AlternateContent>
          <mc:Choice Requires="wps">
            <w:drawing>
              <wp:inline distT="0" distB="0" distL="0" distR="0" wp14:anchorId="006133F2" wp14:editId="2C126C55">
                <wp:extent cx="6116320" cy="1481138"/>
                <wp:effectExtent l="0" t="0" r="17780" b="24130"/>
                <wp:docPr id="1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81138"/>
                        </a:xfrm>
                        <a:prstGeom prst="rect">
                          <a:avLst/>
                        </a:prstGeom>
                        <a:solidFill>
                          <a:srgbClr val="FFFFFF"/>
                        </a:solidFill>
                        <a:ln w="9525">
                          <a:solidFill>
                            <a:srgbClr val="000000"/>
                          </a:solidFill>
                          <a:miter lim="800000"/>
                          <a:headEnd/>
                          <a:tailEnd/>
                        </a:ln>
                      </wps:spPr>
                      <wps:txbx>
                        <w:txbxContent>
                          <w:p w14:paraId="49B301FD" w14:textId="77777777" w:rsidR="004A6128" w:rsidRPr="00A42CA8" w:rsidRDefault="004A6128" w:rsidP="004A6128"/>
                        </w:txbxContent>
                      </wps:txbx>
                      <wps:bodyPr rot="0" vert="horz" wrap="square" lIns="91440" tIns="45720" rIns="91440" bIns="45720" anchor="t" anchorCtr="0">
                        <a:noAutofit/>
                      </wps:bodyPr>
                    </wps:wsp>
                  </a:graphicData>
                </a:graphic>
              </wp:inline>
            </w:drawing>
          </mc:Choice>
          <mc:Fallback>
            <w:pict>
              <v:shape w14:anchorId="006133F2" id="_x0000_s1037" type="#_x0000_t202" alt="A blank text box for students to respond" style="width:481.6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">
                <v:textbox>
                  <w:txbxContent>
                    <w:p w14:paraId="49B301FD" w14:textId="77777777" w:rsidR="004A6128" w:rsidRPr="00A42CA8" w:rsidRDefault="004A6128" w:rsidP="004A6128"/>
                  </w:txbxContent>
                </v:textbox>
                <w10:anchorlock/>
              </v:shape>
            </w:pict>
          </mc:Fallback>
        </mc:AlternateContent>
      </w:r>
    </w:p>
    <w:p w14:paraId="199D1734" w14:textId="77777777" w:rsidR="004A6128" w:rsidRDefault="004A6128" w:rsidP="004A6128">
      <w:pPr>
        <w:pStyle w:val="FeatureBox2"/>
      </w:pPr>
      <w:r w:rsidRPr="0FBA55D3">
        <w:rPr>
          <w:rStyle w:val="Strong"/>
        </w:rPr>
        <w:t>Follow-up activity:</w:t>
      </w:r>
      <w:r>
        <w:t xml:space="preserve"> Create a survival guide for cold places. Use images as well as descriptions so that the guide is able to be followed by everyone.</w:t>
      </w:r>
    </w:p>
    <w:p w14:paraId="319E351B" w14:textId="3D4FA83F" w:rsidR="004A6128" w:rsidRDefault="004A6128">
      <w:pPr>
        <w:spacing w:after="0"/>
      </w:pPr>
      <w:r>
        <w:br w:type="page"/>
      </w:r>
    </w:p>
    <w:p w14:paraId="36B3B548" w14:textId="77777777" w:rsidR="004A6128" w:rsidRPr="004A6128" w:rsidRDefault="004A6128" w:rsidP="001A18AA">
      <w:pPr>
        <w:pStyle w:val="Heading1"/>
      </w:pPr>
      <w:bookmarkStart w:id="4" w:name="_The_Russian_Revolution"/>
      <w:bookmarkEnd w:id="4"/>
      <w:r w:rsidRPr="004A6128">
        <w:lastRenderedPageBreak/>
        <w:t>The Russian Revolution</w:t>
      </w:r>
    </w:p>
    <w:p w14:paraId="273E4ED1"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ABC ME screening details: Wednesday</w:t>
      </w:r>
      <w:r w:rsidRPr="004A6128">
        <w:rPr>
          <w:rFonts w:cs="Arial"/>
          <w:lang w:eastAsia="zh-CN"/>
        </w:rPr>
        <w:t xml:space="preserve"> 13 May, 2020 at 2:10pm</w:t>
      </w:r>
    </w:p>
    <w:p w14:paraId="1C628297"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lang w:eastAsia="zh-CN"/>
        </w:rPr>
        <w:t xml:space="preserve">This episode can also be viewed on </w:t>
      </w:r>
      <w:hyperlink r:id="rId17" w:history="1">
        <w:r w:rsidRPr="004A6128">
          <w:rPr>
            <w:rFonts w:cs="Arial"/>
            <w:color w:val="2F5496" w:themeColor="accent1" w:themeShade="BF"/>
            <w:u w:val="single"/>
            <w:lang w:eastAsia="zh-CN"/>
          </w:rPr>
          <w:t>ABC iView</w:t>
        </w:r>
      </w:hyperlink>
      <w:r w:rsidRPr="004A6128">
        <w:rPr>
          <w:rFonts w:cs="Arial"/>
          <w:lang w:eastAsia="zh-CN"/>
        </w:rPr>
        <w:t xml:space="preserve"> </w:t>
      </w:r>
    </w:p>
    <w:p w14:paraId="0A38AC75"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Key learning areas: HSIE, S</w:t>
      </w:r>
      <w:r w:rsidRPr="004A6128">
        <w:rPr>
          <w:rFonts w:cs="Arial"/>
          <w:lang w:eastAsia="zh-CN"/>
        </w:rPr>
        <w:t>tages 5-6 history</w:t>
      </w:r>
    </w:p>
    <w:p w14:paraId="3B3CB090"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Level:</w:t>
      </w:r>
      <w:r w:rsidRPr="004A6128">
        <w:rPr>
          <w:rFonts w:cs="Arial"/>
          <w:lang w:eastAsia="zh-CN"/>
        </w:rPr>
        <w:t xml:space="preserve"> secondary</w:t>
      </w:r>
    </w:p>
    <w:p w14:paraId="224E56A9"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 xml:space="preserve">About: </w:t>
      </w:r>
      <w:r w:rsidRPr="004A6128">
        <w:rPr>
          <w:rFonts w:cs="Arial"/>
          <w:lang w:eastAsia="zh-CN"/>
        </w:rPr>
        <w:t xml:space="preserve">Learn about the downfall of the Romanov dynasty and the evolution of Lenin's Ulyanov family, the Bolsheviks, communism, the notorious Rasputin, rumours of cannibalism and acute poverty during the Russian Revolution. </w:t>
      </w:r>
    </w:p>
    <w:p w14:paraId="325F5CC6" w14:textId="77777777" w:rsidR="004A6128" w:rsidRPr="004A6128" w:rsidRDefault="004A6128" w:rsidP="001A18AA">
      <w:pPr>
        <w:pStyle w:val="Heading2"/>
      </w:pPr>
      <w:r w:rsidRPr="004A6128">
        <w:t>Before the episode</w:t>
      </w:r>
    </w:p>
    <w:p w14:paraId="0F76E76F" w14:textId="77777777" w:rsidR="004A6128" w:rsidRPr="004A6128" w:rsidRDefault="004A6128" w:rsidP="000A2841">
      <w:pPr>
        <w:pStyle w:val="ListNumber"/>
        <w:numPr>
          <w:ilvl w:val="0"/>
          <w:numId w:val="16"/>
        </w:numPr>
      </w:pPr>
      <w:r w:rsidRPr="004A6128">
        <w:t>Complete the ‘people, events, questions’ chart to capture what you already know and understanding about the events of the Russian Revolution.</w:t>
      </w:r>
    </w:p>
    <w:tbl>
      <w:tblPr>
        <w:tblStyle w:val="Tableheader"/>
        <w:tblW w:w="0" w:type="auto"/>
        <w:tblLook w:val="0420" w:firstRow="1" w:lastRow="0" w:firstColumn="0" w:lastColumn="0" w:noHBand="0" w:noVBand="1"/>
        <w:tblDescription w:val="A table with three columns titled people, events, questions I have"/>
      </w:tblPr>
      <w:tblGrid>
        <w:gridCol w:w="3200"/>
        <w:gridCol w:w="3204"/>
        <w:gridCol w:w="3203"/>
      </w:tblGrid>
      <w:tr w:rsidR="004A6128" w:rsidRPr="004A6128" w14:paraId="1C21DA9C" w14:textId="77777777" w:rsidTr="00D34B74">
        <w:trPr>
          <w:cnfStyle w:val="100000000000" w:firstRow="1" w:lastRow="0" w:firstColumn="0" w:lastColumn="0" w:oddVBand="0" w:evenVBand="0" w:oddHBand="0" w:evenHBand="0" w:firstRowFirstColumn="0" w:firstRowLastColumn="0" w:lastRowFirstColumn="0" w:lastRowLastColumn="0"/>
          <w:trHeight w:val="522"/>
        </w:trPr>
        <w:tc>
          <w:tcPr>
            <w:tcW w:w="3200" w:type="dxa"/>
          </w:tcPr>
          <w:p w14:paraId="5F993615" w14:textId="77777777" w:rsidR="004A6128" w:rsidRPr="004A6128" w:rsidRDefault="004A6128" w:rsidP="004A6128">
            <w:pPr>
              <w:jc w:val="center"/>
              <w:rPr>
                <w:rFonts w:ascii="Arial Rounded MT Bold" w:hAnsi="Arial Rounded MT Bold"/>
              </w:rPr>
            </w:pPr>
            <w:r w:rsidRPr="004A6128">
              <w:rPr>
                <w:rFonts w:ascii="Arial Rounded MT Bold" w:hAnsi="Arial Rounded MT Bold"/>
              </w:rPr>
              <w:t>People</w:t>
            </w:r>
          </w:p>
        </w:tc>
        <w:tc>
          <w:tcPr>
            <w:tcW w:w="3204" w:type="dxa"/>
          </w:tcPr>
          <w:p w14:paraId="13BCBCA4" w14:textId="77777777" w:rsidR="004A6128" w:rsidRPr="004A6128" w:rsidRDefault="004A6128" w:rsidP="004A6128">
            <w:pPr>
              <w:jc w:val="center"/>
              <w:rPr>
                <w:rFonts w:ascii="Arial Rounded MT Bold" w:hAnsi="Arial Rounded MT Bold"/>
              </w:rPr>
            </w:pPr>
            <w:r w:rsidRPr="004A6128">
              <w:rPr>
                <w:rFonts w:ascii="Arial Rounded MT Bold" w:hAnsi="Arial Rounded MT Bold"/>
              </w:rPr>
              <w:t>Events</w:t>
            </w:r>
          </w:p>
        </w:tc>
        <w:tc>
          <w:tcPr>
            <w:tcW w:w="3203" w:type="dxa"/>
          </w:tcPr>
          <w:p w14:paraId="4A9DA077" w14:textId="77777777" w:rsidR="004A6128" w:rsidRPr="004A6128" w:rsidRDefault="004A6128" w:rsidP="004A6128">
            <w:pPr>
              <w:jc w:val="center"/>
              <w:rPr>
                <w:rFonts w:ascii="Arial Rounded MT Bold" w:hAnsi="Arial Rounded MT Bold"/>
              </w:rPr>
            </w:pPr>
            <w:r w:rsidRPr="004A6128">
              <w:rPr>
                <w:rFonts w:ascii="Arial Rounded MT Bold" w:hAnsi="Arial Rounded MT Bold"/>
              </w:rPr>
              <w:t>Questions I have</w:t>
            </w:r>
          </w:p>
        </w:tc>
      </w:tr>
      <w:tr w:rsidR="004A6128" w:rsidRPr="004A6128" w14:paraId="4A402938" w14:textId="77777777" w:rsidTr="00D34B74">
        <w:trPr>
          <w:cnfStyle w:val="000000100000" w:firstRow="0" w:lastRow="0" w:firstColumn="0" w:lastColumn="0" w:oddVBand="0" w:evenVBand="0" w:oddHBand="1" w:evenHBand="0" w:firstRowFirstColumn="0" w:firstRowLastColumn="0" w:lastRowFirstColumn="0" w:lastRowLastColumn="0"/>
          <w:trHeight w:val="5386"/>
        </w:trPr>
        <w:tc>
          <w:tcPr>
            <w:tcW w:w="3200" w:type="dxa"/>
            <w:vAlign w:val="top"/>
          </w:tcPr>
          <w:p w14:paraId="59CC634B" w14:textId="77777777" w:rsidR="004A6128" w:rsidRPr="004A6128" w:rsidRDefault="004A6128" w:rsidP="00D34B74">
            <w:pPr>
              <w:spacing w:before="120"/>
            </w:pPr>
            <w:r w:rsidRPr="004A6128">
              <w:t>Tsar Nicholas II</w:t>
            </w:r>
          </w:p>
        </w:tc>
        <w:tc>
          <w:tcPr>
            <w:tcW w:w="3204" w:type="dxa"/>
            <w:vAlign w:val="top"/>
          </w:tcPr>
          <w:p w14:paraId="110A1F2C" w14:textId="77777777" w:rsidR="004A6128" w:rsidRPr="004A6128" w:rsidRDefault="004A6128" w:rsidP="00D34B74">
            <w:pPr>
              <w:spacing w:before="120"/>
            </w:pPr>
            <w:r w:rsidRPr="004A6128">
              <w:t>Bloody Sunday</w:t>
            </w:r>
          </w:p>
        </w:tc>
        <w:tc>
          <w:tcPr>
            <w:tcW w:w="3203" w:type="dxa"/>
            <w:vAlign w:val="top"/>
          </w:tcPr>
          <w:p w14:paraId="4C5A962D" w14:textId="77777777" w:rsidR="004A6128" w:rsidRPr="004A6128" w:rsidRDefault="004A6128" w:rsidP="00D34B74">
            <w:pPr>
              <w:spacing w:before="120"/>
            </w:pPr>
            <w:r w:rsidRPr="004A6128">
              <w:t>When did Lenin become involved in the political world in Russia?</w:t>
            </w:r>
          </w:p>
        </w:tc>
      </w:tr>
    </w:tbl>
    <w:p w14:paraId="1A7A2043" w14:textId="77777777" w:rsidR="004A6128" w:rsidRPr="004A6128" w:rsidRDefault="004A6128" w:rsidP="001A18AA">
      <w:pPr>
        <w:pStyle w:val="Heading2"/>
      </w:pPr>
      <w:r w:rsidRPr="004A6128">
        <w:t>During the episode</w:t>
      </w:r>
    </w:p>
    <w:p w14:paraId="5A3478CA" w14:textId="77777777" w:rsidR="004A6128" w:rsidRPr="004A6128" w:rsidRDefault="004A6128" w:rsidP="000A2841">
      <w:pPr>
        <w:pStyle w:val="ListNumber"/>
        <w:numPr>
          <w:ilvl w:val="0"/>
          <w:numId w:val="17"/>
        </w:numPr>
      </w:pPr>
      <w:r w:rsidRPr="004A6128">
        <w:t>Explain why social attitudes and lifestyles in Russia were so different to other parts of Europe at the turn of the century.</w:t>
      </w:r>
    </w:p>
    <w:p w14:paraId="2A0ABE0B" w14:textId="77777777" w:rsidR="004A6128" w:rsidRPr="00F06526" w:rsidRDefault="004A6128" w:rsidP="00F06526">
      <w:r w:rsidRPr="00F06526">
        <w:t>Assess the significance of the ‘Bloody Sunday’ protest and aftermath. Why were these events regarded by many as the first attempt at revolution in this period?</w:t>
      </w:r>
    </w:p>
    <w:p w14:paraId="79296B9B" w14:textId="77777777" w:rsidR="004A6128" w:rsidRPr="00F06526" w:rsidRDefault="004A6128" w:rsidP="00F06526">
      <w:r w:rsidRPr="00F06526">
        <w:lastRenderedPageBreak/>
        <w:t>Use the table to compare and contrast the February and October revolutions.</w:t>
      </w:r>
    </w:p>
    <w:tbl>
      <w:tblPr>
        <w:tblStyle w:val="Tableheader1"/>
        <w:tblW w:w="9600" w:type="dxa"/>
        <w:tblInd w:w="-30" w:type="dxa"/>
        <w:tblLook w:val="0420" w:firstRow="1" w:lastRow="0" w:firstColumn="0" w:lastColumn="0" w:noHBand="0" w:noVBand="1"/>
        <w:tblDescription w:val="A table grid with two columns titled February revolution and October revolution and three rows titled motivations, methods and outcomes."/>
      </w:tblPr>
      <w:tblGrid>
        <w:gridCol w:w="1701"/>
        <w:gridCol w:w="4090"/>
        <w:gridCol w:w="3809"/>
      </w:tblGrid>
      <w:tr w:rsidR="004A6128" w:rsidRPr="004A6128" w14:paraId="65ED3942" w14:textId="77777777" w:rsidTr="009C7E10">
        <w:trPr>
          <w:cnfStyle w:val="100000000000" w:firstRow="1" w:lastRow="0" w:firstColumn="0" w:lastColumn="0" w:oddVBand="0" w:evenVBand="0" w:oddHBand="0" w:evenHBand="0" w:firstRowFirstColumn="0" w:firstRowLastColumn="0" w:lastRowFirstColumn="0" w:lastRowLastColumn="0"/>
          <w:trHeight w:val="460"/>
          <w:tblHeader/>
        </w:trPr>
        <w:tc>
          <w:tcPr>
            <w:tcW w:w="1701" w:type="dxa"/>
          </w:tcPr>
          <w:p w14:paraId="451221AE" w14:textId="77777777" w:rsidR="004A6128" w:rsidRPr="004A6128" w:rsidRDefault="004A6128" w:rsidP="004A6128">
            <w:pPr>
              <w:rPr>
                <w:rFonts w:ascii="Arial Rounded MT Bold" w:hAnsi="Arial Rounded MT Bold"/>
              </w:rPr>
            </w:pPr>
            <w:r w:rsidRPr="004A6128">
              <w:rPr>
                <w:rFonts w:ascii="Arial Rounded MT Bold" w:hAnsi="Arial Rounded MT Bold"/>
              </w:rPr>
              <w:t>Item</w:t>
            </w:r>
          </w:p>
        </w:tc>
        <w:tc>
          <w:tcPr>
            <w:tcW w:w="4090" w:type="dxa"/>
          </w:tcPr>
          <w:p w14:paraId="63A2DA2A" w14:textId="77777777" w:rsidR="004A6128" w:rsidRPr="004A6128" w:rsidRDefault="004A6128" w:rsidP="004A6128">
            <w:pPr>
              <w:rPr>
                <w:rFonts w:ascii="Arial Rounded MT Bold" w:hAnsi="Arial Rounded MT Bold"/>
              </w:rPr>
            </w:pPr>
            <w:r w:rsidRPr="004A6128">
              <w:rPr>
                <w:rFonts w:ascii="Arial Rounded MT Bold" w:hAnsi="Arial Rounded MT Bold"/>
              </w:rPr>
              <w:t>February revolution</w:t>
            </w:r>
          </w:p>
        </w:tc>
        <w:tc>
          <w:tcPr>
            <w:tcW w:w="3809" w:type="dxa"/>
          </w:tcPr>
          <w:p w14:paraId="799861CF" w14:textId="77777777" w:rsidR="004A6128" w:rsidRPr="004A6128" w:rsidRDefault="004A6128" w:rsidP="004A6128">
            <w:pPr>
              <w:rPr>
                <w:rFonts w:ascii="Arial Rounded MT Bold" w:hAnsi="Arial Rounded MT Bold"/>
              </w:rPr>
            </w:pPr>
            <w:r w:rsidRPr="004A6128">
              <w:rPr>
                <w:rFonts w:ascii="Arial Rounded MT Bold" w:hAnsi="Arial Rounded MT Bold"/>
              </w:rPr>
              <w:t>October revolution</w:t>
            </w:r>
          </w:p>
        </w:tc>
      </w:tr>
      <w:tr w:rsidR="004A6128" w:rsidRPr="004A6128" w14:paraId="4FC4A2F9" w14:textId="77777777" w:rsidTr="00D34B74">
        <w:trPr>
          <w:cnfStyle w:val="000000100000" w:firstRow="0" w:lastRow="0" w:firstColumn="0" w:lastColumn="0" w:oddVBand="0" w:evenVBand="0" w:oddHBand="1" w:evenHBand="0" w:firstRowFirstColumn="0" w:firstRowLastColumn="0" w:lastRowFirstColumn="0" w:lastRowLastColumn="0"/>
          <w:trHeight w:val="2749"/>
        </w:trPr>
        <w:tc>
          <w:tcPr>
            <w:tcW w:w="1701" w:type="dxa"/>
          </w:tcPr>
          <w:p w14:paraId="58BA8AF1" w14:textId="77777777" w:rsidR="004A6128" w:rsidRPr="004A6128" w:rsidRDefault="004A6128" w:rsidP="00D34B74">
            <w:pPr>
              <w:jc w:val="left"/>
            </w:pPr>
            <w:r w:rsidRPr="004A6128">
              <w:t>Motivations</w:t>
            </w:r>
          </w:p>
        </w:tc>
        <w:tc>
          <w:tcPr>
            <w:tcW w:w="4090" w:type="dxa"/>
          </w:tcPr>
          <w:p w14:paraId="077123F5" w14:textId="77777777" w:rsidR="004A6128" w:rsidRPr="004A6128" w:rsidRDefault="004A6128" w:rsidP="004A6128">
            <w:pPr>
              <w:spacing w:before="120"/>
            </w:pPr>
          </w:p>
        </w:tc>
        <w:tc>
          <w:tcPr>
            <w:tcW w:w="3809" w:type="dxa"/>
          </w:tcPr>
          <w:p w14:paraId="1A7D30C5" w14:textId="77777777" w:rsidR="004A6128" w:rsidRPr="004A6128" w:rsidRDefault="004A6128" w:rsidP="004A6128">
            <w:pPr>
              <w:spacing w:before="120"/>
            </w:pPr>
          </w:p>
        </w:tc>
      </w:tr>
      <w:tr w:rsidR="004A6128" w:rsidRPr="004A6128" w14:paraId="75E198C9" w14:textId="77777777" w:rsidTr="00D34B74">
        <w:trPr>
          <w:cnfStyle w:val="000000010000" w:firstRow="0" w:lastRow="0" w:firstColumn="0" w:lastColumn="0" w:oddVBand="0" w:evenVBand="0" w:oddHBand="0" w:evenHBand="1" w:firstRowFirstColumn="0" w:firstRowLastColumn="0" w:lastRowFirstColumn="0" w:lastRowLastColumn="0"/>
          <w:trHeight w:val="2749"/>
        </w:trPr>
        <w:tc>
          <w:tcPr>
            <w:tcW w:w="1701" w:type="dxa"/>
          </w:tcPr>
          <w:p w14:paraId="45AD0725" w14:textId="77777777" w:rsidR="004A6128" w:rsidRPr="004A6128" w:rsidRDefault="004A6128" w:rsidP="00D34B74">
            <w:pPr>
              <w:jc w:val="left"/>
            </w:pPr>
            <w:r w:rsidRPr="004A6128">
              <w:t>Methods</w:t>
            </w:r>
          </w:p>
        </w:tc>
        <w:tc>
          <w:tcPr>
            <w:tcW w:w="4090" w:type="dxa"/>
          </w:tcPr>
          <w:p w14:paraId="19F7E45F" w14:textId="77777777" w:rsidR="004A6128" w:rsidRPr="004A6128" w:rsidRDefault="004A6128" w:rsidP="004A6128">
            <w:pPr>
              <w:spacing w:before="120"/>
            </w:pPr>
          </w:p>
        </w:tc>
        <w:tc>
          <w:tcPr>
            <w:tcW w:w="3809" w:type="dxa"/>
          </w:tcPr>
          <w:p w14:paraId="5600C064" w14:textId="77777777" w:rsidR="004A6128" w:rsidRPr="004A6128" w:rsidRDefault="004A6128" w:rsidP="004A6128">
            <w:pPr>
              <w:spacing w:before="120"/>
            </w:pPr>
          </w:p>
        </w:tc>
      </w:tr>
      <w:tr w:rsidR="004A6128" w:rsidRPr="004A6128" w14:paraId="5A0F109C" w14:textId="77777777" w:rsidTr="00D34B74">
        <w:trPr>
          <w:cnfStyle w:val="000000100000" w:firstRow="0" w:lastRow="0" w:firstColumn="0" w:lastColumn="0" w:oddVBand="0" w:evenVBand="0" w:oddHBand="1" w:evenHBand="0" w:firstRowFirstColumn="0" w:firstRowLastColumn="0" w:lastRowFirstColumn="0" w:lastRowLastColumn="0"/>
          <w:trHeight w:val="2749"/>
        </w:trPr>
        <w:tc>
          <w:tcPr>
            <w:tcW w:w="1701" w:type="dxa"/>
          </w:tcPr>
          <w:p w14:paraId="6AAF5CC4" w14:textId="77777777" w:rsidR="004A6128" w:rsidRPr="004A6128" w:rsidRDefault="004A6128" w:rsidP="00D34B74">
            <w:pPr>
              <w:jc w:val="left"/>
            </w:pPr>
            <w:r w:rsidRPr="004A6128">
              <w:t>Outcomes</w:t>
            </w:r>
          </w:p>
        </w:tc>
        <w:tc>
          <w:tcPr>
            <w:tcW w:w="4090" w:type="dxa"/>
          </w:tcPr>
          <w:p w14:paraId="6486ADE2" w14:textId="77777777" w:rsidR="004A6128" w:rsidRPr="004A6128" w:rsidRDefault="004A6128" w:rsidP="004A6128">
            <w:pPr>
              <w:spacing w:before="120"/>
            </w:pPr>
          </w:p>
        </w:tc>
        <w:tc>
          <w:tcPr>
            <w:tcW w:w="3809" w:type="dxa"/>
          </w:tcPr>
          <w:p w14:paraId="1DC99969" w14:textId="77777777" w:rsidR="004A6128" w:rsidRPr="004A6128" w:rsidRDefault="004A6128" w:rsidP="004A6128">
            <w:pPr>
              <w:spacing w:before="120"/>
            </w:pPr>
          </w:p>
        </w:tc>
      </w:tr>
    </w:tbl>
    <w:p w14:paraId="0EFD04BF" w14:textId="77777777" w:rsidR="004A6128" w:rsidRPr="004A6128" w:rsidRDefault="004A6128" w:rsidP="001A18AA">
      <w:pPr>
        <w:pStyle w:val="Heading2"/>
      </w:pPr>
      <w:r w:rsidRPr="004A6128">
        <w:t>After the episode</w:t>
      </w:r>
    </w:p>
    <w:p w14:paraId="1BABBF39" w14:textId="77777777" w:rsidR="004A6128" w:rsidRPr="004A6128" w:rsidRDefault="004A6128" w:rsidP="000A2841">
      <w:pPr>
        <w:pStyle w:val="ListNumber"/>
        <w:numPr>
          <w:ilvl w:val="0"/>
          <w:numId w:val="18"/>
        </w:numPr>
      </w:pPr>
      <w:r w:rsidRPr="004A6128">
        <w:t>Outline Lenin’s vision of a “classless, communist society” in Russia. Identify any possible barriers to achieving his vision.</w:t>
      </w:r>
    </w:p>
    <w:p w14:paraId="26D3AB26" w14:textId="77777777" w:rsidR="004A6128" w:rsidRPr="004A6128" w:rsidRDefault="004A6128" w:rsidP="000A2841">
      <w:r w:rsidRPr="004A6128">
        <w:t>Write a paragraph explaining the role of each step of the revolution (Bloody Sunday, February revolution and October revolution) in the fall of the Romanov dynasty.</w:t>
      </w:r>
    </w:p>
    <w:p w14:paraId="2159A88C" w14:textId="77777777" w:rsidR="004A6128" w:rsidRPr="004A6128" w:rsidRDefault="004A6128" w:rsidP="004A612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4A6128">
        <w:rPr>
          <w:rFonts w:cs="Arial"/>
          <w:b/>
          <w:bCs/>
          <w:lang w:eastAsia="zh-CN"/>
        </w:rPr>
        <w:t>Follow-up activity:</w:t>
      </w:r>
      <w:r w:rsidRPr="004A6128">
        <w:rPr>
          <w:rFonts w:cs="Arial"/>
          <w:lang w:eastAsia="zh-CN"/>
        </w:rPr>
        <w:t xml:space="preserve"> Create an annotated timeline for the period between 1900 and 1924. Your timeline should include the key events and a short description of what happened and who was involved.</w:t>
      </w:r>
    </w:p>
    <w:p w14:paraId="29F6EB5E" w14:textId="77777777" w:rsidR="004A6128" w:rsidRDefault="004A6128">
      <w:pPr>
        <w:spacing w:after="0"/>
      </w:pPr>
      <w:r>
        <w:br w:type="page"/>
      </w:r>
    </w:p>
    <w:p w14:paraId="6FA93111" w14:textId="77777777" w:rsidR="004A6128" w:rsidRPr="004A6128" w:rsidRDefault="004A6128" w:rsidP="001A18AA">
      <w:pPr>
        <w:pStyle w:val="Heading1"/>
      </w:pPr>
      <w:bookmarkStart w:id="5" w:name="_Dates_That_Made"/>
      <w:bookmarkEnd w:id="5"/>
      <w:r w:rsidRPr="004A6128">
        <w:lastRenderedPageBreak/>
        <w:t>Dates That Made History – 1347: The Black Death</w:t>
      </w:r>
    </w:p>
    <w:p w14:paraId="48CC51BC"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 xml:space="preserve">ABC ME screening details: </w:t>
      </w:r>
      <w:r w:rsidRPr="004A6128">
        <w:rPr>
          <w:rFonts w:cs="Arial"/>
          <w:bCs/>
          <w:lang w:eastAsia="zh-CN"/>
        </w:rPr>
        <w:t>Wednesday</w:t>
      </w:r>
      <w:r w:rsidRPr="004A6128">
        <w:rPr>
          <w:rFonts w:cs="Arial"/>
          <w:lang w:eastAsia="zh-CN"/>
        </w:rPr>
        <w:t xml:space="preserve"> 13 May, 2020 at 2:30pm</w:t>
      </w:r>
    </w:p>
    <w:p w14:paraId="61687D2D"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lang w:eastAsia="zh-CN"/>
        </w:rPr>
        <w:t xml:space="preserve">This episode can also be viewed on </w:t>
      </w:r>
      <w:hyperlink r:id="rId18">
        <w:r w:rsidRPr="004A6128">
          <w:rPr>
            <w:rFonts w:cs="Arial"/>
            <w:color w:val="2F5496" w:themeColor="accent1" w:themeShade="BF"/>
            <w:u w:val="single"/>
            <w:lang w:eastAsia="zh-CN"/>
          </w:rPr>
          <w:t>ABC iView</w:t>
        </w:r>
      </w:hyperlink>
      <w:r w:rsidRPr="004A6128">
        <w:rPr>
          <w:rFonts w:cs="Arial"/>
          <w:lang w:eastAsia="zh-CN"/>
        </w:rPr>
        <w:t xml:space="preserve"> </w:t>
      </w:r>
    </w:p>
    <w:p w14:paraId="00970610"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 xml:space="preserve">Key learning areas: </w:t>
      </w:r>
      <w:r w:rsidRPr="004A6128">
        <w:rPr>
          <w:rFonts w:cs="Arial"/>
          <w:lang w:eastAsia="zh-CN"/>
        </w:rPr>
        <w:t>HSIE, history</w:t>
      </w:r>
    </w:p>
    <w:p w14:paraId="3CD037B4"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lang w:eastAsia="zh-CN"/>
        </w:rPr>
        <w:t>Level:</w:t>
      </w:r>
      <w:r w:rsidRPr="004A6128">
        <w:rPr>
          <w:rFonts w:cs="Arial"/>
          <w:lang w:eastAsia="zh-CN"/>
        </w:rPr>
        <w:t xml:space="preserve"> secondary</w:t>
      </w:r>
    </w:p>
    <w:p w14:paraId="1AF5CE75"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About:</w:t>
      </w:r>
      <w:r w:rsidRPr="004A6128">
        <w:rPr>
          <w:rFonts w:cs="Arial"/>
          <w:lang w:eastAsia="zh-CN"/>
        </w:rPr>
        <w:t xml:space="preserve"> Did the first outbreaks occur in China or in the Caspian Sea? Experts still argue. But how did the plague actually spread? After many controversies, it seems that the rat flea was the major carrier of this disease.</w:t>
      </w:r>
    </w:p>
    <w:p w14:paraId="62FE2A2E" w14:textId="77777777" w:rsidR="004A6128" w:rsidRPr="004A6128" w:rsidRDefault="004A6128" w:rsidP="001A18AA">
      <w:pPr>
        <w:pStyle w:val="Heading2"/>
      </w:pPr>
      <w:r w:rsidRPr="004A6128">
        <w:t>Before the episode</w:t>
      </w:r>
    </w:p>
    <w:p w14:paraId="4BA51215" w14:textId="77777777" w:rsidR="004A6128" w:rsidRPr="004A6128" w:rsidRDefault="004A6128" w:rsidP="000A2841">
      <w:pPr>
        <w:pStyle w:val="ListNumber"/>
        <w:numPr>
          <w:ilvl w:val="0"/>
          <w:numId w:val="19"/>
        </w:numPr>
      </w:pPr>
      <w:r w:rsidRPr="004A6128">
        <w:t>Consider the title of this series, ‘dates that made history.’ Name one event that you think was important in history (it may be local, national or global) and explain why you think it is an important date.</w:t>
      </w:r>
    </w:p>
    <w:p w14:paraId="16B394A3" w14:textId="77777777" w:rsidR="004A6128" w:rsidRPr="004A6128" w:rsidRDefault="004A6128" w:rsidP="004A6128">
      <w:r w:rsidRPr="004A6128">
        <w:rPr>
          <w:noProof/>
          <w:lang w:eastAsia="en-AU"/>
        </w:rPr>
        <mc:AlternateContent>
          <mc:Choice Requires="wps">
            <w:drawing>
              <wp:inline distT="0" distB="0" distL="0" distR="0" wp14:anchorId="6BB5F60E" wp14:editId="3EAD55CC">
                <wp:extent cx="6116320" cy="1433512"/>
                <wp:effectExtent l="0" t="0" r="17780" b="14605"/>
                <wp:docPr id="14" name="Text Box 14"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33512"/>
                        </a:xfrm>
                        <a:prstGeom prst="rect">
                          <a:avLst/>
                        </a:prstGeom>
                        <a:solidFill>
                          <a:srgbClr val="FFFFFF"/>
                        </a:solidFill>
                        <a:ln w="9525">
                          <a:solidFill>
                            <a:srgbClr val="000000"/>
                          </a:solidFill>
                          <a:miter lim="800000"/>
                          <a:headEnd/>
                          <a:tailEnd/>
                        </a:ln>
                      </wps:spPr>
                      <wps:txbx>
                        <w:txbxContent>
                          <w:p w14:paraId="6132B769" w14:textId="77777777" w:rsidR="004A6128" w:rsidRPr="00C52083" w:rsidRDefault="004A6128" w:rsidP="004A6128"/>
                        </w:txbxContent>
                      </wps:txbx>
                      <wps:bodyPr rot="0" vert="horz" wrap="square" lIns="91440" tIns="45720" rIns="91440" bIns="45720" anchor="t" anchorCtr="0" upright="1">
                        <a:noAutofit/>
                      </wps:bodyPr>
                    </wps:wsp>
                  </a:graphicData>
                </a:graphic>
              </wp:inline>
            </w:drawing>
          </mc:Choice>
          <mc:Fallback>
            <w:pict>
              <v:shape w14:anchorId="6BB5F60E" id="Text Box 14" o:spid="_x0000_s1038" type="#_x0000_t202" alt="A blank text box for students to respond" style="width:481.6pt;height:1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">
                <v:textbox>
                  <w:txbxContent>
                    <w:p w14:paraId="6132B769" w14:textId="77777777" w:rsidR="004A6128" w:rsidRPr="00C52083" w:rsidRDefault="004A6128" w:rsidP="004A6128"/>
                  </w:txbxContent>
                </v:textbox>
                <w10:anchorlock/>
              </v:shape>
            </w:pict>
          </mc:Fallback>
        </mc:AlternateContent>
      </w:r>
    </w:p>
    <w:p w14:paraId="0259DF00" w14:textId="77777777" w:rsidR="004A6128" w:rsidRPr="004A6128" w:rsidRDefault="004A6128" w:rsidP="001A18AA">
      <w:pPr>
        <w:pStyle w:val="Heading2"/>
      </w:pPr>
      <w:r w:rsidRPr="004A6128">
        <w:t>During the episode</w:t>
      </w:r>
    </w:p>
    <w:p w14:paraId="4CCCB5CD" w14:textId="77777777" w:rsidR="004A6128" w:rsidRPr="004A6128" w:rsidRDefault="004A6128" w:rsidP="000A2841">
      <w:pPr>
        <w:pStyle w:val="ListNumber"/>
        <w:numPr>
          <w:ilvl w:val="0"/>
          <w:numId w:val="20"/>
        </w:numPr>
        <w:rPr>
          <w:lang w:eastAsia="zh-CN"/>
        </w:rPr>
      </w:pPr>
      <w:r w:rsidRPr="004A6128">
        <w:rPr>
          <w:lang w:eastAsia="zh-CN"/>
        </w:rPr>
        <w:t>As you watch this episode, mark the places on the map where the Black Death was found.</w:t>
      </w:r>
    </w:p>
    <w:p w14:paraId="64675928" w14:textId="77777777" w:rsidR="004A6128" w:rsidRPr="004A6128" w:rsidRDefault="004A6128" w:rsidP="004A6128">
      <w:pPr>
        <w:adjustRightInd w:val="0"/>
        <w:snapToGrid w:val="0"/>
        <w:spacing w:before="80"/>
        <w:rPr>
          <w:lang w:eastAsia="zh-CN"/>
        </w:rPr>
      </w:pPr>
      <w:r w:rsidRPr="004A6128">
        <w:rPr>
          <w:noProof/>
          <w:lang w:eastAsia="en-AU"/>
        </w:rPr>
        <w:drawing>
          <wp:inline distT="0" distB="0" distL="0" distR="0" wp14:anchorId="1AC13D5E" wp14:editId="025BF2DA">
            <wp:extent cx="3502441" cy="1943100"/>
            <wp:effectExtent l="0" t="0" r="3175" b="0"/>
            <wp:docPr id="1552068145" name="Picture 8" descr="A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3575710" cy="1983748"/>
                    </a:xfrm>
                    <a:prstGeom prst="rect">
                      <a:avLst/>
                    </a:prstGeom>
                  </pic:spPr>
                </pic:pic>
              </a:graphicData>
            </a:graphic>
          </wp:inline>
        </w:drawing>
      </w:r>
      <w:r w:rsidRPr="004A6128">
        <w:rPr>
          <w:lang w:eastAsia="zh-CN"/>
        </w:rPr>
        <w:t xml:space="preserve">  </w:t>
      </w:r>
    </w:p>
    <w:p w14:paraId="6BD442A6" w14:textId="77777777" w:rsidR="004A6128" w:rsidRPr="004A6128" w:rsidRDefault="004A6128" w:rsidP="000A2841">
      <w:pPr>
        <w:numPr>
          <w:ilvl w:val="0"/>
          <w:numId w:val="2"/>
        </w:numPr>
        <w:adjustRightInd w:val="0"/>
        <w:snapToGrid w:val="0"/>
        <w:spacing w:before="80"/>
      </w:pPr>
      <w:r w:rsidRPr="004A6128">
        <w:lastRenderedPageBreak/>
        <w:t>What is meant by ‘the spaces in the archives’? Why are gaps in the historical records interesting for historians and what do they tell us about the Black Death?</w:t>
      </w:r>
    </w:p>
    <w:p w14:paraId="490DC274" w14:textId="77777777" w:rsidR="004A6128" w:rsidRPr="004A6128" w:rsidRDefault="004A6128" w:rsidP="004A6128">
      <w:r w:rsidRPr="004A6128">
        <w:rPr>
          <w:noProof/>
          <w:lang w:eastAsia="en-AU"/>
        </w:rPr>
        <mc:AlternateContent>
          <mc:Choice Requires="wps">
            <w:drawing>
              <wp:inline distT="0" distB="0" distL="0" distR="0" wp14:anchorId="1C805569" wp14:editId="02596A2D">
                <wp:extent cx="6116320" cy="1152000"/>
                <wp:effectExtent l="0" t="0" r="17780" b="10160"/>
                <wp:docPr id="1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52000"/>
                        </a:xfrm>
                        <a:prstGeom prst="rect">
                          <a:avLst/>
                        </a:prstGeom>
                        <a:solidFill>
                          <a:srgbClr val="FFFFFF"/>
                        </a:solidFill>
                        <a:ln w="9525">
                          <a:solidFill>
                            <a:srgbClr val="000000"/>
                          </a:solidFill>
                          <a:miter lim="800000"/>
                          <a:headEnd/>
                          <a:tailEnd/>
                        </a:ln>
                      </wps:spPr>
                      <wps:txbx>
                        <w:txbxContent>
                          <w:p w14:paraId="7FB04D6B" w14:textId="77777777" w:rsidR="004A6128" w:rsidRDefault="004A6128" w:rsidP="004A6128"/>
                        </w:txbxContent>
                      </wps:txbx>
                      <wps:bodyPr rot="0" vert="horz" wrap="square" lIns="91440" tIns="45720" rIns="91440" bIns="45720" anchor="t" anchorCtr="0" upright="1">
                        <a:noAutofit/>
                      </wps:bodyPr>
                    </wps:wsp>
                  </a:graphicData>
                </a:graphic>
              </wp:inline>
            </w:drawing>
          </mc:Choice>
          <mc:Fallback>
            <w:pict>
              <v:shape w14:anchorId="1C805569" id="_x0000_s1039" type="#_x0000_t202" alt="A blank text box for students to respond" style="width:481.6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">
                <v:textbox>
                  <w:txbxContent>
                    <w:p w14:paraId="7FB04D6B" w14:textId="77777777" w:rsidR="004A6128" w:rsidRDefault="004A6128" w:rsidP="004A6128"/>
                  </w:txbxContent>
                </v:textbox>
                <w10:anchorlock/>
              </v:shape>
            </w:pict>
          </mc:Fallback>
        </mc:AlternateContent>
      </w:r>
    </w:p>
    <w:p w14:paraId="2FE9C890" w14:textId="77777777" w:rsidR="004A6128" w:rsidRPr="004A6128" w:rsidRDefault="004A6128" w:rsidP="000A2841">
      <w:pPr>
        <w:numPr>
          <w:ilvl w:val="0"/>
          <w:numId w:val="2"/>
        </w:numPr>
        <w:adjustRightInd w:val="0"/>
        <w:snapToGrid w:val="0"/>
        <w:spacing w:before="80"/>
      </w:pPr>
      <w:r w:rsidRPr="004A6128">
        <w:t>Explain why historians say that ‘the story of the spread of the plague is the story of commerce.’</w:t>
      </w:r>
    </w:p>
    <w:p w14:paraId="36C00FC9" w14:textId="77777777" w:rsidR="004A6128" w:rsidRPr="004A6128" w:rsidRDefault="004A6128" w:rsidP="004A6128">
      <w:r w:rsidRPr="004A6128">
        <w:rPr>
          <w:noProof/>
          <w:lang w:eastAsia="en-AU"/>
        </w:rPr>
        <mc:AlternateContent>
          <mc:Choice Requires="wps">
            <w:drawing>
              <wp:inline distT="0" distB="0" distL="0" distR="0" wp14:anchorId="3B4B0056" wp14:editId="4758C1BB">
                <wp:extent cx="6116320" cy="1152000"/>
                <wp:effectExtent l="0" t="0" r="17780" b="10160"/>
                <wp:docPr id="1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52000"/>
                        </a:xfrm>
                        <a:prstGeom prst="rect">
                          <a:avLst/>
                        </a:prstGeom>
                        <a:solidFill>
                          <a:srgbClr val="FFFFFF"/>
                        </a:solidFill>
                        <a:ln w="9525">
                          <a:solidFill>
                            <a:srgbClr val="000000"/>
                          </a:solidFill>
                          <a:miter lim="800000"/>
                          <a:headEnd/>
                          <a:tailEnd/>
                        </a:ln>
                      </wps:spPr>
                      <wps:txbx>
                        <w:txbxContent>
                          <w:p w14:paraId="2284D5A6" w14:textId="77777777" w:rsidR="004A6128" w:rsidRDefault="004A6128" w:rsidP="004A6128"/>
                        </w:txbxContent>
                      </wps:txbx>
                      <wps:bodyPr rot="0" vert="horz" wrap="square" lIns="91440" tIns="45720" rIns="91440" bIns="45720" anchor="t" anchorCtr="0" upright="1">
                        <a:noAutofit/>
                      </wps:bodyPr>
                    </wps:wsp>
                  </a:graphicData>
                </a:graphic>
              </wp:inline>
            </w:drawing>
          </mc:Choice>
          <mc:Fallback>
            <w:pict>
              <v:shape w14:anchorId="3B4B0056" id="_x0000_s1040" type="#_x0000_t202" alt="A blank text box for students to respond" style="width:481.6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">
                <v:textbox>
                  <w:txbxContent>
                    <w:p w14:paraId="2284D5A6" w14:textId="77777777" w:rsidR="004A6128" w:rsidRDefault="004A6128" w:rsidP="004A6128"/>
                  </w:txbxContent>
                </v:textbox>
                <w10:anchorlock/>
              </v:shape>
            </w:pict>
          </mc:Fallback>
        </mc:AlternateContent>
      </w:r>
    </w:p>
    <w:p w14:paraId="012A52D6" w14:textId="77777777" w:rsidR="004A6128" w:rsidRPr="004A6128" w:rsidRDefault="004A6128" w:rsidP="000A2841">
      <w:pPr>
        <w:numPr>
          <w:ilvl w:val="0"/>
          <w:numId w:val="2"/>
        </w:numPr>
        <w:adjustRightInd w:val="0"/>
        <w:snapToGrid w:val="0"/>
        <w:spacing w:before="80"/>
      </w:pPr>
      <w:r w:rsidRPr="004A6128">
        <w:t>Why were some parts of Europe and the rest of the world unaffected by the Black Death?</w:t>
      </w:r>
    </w:p>
    <w:p w14:paraId="4FB893CA" w14:textId="77777777" w:rsidR="004A6128" w:rsidRPr="004A6128" w:rsidRDefault="004A6128" w:rsidP="004A6128">
      <w:r w:rsidRPr="004A6128">
        <w:rPr>
          <w:noProof/>
          <w:lang w:eastAsia="en-AU"/>
        </w:rPr>
        <mc:AlternateContent>
          <mc:Choice Requires="wps">
            <w:drawing>
              <wp:inline distT="0" distB="0" distL="0" distR="0" wp14:anchorId="330CEF49" wp14:editId="1244A0E2">
                <wp:extent cx="6116320" cy="1152000"/>
                <wp:effectExtent l="0" t="0" r="17780" b="10160"/>
                <wp:docPr id="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52000"/>
                        </a:xfrm>
                        <a:prstGeom prst="rect">
                          <a:avLst/>
                        </a:prstGeom>
                        <a:solidFill>
                          <a:srgbClr val="FFFFFF"/>
                        </a:solidFill>
                        <a:ln w="9525">
                          <a:solidFill>
                            <a:srgbClr val="000000"/>
                          </a:solidFill>
                          <a:miter lim="800000"/>
                          <a:headEnd/>
                          <a:tailEnd/>
                        </a:ln>
                      </wps:spPr>
                      <wps:txbx>
                        <w:txbxContent>
                          <w:p w14:paraId="2642DF62" w14:textId="77777777" w:rsidR="004A6128" w:rsidRDefault="004A6128" w:rsidP="004A6128"/>
                        </w:txbxContent>
                      </wps:txbx>
                      <wps:bodyPr rot="0" vert="horz" wrap="square" lIns="91440" tIns="45720" rIns="91440" bIns="45720" anchor="t" anchorCtr="0" upright="1">
                        <a:noAutofit/>
                      </wps:bodyPr>
                    </wps:wsp>
                  </a:graphicData>
                </a:graphic>
              </wp:inline>
            </w:drawing>
          </mc:Choice>
          <mc:Fallback>
            <w:pict>
              <v:shape w14:anchorId="330CEF49" id="_x0000_s1041" type="#_x0000_t202" alt="A blank text box for students to respond" style="width:481.6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">
                <v:textbox>
                  <w:txbxContent>
                    <w:p w14:paraId="2642DF62" w14:textId="77777777" w:rsidR="004A6128" w:rsidRDefault="004A6128" w:rsidP="004A6128"/>
                  </w:txbxContent>
                </v:textbox>
                <w10:anchorlock/>
              </v:shape>
            </w:pict>
          </mc:Fallback>
        </mc:AlternateContent>
      </w:r>
    </w:p>
    <w:p w14:paraId="770A8120" w14:textId="77777777" w:rsidR="004A6128" w:rsidRPr="004A6128" w:rsidRDefault="004A6128" w:rsidP="001A18AA">
      <w:pPr>
        <w:pStyle w:val="Heading2"/>
      </w:pPr>
      <w:r w:rsidRPr="004A6128">
        <w:t>After the episode</w:t>
      </w:r>
    </w:p>
    <w:p w14:paraId="69089EA3" w14:textId="77777777" w:rsidR="004A6128" w:rsidRPr="004A6128" w:rsidRDefault="004A6128" w:rsidP="000A2841">
      <w:pPr>
        <w:pStyle w:val="ListNumber"/>
        <w:numPr>
          <w:ilvl w:val="0"/>
          <w:numId w:val="21"/>
        </w:numPr>
      </w:pPr>
      <w:r w:rsidRPr="004A6128">
        <w:t>According to the historian, why do we remember the date of the Black Death? What is interesting about the Black Death in relation to the impact it had on power and society in Medieval Europe?</w:t>
      </w:r>
    </w:p>
    <w:p w14:paraId="0ABAB05B" w14:textId="77777777" w:rsidR="004A6128" w:rsidRPr="004A6128" w:rsidRDefault="004A6128" w:rsidP="004A6128">
      <w:r w:rsidRPr="004A6128">
        <w:rPr>
          <w:noProof/>
          <w:lang w:eastAsia="en-AU"/>
        </w:rPr>
        <mc:AlternateContent>
          <mc:Choice Requires="wps">
            <w:drawing>
              <wp:inline distT="0" distB="0" distL="0" distR="0" wp14:anchorId="6DDCBE03" wp14:editId="487276F8">
                <wp:extent cx="6116320" cy="938213"/>
                <wp:effectExtent l="0" t="0" r="17780" b="14605"/>
                <wp:docPr id="1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38213"/>
                        </a:xfrm>
                        <a:prstGeom prst="rect">
                          <a:avLst/>
                        </a:prstGeom>
                        <a:solidFill>
                          <a:srgbClr val="FFFFFF"/>
                        </a:solidFill>
                        <a:ln w="9525">
                          <a:solidFill>
                            <a:srgbClr val="000000"/>
                          </a:solidFill>
                          <a:miter lim="800000"/>
                          <a:headEnd/>
                          <a:tailEnd/>
                        </a:ln>
                      </wps:spPr>
                      <wps:txbx>
                        <w:txbxContent>
                          <w:p w14:paraId="548FFD1C" w14:textId="77777777" w:rsidR="004A6128" w:rsidRDefault="004A6128" w:rsidP="004A6128"/>
                        </w:txbxContent>
                      </wps:txbx>
                      <wps:bodyPr rot="0" vert="horz" wrap="square" lIns="91440" tIns="45720" rIns="91440" bIns="45720" anchor="t" anchorCtr="0" upright="1">
                        <a:noAutofit/>
                      </wps:bodyPr>
                    </wps:wsp>
                  </a:graphicData>
                </a:graphic>
              </wp:inline>
            </w:drawing>
          </mc:Choice>
          <mc:Fallback>
            <w:pict>
              <v:shape w14:anchorId="6DDCBE03" id="_x0000_s1042" type="#_x0000_t202" alt="A blank text box for students to respond" style="width:481.6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">
                <v:textbox>
                  <w:txbxContent>
                    <w:p w14:paraId="548FFD1C" w14:textId="77777777" w:rsidR="004A6128" w:rsidRDefault="004A6128" w:rsidP="004A6128"/>
                  </w:txbxContent>
                </v:textbox>
                <w10:anchorlock/>
              </v:shape>
            </w:pict>
          </mc:Fallback>
        </mc:AlternateContent>
      </w:r>
    </w:p>
    <w:p w14:paraId="370C3E11" w14:textId="77777777" w:rsidR="004A6128" w:rsidRPr="004A6128" w:rsidRDefault="004A6128" w:rsidP="004A612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4A6128">
        <w:rPr>
          <w:rFonts w:cs="Arial"/>
          <w:b/>
          <w:bCs/>
          <w:lang w:eastAsia="zh-CN"/>
        </w:rPr>
        <w:t>Follow-up activity:</w:t>
      </w:r>
      <w:r w:rsidRPr="004A6128">
        <w:rPr>
          <w:rFonts w:cs="Arial"/>
          <w:lang w:eastAsia="zh-CN"/>
        </w:rPr>
        <w:t xml:space="preserve"> This episode highlighted the development of the Black Death and European society’s approach to reducing the spread. Create a poster comparing the efforts made to reduce the Black Death to those currently being made to reduce the impact of Covid-19. Write a paragraph explaining what society learnt as a result of the Black Death that has helped with the current pandemic approach.</w:t>
      </w:r>
    </w:p>
    <w:p w14:paraId="4F33B7AC" w14:textId="77777777" w:rsidR="004A6128" w:rsidRPr="004A6128" w:rsidRDefault="004A6128" w:rsidP="001A18AA">
      <w:pPr>
        <w:pStyle w:val="Heading1"/>
      </w:pPr>
      <w:bookmarkStart w:id="6" w:name="_BTN_-_Media"/>
      <w:bookmarkEnd w:id="6"/>
      <w:r w:rsidRPr="004A6128">
        <w:lastRenderedPageBreak/>
        <w:t xml:space="preserve">BTN - Media Literacy - Media Ethics </w:t>
      </w:r>
    </w:p>
    <w:p w14:paraId="0E1A134F"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 xml:space="preserve">ABC ME screening details: </w:t>
      </w:r>
      <w:r w:rsidRPr="004A6128">
        <w:rPr>
          <w:rFonts w:cs="Arial"/>
          <w:lang w:eastAsia="zh-CN"/>
        </w:rPr>
        <w:t>Thursday May 14, 2020 at 2:20pm</w:t>
      </w:r>
    </w:p>
    <w:p w14:paraId="19637EAA"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lang w:eastAsia="zh-CN"/>
        </w:rPr>
        <w:t xml:space="preserve">This episode can also be viewed on </w:t>
      </w:r>
      <w:hyperlink r:id="rId20" w:history="1">
        <w:r w:rsidRPr="004A6128">
          <w:rPr>
            <w:rFonts w:cs="Arial"/>
            <w:color w:val="2F5496" w:themeColor="accent1" w:themeShade="BF"/>
            <w:u w:val="single"/>
            <w:lang w:eastAsia="zh-CN"/>
          </w:rPr>
          <w:t>ABC iView - Education</w:t>
        </w:r>
      </w:hyperlink>
      <w:r w:rsidRPr="004A6128">
        <w:rPr>
          <w:rFonts w:cs="Arial"/>
          <w:lang w:eastAsia="zh-CN"/>
        </w:rPr>
        <w:t xml:space="preserve"> </w:t>
      </w:r>
    </w:p>
    <w:p w14:paraId="18FF05BE"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Key learning areas: English</w:t>
      </w:r>
    </w:p>
    <w:p w14:paraId="0A8C1687"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Level:</w:t>
      </w:r>
      <w:r w:rsidRPr="004A6128">
        <w:rPr>
          <w:rFonts w:cs="Arial"/>
          <w:lang w:eastAsia="zh-CN"/>
        </w:rPr>
        <w:t xml:space="preserve"> secondary </w:t>
      </w:r>
    </w:p>
    <w:p w14:paraId="3B48FDFA" w14:textId="77777777" w:rsidR="004A6128" w:rsidRPr="004A6128" w:rsidRDefault="004A6128" w:rsidP="004A612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A6128">
        <w:rPr>
          <w:rFonts w:cs="Arial"/>
          <w:b/>
          <w:bCs/>
          <w:lang w:eastAsia="zh-CN"/>
        </w:rPr>
        <w:t xml:space="preserve">About: </w:t>
      </w:r>
      <w:r w:rsidRPr="004A6128">
        <w:rPr>
          <w:rFonts w:cs="Arial"/>
          <w:lang w:eastAsia="zh-CN"/>
        </w:rPr>
        <w:t>The news media can be a powerful force for good, but it doesn't always use its power in the right way. That's why news organisations often have codes of ethics of which journalists are expected to abide.</w:t>
      </w:r>
    </w:p>
    <w:p w14:paraId="7A443DDA" w14:textId="77777777" w:rsidR="004A6128" w:rsidRPr="004A6128" w:rsidRDefault="004A6128" w:rsidP="001A18AA">
      <w:pPr>
        <w:pStyle w:val="Heading2"/>
      </w:pPr>
      <w:r w:rsidRPr="004A6128">
        <w:t>Before the episode</w:t>
      </w:r>
    </w:p>
    <w:p w14:paraId="2705D2D3" w14:textId="77777777" w:rsidR="004A6128" w:rsidRPr="004A6128" w:rsidRDefault="004A6128" w:rsidP="000A2841">
      <w:pPr>
        <w:pStyle w:val="ListNumber"/>
        <w:numPr>
          <w:ilvl w:val="0"/>
          <w:numId w:val="22"/>
        </w:numPr>
      </w:pPr>
      <w:r w:rsidRPr="004A6128">
        <w:t xml:space="preserve">Why is the superhero genre so popular for telling stories? </w:t>
      </w:r>
    </w:p>
    <w:p w14:paraId="2575C198" w14:textId="77777777" w:rsidR="004A6128" w:rsidRPr="004A6128" w:rsidRDefault="004A6128" w:rsidP="000A2841">
      <w:pPr>
        <w:numPr>
          <w:ilvl w:val="0"/>
          <w:numId w:val="2"/>
        </w:numPr>
        <w:adjustRightInd w:val="0"/>
        <w:snapToGrid w:val="0"/>
        <w:spacing w:before="80"/>
      </w:pPr>
      <w:r w:rsidRPr="004A6128">
        <w:t>List the qualities of Superman. What do you think this might have to do with the media?</w:t>
      </w:r>
    </w:p>
    <w:p w14:paraId="3190AF00" w14:textId="77777777" w:rsidR="004A6128" w:rsidRPr="004A6128" w:rsidRDefault="004A6128" w:rsidP="000A2841">
      <w:pPr>
        <w:numPr>
          <w:ilvl w:val="0"/>
          <w:numId w:val="2"/>
        </w:numPr>
        <w:adjustRightInd w:val="0"/>
        <w:snapToGrid w:val="0"/>
        <w:spacing w:before="80"/>
      </w:pPr>
      <w:r w:rsidRPr="004A6128">
        <w:t>In your own words explain your understanding of the term popular culture.</w:t>
      </w:r>
    </w:p>
    <w:p w14:paraId="1696511E" w14:textId="77777777" w:rsidR="004A6128" w:rsidRPr="004A6128" w:rsidRDefault="004A6128" w:rsidP="000A2841">
      <w:pPr>
        <w:numPr>
          <w:ilvl w:val="0"/>
          <w:numId w:val="2"/>
        </w:numPr>
        <w:adjustRightInd w:val="0"/>
        <w:snapToGrid w:val="0"/>
        <w:spacing w:before="80"/>
      </w:pPr>
      <w:r w:rsidRPr="004A6128">
        <w:t xml:space="preserve">In your own words define the following: ethics, code of conduct, journalist, rules, standards and alliance. </w:t>
      </w:r>
    </w:p>
    <w:p w14:paraId="1FB2B5A1" w14:textId="77777777" w:rsidR="004A6128" w:rsidRPr="004A6128" w:rsidRDefault="004A6128" w:rsidP="000A2841">
      <w:pPr>
        <w:numPr>
          <w:ilvl w:val="0"/>
          <w:numId w:val="2"/>
        </w:numPr>
        <w:adjustRightInd w:val="0"/>
        <w:snapToGrid w:val="0"/>
        <w:spacing w:before="80"/>
      </w:pPr>
      <w:r w:rsidRPr="004A6128">
        <w:t>Consult 3 dictionaries and expand on your initial definitions.</w:t>
      </w:r>
    </w:p>
    <w:p w14:paraId="25EEB124" w14:textId="77777777" w:rsidR="004A6128" w:rsidRPr="004A6128" w:rsidRDefault="004A6128" w:rsidP="000A2841">
      <w:pPr>
        <w:numPr>
          <w:ilvl w:val="0"/>
          <w:numId w:val="2"/>
        </w:numPr>
        <w:adjustRightInd w:val="0"/>
        <w:snapToGrid w:val="0"/>
        <w:spacing w:before="80"/>
        <w:rPr>
          <w:rFonts w:asciiTheme="minorHAnsi" w:eastAsiaTheme="minorEastAsia" w:hAnsiTheme="minorHAnsi"/>
        </w:rPr>
      </w:pPr>
      <w:r w:rsidRPr="004A6128">
        <w:t xml:space="preserve">The Media, Entertainment and Arts Alliance (MEAA) initiated the creation of the </w:t>
      </w:r>
      <w:hyperlink r:id="rId21">
        <w:r w:rsidRPr="004A6128">
          <w:rPr>
            <w:color w:val="2F5496" w:themeColor="accent1" w:themeShade="BF"/>
            <w:u w:val="single"/>
          </w:rPr>
          <w:t xml:space="preserve">MEAA Journalist </w:t>
        </w:r>
        <w:r w:rsidRPr="004A6128">
          <w:rPr>
            <w:rFonts w:eastAsia="Arial" w:cs="Arial"/>
            <w:color w:val="2F5496" w:themeColor="accent1" w:themeShade="BF"/>
            <w:u w:val="single"/>
          </w:rPr>
          <w:t>Code of Ethics</w:t>
        </w:r>
      </w:hyperlink>
      <w:r w:rsidRPr="004A6128">
        <w:rPr>
          <w:rFonts w:eastAsia="Arial" w:cs="Arial"/>
          <w:color w:val="2F5496" w:themeColor="accent1" w:themeShade="BF"/>
          <w:u w:val="single"/>
        </w:rPr>
        <w:t xml:space="preserve"> </w:t>
      </w:r>
      <w:r w:rsidRPr="004A6128">
        <w:t>. These guidelines outline accepted rules of behaviour and outline behaviour standards for journalists. It helps journalists understand behaviour considered right and wrong</w:t>
      </w:r>
      <w:r w:rsidRPr="004A6128">
        <w:rPr>
          <w:rFonts w:eastAsia="Arial" w:cs="Arial"/>
        </w:rPr>
        <w:t>. Why d</w:t>
      </w:r>
      <w:r w:rsidRPr="004A6128">
        <w:t>o you think journalists have a code of ethics? Why do you think it is important this is followed by all journalists?</w:t>
      </w:r>
    </w:p>
    <w:p w14:paraId="510E68C6" w14:textId="77777777" w:rsidR="004A6128" w:rsidRPr="004A6128" w:rsidRDefault="004A6128" w:rsidP="000A2841">
      <w:pPr>
        <w:numPr>
          <w:ilvl w:val="0"/>
          <w:numId w:val="2"/>
        </w:numPr>
        <w:adjustRightInd w:val="0"/>
        <w:snapToGrid w:val="0"/>
        <w:spacing w:before="80"/>
      </w:pPr>
      <w:r w:rsidRPr="004A6128">
        <w:t>List the qualities of an ethical journalist.</w:t>
      </w:r>
    </w:p>
    <w:p w14:paraId="30D664B3" w14:textId="77777777" w:rsidR="004A6128" w:rsidRPr="004A6128" w:rsidRDefault="004A6128" w:rsidP="000A2841">
      <w:pPr>
        <w:numPr>
          <w:ilvl w:val="0"/>
          <w:numId w:val="2"/>
        </w:numPr>
        <w:adjustRightInd w:val="0"/>
        <w:snapToGrid w:val="0"/>
        <w:spacing w:before="80"/>
      </w:pPr>
      <w:r w:rsidRPr="004A6128">
        <w:t>Complete the Venn diagram on page two outlining the similarities and differences between the qualities of a superhero and a journalist.</w:t>
      </w:r>
    </w:p>
    <w:p w14:paraId="2BE1E8AB" w14:textId="77777777" w:rsidR="004A6128" w:rsidRPr="004A6128" w:rsidRDefault="004A6128" w:rsidP="001A18AA">
      <w:pPr>
        <w:pStyle w:val="Heading2"/>
      </w:pPr>
      <w:r w:rsidRPr="004A6128">
        <w:t>During the episode</w:t>
      </w:r>
    </w:p>
    <w:p w14:paraId="14A7A018" w14:textId="77777777" w:rsidR="004A6128" w:rsidRPr="004A6128" w:rsidRDefault="004A6128" w:rsidP="000A2841">
      <w:pPr>
        <w:pStyle w:val="ListNumber"/>
        <w:numPr>
          <w:ilvl w:val="0"/>
          <w:numId w:val="23"/>
        </w:numPr>
      </w:pPr>
      <w:r w:rsidRPr="004A6128">
        <w:t>Based on the list in the episode, in your own words write down what you think the meaning of: honesty, accuracy, fairness, independence and respect means?</w:t>
      </w:r>
    </w:p>
    <w:p w14:paraId="7DB5867E" w14:textId="77777777" w:rsidR="004A6128" w:rsidRPr="004A6128" w:rsidRDefault="004A6128" w:rsidP="000A2841">
      <w:pPr>
        <w:numPr>
          <w:ilvl w:val="0"/>
          <w:numId w:val="2"/>
        </w:numPr>
        <w:adjustRightInd w:val="0"/>
        <w:snapToGrid w:val="0"/>
        <w:spacing w:before="80"/>
      </w:pPr>
      <w:r w:rsidRPr="004A6128">
        <w:t>List other qualities you think journalists should have.</w:t>
      </w:r>
    </w:p>
    <w:p w14:paraId="37F57E71" w14:textId="67E2EB01" w:rsidR="004A6128" w:rsidRPr="004A6128" w:rsidRDefault="00335054" w:rsidP="004A6128">
      <w:pPr>
        <w:rPr>
          <w:lang w:eastAsia="zh-CN"/>
        </w:rPr>
      </w:pPr>
      <w:r w:rsidRPr="004A6128">
        <w:rPr>
          <w:noProof/>
          <w:lang w:eastAsia="en-AU"/>
        </w:rPr>
        <mc:AlternateContent>
          <mc:Choice Requires="wps">
            <w:drawing>
              <wp:inline distT="0" distB="0" distL="0" distR="0" wp14:anchorId="075E7456" wp14:editId="5F8A8CA3">
                <wp:extent cx="6116320" cy="661916"/>
                <wp:effectExtent l="0" t="0" r="17780" b="24130"/>
                <wp:docPr id="1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61916"/>
                        </a:xfrm>
                        <a:prstGeom prst="rect">
                          <a:avLst/>
                        </a:prstGeom>
                        <a:solidFill>
                          <a:srgbClr val="FFFFFF"/>
                        </a:solidFill>
                        <a:ln w="9525">
                          <a:solidFill>
                            <a:srgbClr val="000000"/>
                          </a:solidFill>
                          <a:miter lim="800000"/>
                          <a:headEnd/>
                          <a:tailEnd/>
                        </a:ln>
                      </wps:spPr>
                      <wps:txbx>
                        <w:txbxContent>
                          <w:p w14:paraId="1FDB646F" w14:textId="77777777" w:rsidR="00335054" w:rsidRDefault="00335054" w:rsidP="00335054"/>
                        </w:txbxContent>
                      </wps:txbx>
                      <wps:bodyPr rot="0" vert="horz" wrap="square" lIns="91440" tIns="45720" rIns="91440" bIns="45720" anchor="t" anchorCtr="0" upright="1">
                        <a:noAutofit/>
                      </wps:bodyPr>
                    </wps:wsp>
                  </a:graphicData>
                </a:graphic>
              </wp:inline>
            </w:drawing>
          </mc:Choice>
          <mc:Fallback>
            <w:pict>
              <v:shape w14:anchorId="075E7456" id="_x0000_s1043" type="#_x0000_t202" alt="A blank text box for students to respond" style="width:481.6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">
                <v:textbox>
                  <w:txbxContent>
                    <w:p w14:paraId="1FDB646F" w14:textId="77777777" w:rsidR="00335054" w:rsidRDefault="00335054" w:rsidP="00335054"/>
                  </w:txbxContent>
                </v:textbox>
                <w10:anchorlock/>
              </v:shape>
            </w:pict>
          </mc:Fallback>
        </mc:AlternateContent>
      </w:r>
    </w:p>
    <w:p w14:paraId="600099D4" w14:textId="77777777" w:rsidR="004A6128" w:rsidRPr="004A6128" w:rsidRDefault="004A6128" w:rsidP="004A6128">
      <w:r w:rsidRPr="004A6128">
        <w:rPr>
          <w:noProof/>
          <w:lang w:eastAsia="en-AU"/>
        </w:rPr>
        <w:lastRenderedPageBreak/>
        <w:drawing>
          <wp:inline distT="0" distB="0" distL="0" distR="0" wp14:anchorId="7880607F" wp14:editId="7002EEC8">
            <wp:extent cx="6043612" cy="3538537"/>
            <wp:effectExtent l="76200" t="0" r="90805" b="0"/>
            <wp:docPr id="19" name="Diagram 19" descr="A Venn diagram with the headings superhero and journalis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21A3F9F" w14:textId="77777777" w:rsidR="004A6128" w:rsidRPr="004A6128" w:rsidRDefault="004A6128" w:rsidP="001A18AA">
      <w:pPr>
        <w:pStyle w:val="Heading2"/>
      </w:pPr>
      <w:r w:rsidRPr="004A6128">
        <w:t>After the episode</w:t>
      </w:r>
    </w:p>
    <w:p w14:paraId="140775EE" w14:textId="77777777" w:rsidR="004A6128" w:rsidRPr="004A6128" w:rsidRDefault="004A6128" w:rsidP="000A2841">
      <w:pPr>
        <w:pStyle w:val="ListNumber"/>
        <w:numPr>
          <w:ilvl w:val="0"/>
          <w:numId w:val="24"/>
        </w:numPr>
        <w:rPr>
          <w:lang w:eastAsia="zh-CN"/>
        </w:rPr>
      </w:pPr>
      <w:r w:rsidRPr="004A6128">
        <w:rPr>
          <w:lang w:eastAsia="zh-CN"/>
        </w:rPr>
        <w:t>Compose your own media ethics informative education poster, this should include the values from the episode and one or two of your own. When designing your visual text utilise conventions such as vectors, framing and composition to engage your audience.</w:t>
      </w:r>
    </w:p>
    <w:p w14:paraId="7D43E3A7" w14:textId="77777777" w:rsidR="004A6128" w:rsidRPr="004A6128" w:rsidRDefault="004A6128" w:rsidP="000A2841">
      <w:pPr>
        <w:numPr>
          <w:ilvl w:val="0"/>
          <w:numId w:val="2"/>
        </w:numPr>
        <w:adjustRightInd w:val="0"/>
        <w:snapToGrid w:val="0"/>
        <w:spacing w:before="80"/>
        <w:rPr>
          <w:lang w:eastAsia="zh-CN"/>
        </w:rPr>
      </w:pPr>
      <w:r w:rsidRPr="004A6128">
        <w:rPr>
          <w:lang w:eastAsia="zh-CN"/>
        </w:rPr>
        <w:t>Write a short persuasive or informative news article about an event that has occurred recently in the media. This article can be creative and purposefully omit or embellish the facts. Share your article with a family member, discuss the event and how it has been represented and ask for their feedback.</w:t>
      </w:r>
    </w:p>
    <w:p w14:paraId="308186B7" w14:textId="77777777" w:rsidR="004A6128" w:rsidRPr="004A6128" w:rsidRDefault="004A6128" w:rsidP="000A2841">
      <w:pPr>
        <w:numPr>
          <w:ilvl w:val="0"/>
          <w:numId w:val="2"/>
        </w:numPr>
        <w:adjustRightInd w:val="0"/>
        <w:snapToGrid w:val="0"/>
        <w:spacing w:before="80"/>
        <w:rPr>
          <w:rFonts w:eastAsiaTheme="minorEastAsia" w:cs="Arial"/>
          <w:lang w:eastAsia="zh-CN"/>
        </w:rPr>
      </w:pPr>
      <w:r w:rsidRPr="004A6128">
        <w:rPr>
          <w:lang w:eastAsia="zh-CN"/>
        </w:rPr>
        <w:t>Write the same short article but this time follow the structures explored in this episode. As a reminder, journalists must be h</w:t>
      </w:r>
      <w:r w:rsidRPr="004A6128">
        <w:t>onest, accurate, fair, and independent of bias and respect</w:t>
      </w:r>
      <w:r w:rsidRPr="004A6128">
        <w:rPr>
          <w:lang w:eastAsia="zh-CN"/>
        </w:rPr>
        <w:t xml:space="preserve"> the rights of others.</w:t>
      </w:r>
    </w:p>
    <w:p w14:paraId="7419D67F" w14:textId="77777777" w:rsidR="004A6128" w:rsidRPr="004A6128" w:rsidRDefault="004A6128" w:rsidP="000A2841">
      <w:pPr>
        <w:numPr>
          <w:ilvl w:val="0"/>
          <w:numId w:val="2"/>
        </w:numPr>
        <w:adjustRightInd w:val="0"/>
        <w:snapToGrid w:val="0"/>
        <w:spacing w:before="80"/>
        <w:rPr>
          <w:rFonts w:eastAsiaTheme="minorEastAsia" w:cs="Arial"/>
          <w:lang w:eastAsia="zh-CN"/>
        </w:rPr>
      </w:pPr>
      <w:r w:rsidRPr="004A6128">
        <w:t xml:space="preserve">Identify the differences in these two articles. How does it shift an audience's perspective of the information? Consider the </w:t>
      </w:r>
      <w:r w:rsidRPr="004A6128">
        <w:rPr>
          <w:lang w:eastAsia="zh-CN"/>
        </w:rPr>
        <w:t xml:space="preserve">compositional </w:t>
      </w:r>
      <w:r w:rsidRPr="004A6128">
        <w:t>choices you made within the creative article?</w:t>
      </w:r>
    </w:p>
    <w:p w14:paraId="1E46B2EF" w14:textId="77777777" w:rsidR="004A6128" w:rsidRPr="004A6128" w:rsidRDefault="004A6128" w:rsidP="004A612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4A6128">
        <w:rPr>
          <w:rFonts w:cs="Arial"/>
          <w:b/>
          <w:bCs/>
          <w:lang w:eastAsia="zh-CN"/>
        </w:rPr>
        <w:t>Follow up activity:</w:t>
      </w:r>
      <w:r w:rsidRPr="004A6128">
        <w:rPr>
          <w:rFonts w:cs="Arial"/>
          <w:lang w:eastAsia="zh-CN"/>
        </w:rPr>
        <w:t xml:space="preserve"> Describe what you have learnt about media ethics? Do you think we have ethical media organisations in this country? Give two examples that justify your perspective.</w:t>
      </w:r>
    </w:p>
    <w:p w14:paraId="194B4AC7" w14:textId="77777777" w:rsidR="004A6128" w:rsidRPr="004A6128" w:rsidRDefault="004A6128" w:rsidP="004A6128">
      <w:pPr>
        <w:spacing w:after="0"/>
      </w:pPr>
      <w:r w:rsidRPr="004A6128">
        <w:br w:type="page"/>
      </w:r>
    </w:p>
    <w:p w14:paraId="5F686FA8" w14:textId="77777777" w:rsidR="001A09F1" w:rsidRPr="001A09F1" w:rsidRDefault="001A09F1" w:rsidP="001A18AA">
      <w:pPr>
        <w:pStyle w:val="Heading1"/>
      </w:pPr>
      <w:bookmarkStart w:id="7" w:name="_Poetry:_Between_The"/>
      <w:bookmarkEnd w:id="7"/>
      <w:r w:rsidRPr="001A09F1">
        <w:lastRenderedPageBreak/>
        <w:t>Poetry: Between The Lines – Bright Star by John Keats</w:t>
      </w:r>
    </w:p>
    <w:p w14:paraId="44907598"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b/>
          <w:bCs/>
          <w:lang w:eastAsia="zh-CN"/>
        </w:rPr>
        <w:t xml:space="preserve">ABC ME screening details: </w:t>
      </w:r>
      <w:r w:rsidRPr="001A09F1">
        <w:rPr>
          <w:rFonts w:cs="Arial"/>
          <w:lang w:eastAsia="zh-CN"/>
        </w:rPr>
        <w:t>Friday May 15, 2020 1:30pm</w:t>
      </w:r>
    </w:p>
    <w:p w14:paraId="74FC21D5"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lang w:eastAsia="zh-CN"/>
        </w:rPr>
        <w:t xml:space="preserve">This episode can also be viewed on </w:t>
      </w:r>
      <w:hyperlink r:id="rId27" w:history="1">
        <w:r w:rsidRPr="001A09F1">
          <w:rPr>
            <w:rFonts w:cs="Arial"/>
            <w:color w:val="2F5496" w:themeColor="accent1" w:themeShade="BF"/>
            <w:u w:val="single"/>
            <w:lang w:eastAsia="zh-CN"/>
          </w:rPr>
          <w:t>ABC iView</w:t>
        </w:r>
      </w:hyperlink>
      <w:r w:rsidRPr="001A09F1">
        <w:rPr>
          <w:rFonts w:cs="Arial"/>
          <w:lang w:eastAsia="zh-CN"/>
        </w:rPr>
        <w:t>.</w:t>
      </w:r>
    </w:p>
    <w:p w14:paraId="07AACB83"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b/>
          <w:bCs/>
          <w:lang w:eastAsia="zh-CN"/>
        </w:rPr>
        <w:t xml:space="preserve">Key learning areas: </w:t>
      </w:r>
      <w:r w:rsidRPr="001A09F1">
        <w:rPr>
          <w:rFonts w:cs="Arial"/>
          <w:lang w:eastAsia="zh-CN"/>
        </w:rPr>
        <w:t xml:space="preserve">English </w:t>
      </w:r>
    </w:p>
    <w:p w14:paraId="3E4E200E"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b/>
          <w:bCs/>
          <w:lang w:eastAsia="zh-CN"/>
        </w:rPr>
        <w:t>Level:</w:t>
      </w:r>
      <w:r w:rsidRPr="001A09F1">
        <w:rPr>
          <w:rFonts w:cs="Arial"/>
          <w:lang w:eastAsia="zh-CN"/>
        </w:rPr>
        <w:t xml:space="preserve"> Stage 6</w:t>
      </w:r>
    </w:p>
    <w:p w14:paraId="56308D28"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b/>
          <w:bCs/>
          <w:lang w:eastAsia="zh-CN"/>
        </w:rPr>
        <w:t xml:space="preserve">About: </w:t>
      </w:r>
      <w:r w:rsidRPr="001A09F1">
        <w:rPr>
          <w:rFonts w:cs="Arial"/>
          <w:lang w:eastAsia="zh-CN"/>
        </w:rPr>
        <w:t>Hip-Hop star Akala explores John Keats' poem 'Bright Star' with the poet Daljit Nagra. They discuss how the poem focuses on the transient nature of life and eternal nature of love.</w:t>
      </w:r>
    </w:p>
    <w:p w14:paraId="1FA409BB" w14:textId="77777777" w:rsidR="001A09F1" w:rsidRPr="001A09F1" w:rsidRDefault="001A09F1" w:rsidP="001A18AA">
      <w:pPr>
        <w:pStyle w:val="Heading2"/>
      </w:pPr>
      <w:r w:rsidRPr="001A09F1">
        <w:t>Before the episode</w:t>
      </w:r>
    </w:p>
    <w:p w14:paraId="7316085F" w14:textId="77777777" w:rsidR="001A09F1" w:rsidRPr="001A09F1" w:rsidRDefault="001A09F1" w:rsidP="001A09F1">
      <w:r w:rsidRPr="001A09F1">
        <w:t xml:space="preserve">This text is a prescribed text for Advanced Module A: Textual conversations in the </w:t>
      </w:r>
      <w:hyperlink r:id="rId28">
        <w:r w:rsidRPr="001A09F1">
          <w:rPr>
            <w:color w:val="2F5496" w:themeColor="accent1" w:themeShade="BF"/>
            <w:u w:val="single"/>
          </w:rPr>
          <w:t>NSW syllabus for the Australian curriculum English Advanced Stage 6 syllabus</w:t>
        </w:r>
      </w:hyperlink>
      <w:r w:rsidRPr="001A09F1">
        <w:t xml:space="preserve"> (© 2019 NSW Education Standards Authority (NESA) for and on behalf of the Crown in right of the State of New South Wales). </w:t>
      </w:r>
    </w:p>
    <w:p w14:paraId="2F4C229E" w14:textId="77777777" w:rsidR="001A09F1" w:rsidRPr="001A09F1" w:rsidRDefault="001A09F1" w:rsidP="001A09F1">
      <w:r w:rsidRPr="001A09F1">
        <w:t xml:space="preserve">The sonnet, ‘Bright Star’, by John Keats was written around 1819. It was composed during a time when Keats was dying of tuberculosis. The poem reveals the impact and reflection on the process of time, the fleeting nature of life and our own mortality in comparison with the natural world. The majesty and power of the natural world is contrasted with the frailty, tenderness and intimacy of human love and life. </w:t>
      </w:r>
    </w:p>
    <w:p w14:paraId="16D8D5DA" w14:textId="77777777" w:rsidR="001A09F1" w:rsidRPr="001A09F1" w:rsidRDefault="001A09F1" w:rsidP="001A09F1">
      <w:r w:rsidRPr="001A09F1">
        <w:t>Module A: Textual Conversations requires an exploration of the connection between the suite of poetry and Jane Campion’s 2009 film ‘Bright Star’. The film depicts the final three years of Keats’ life and provides contemporary audiences with a representation of his life and the Romantic period. For this episode students will be required to delve deeply into the ideas explored within the sonnet.</w:t>
      </w:r>
    </w:p>
    <w:p w14:paraId="1790C67E" w14:textId="77777777" w:rsidR="001A09F1" w:rsidRPr="000A2841" w:rsidRDefault="001A09F1" w:rsidP="000A2841">
      <w:pPr>
        <w:pStyle w:val="ListNumber"/>
        <w:numPr>
          <w:ilvl w:val="0"/>
          <w:numId w:val="25"/>
        </w:numPr>
        <w:rPr>
          <w:rFonts w:eastAsia="Arial" w:cs="Arial"/>
          <w:lang w:eastAsia="zh-CN"/>
        </w:rPr>
      </w:pPr>
      <w:r w:rsidRPr="001A09F1">
        <w:rPr>
          <w:lang w:eastAsia="zh-CN"/>
        </w:rPr>
        <w:t>Read the poem prior to viewing the episode (Read the poem prior to viewing the episo</w:t>
      </w:r>
      <w:r w:rsidRPr="000A2841">
        <w:rPr>
          <w:rFonts w:eastAsia="Arial" w:cs="Arial"/>
          <w:lang w:eastAsia="zh-CN"/>
        </w:rPr>
        <w:t>de (</w:t>
      </w:r>
      <w:hyperlink r:id="rId29">
        <w:r w:rsidRPr="000A2841">
          <w:rPr>
            <w:rFonts w:eastAsia="Arial" w:cs="Arial"/>
            <w:color w:val="2F5496" w:themeColor="accent1" w:themeShade="BF"/>
            <w:u w:val="single"/>
            <w:lang w:eastAsia="zh-CN"/>
          </w:rPr>
          <w:t>Bright star, would I were stedfast as thou art” by John Keats</w:t>
        </w:r>
      </w:hyperlink>
      <w:r w:rsidRPr="000A2841">
        <w:rPr>
          <w:rFonts w:eastAsia="Arial" w:cs="Arial"/>
          <w:lang w:eastAsia="zh-CN"/>
        </w:rPr>
        <w:t xml:space="preserve"> © 2020 Poetry Foundation).</w:t>
      </w:r>
    </w:p>
    <w:p w14:paraId="281B8F64" w14:textId="77777777" w:rsidR="001A09F1" w:rsidRPr="001A09F1" w:rsidRDefault="001A09F1" w:rsidP="000A2841">
      <w:pPr>
        <w:numPr>
          <w:ilvl w:val="0"/>
          <w:numId w:val="2"/>
        </w:numPr>
        <w:adjustRightInd w:val="0"/>
        <w:snapToGrid w:val="0"/>
        <w:spacing w:before="80"/>
        <w:rPr>
          <w:lang w:eastAsia="zh-CN"/>
        </w:rPr>
      </w:pPr>
      <w:r w:rsidRPr="001A09F1">
        <w:rPr>
          <w:lang w:eastAsia="zh-CN"/>
        </w:rPr>
        <w:t xml:space="preserve">Research the Romantic period and John Keats. Identify some of the significant contextual influences for the poem. </w:t>
      </w:r>
    </w:p>
    <w:p w14:paraId="4458AAF9" w14:textId="77777777" w:rsidR="001A09F1" w:rsidRPr="001A09F1" w:rsidRDefault="001A09F1" w:rsidP="000A2841">
      <w:pPr>
        <w:numPr>
          <w:ilvl w:val="0"/>
          <w:numId w:val="2"/>
        </w:numPr>
        <w:adjustRightInd w:val="0"/>
        <w:snapToGrid w:val="0"/>
        <w:spacing w:before="80"/>
        <w:rPr>
          <w:lang w:eastAsia="zh-CN"/>
        </w:rPr>
      </w:pPr>
      <w:r w:rsidRPr="001A09F1">
        <w:rPr>
          <w:lang w:eastAsia="zh-CN"/>
        </w:rPr>
        <w:t>Thinking about 19</w:t>
      </w:r>
      <w:r w:rsidRPr="001A09F1">
        <w:rPr>
          <w:vertAlign w:val="superscript"/>
          <w:lang w:eastAsia="zh-CN"/>
        </w:rPr>
        <w:t>th</w:t>
      </w:r>
      <w:r w:rsidRPr="001A09F1">
        <w:rPr>
          <w:lang w:eastAsia="zh-CN"/>
        </w:rPr>
        <w:t xml:space="preserve"> century Romantic values identify examples of this influence within the poem. </w:t>
      </w:r>
    </w:p>
    <w:p w14:paraId="18A3DC6A" w14:textId="77777777" w:rsidR="001A09F1" w:rsidRPr="001A09F1" w:rsidRDefault="001A09F1" w:rsidP="000A2841">
      <w:pPr>
        <w:numPr>
          <w:ilvl w:val="0"/>
          <w:numId w:val="2"/>
        </w:numPr>
        <w:adjustRightInd w:val="0"/>
        <w:snapToGrid w:val="0"/>
        <w:spacing w:before="80"/>
        <w:rPr>
          <w:lang w:eastAsia="zh-CN"/>
        </w:rPr>
      </w:pPr>
      <w:r w:rsidRPr="001A09F1">
        <w:rPr>
          <w:rFonts w:cs="Arial"/>
          <w:color w:val="000000" w:themeColor="text1"/>
        </w:rPr>
        <w:t xml:space="preserve">Thinking about the film and your engagement with this text and its context, does this poem resonate with Campion’s ‘Bright Star’ or is it a dissonance of ideals? </w:t>
      </w:r>
    </w:p>
    <w:p w14:paraId="614B8CB2" w14:textId="77777777" w:rsidR="001A09F1" w:rsidRPr="001A09F1" w:rsidRDefault="001A09F1" w:rsidP="001A18AA">
      <w:pPr>
        <w:pStyle w:val="Heading2"/>
      </w:pPr>
      <w:r w:rsidRPr="001A09F1">
        <w:lastRenderedPageBreak/>
        <w:t>During the episode</w:t>
      </w:r>
    </w:p>
    <w:p w14:paraId="2A617FBA" w14:textId="77777777" w:rsidR="001A09F1" w:rsidRPr="001A09F1" w:rsidRDefault="001A09F1" w:rsidP="000A2841">
      <w:pPr>
        <w:pStyle w:val="ListNumber"/>
        <w:numPr>
          <w:ilvl w:val="0"/>
          <w:numId w:val="26"/>
        </w:numPr>
      </w:pPr>
      <w:r w:rsidRPr="001A09F1">
        <w:t xml:space="preserve">Make a list of the language devices that are analysed within the episode. </w:t>
      </w:r>
    </w:p>
    <w:p w14:paraId="796DCE18" w14:textId="77777777" w:rsidR="001A09F1" w:rsidRPr="001A09F1" w:rsidRDefault="001A09F1" w:rsidP="000A2841">
      <w:pPr>
        <w:numPr>
          <w:ilvl w:val="0"/>
          <w:numId w:val="8"/>
        </w:numPr>
        <w:adjustRightInd w:val="0"/>
        <w:snapToGrid w:val="0"/>
        <w:spacing w:before="80"/>
      </w:pPr>
      <w:r w:rsidRPr="001A09F1">
        <w:t xml:space="preserve">List 4 key features from the poem identified by Daljit Nagra in the episode. </w:t>
      </w:r>
    </w:p>
    <w:p w14:paraId="04887286" w14:textId="77777777" w:rsidR="001A09F1" w:rsidRPr="001A09F1" w:rsidRDefault="001A09F1" w:rsidP="000A2841">
      <w:pPr>
        <w:numPr>
          <w:ilvl w:val="0"/>
          <w:numId w:val="8"/>
        </w:numPr>
        <w:adjustRightInd w:val="0"/>
        <w:snapToGrid w:val="0"/>
        <w:spacing w:before="80"/>
      </w:pPr>
      <w:r w:rsidRPr="001A09F1">
        <w:t>Create a mind map representing the ideas and values explored in this episode and presented in the poem.</w:t>
      </w:r>
    </w:p>
    <w:p w14:paraId="019E1F47" w14:textId="77777777" w:rsidR="001A09F1" w:rsidRPr="001A09F1" w:rsidRDefault="001A09F1" w:rsidP="001A18AA">
      <w:pPr>
        <w:pStyle w:val="Heading2"/>
      </w:pPr>
      <w:r w:rsidRPr="001A09F1">
        <w:t>After the episode</w:t>
      </w:r>
    </w:p>
    <w:p w14:paraId="2A229ACB" w14:textId="77777777" w:rsidR="001A09F1" w:rsidRPr="001A09F1" w:rsidRDefault="001A09F1" w:rsidP="000A2841">
      <w:pPr>
        <w:pStyle w:val="ListNumber"/>
        <w:numPr>
          <w:ilvl w:val="0"/>
          <w:numId w:val="27"/>
        </w:numPr>
        <w:rPr>
          <w:lang w:eastAsia="zh-CN"/>
        </w:rPr>
      </w:pPr>
      <w:r w:rsidRPr="001A09F1">
        <w:rPr>
          <w:lang w:eastAsia="zh-CN"/>
        </w:rPr>
        <w:t>The religious allusions in the poem such as, ‘Eremite’, ‘priest like’ and ‘ablution’ denote more than just religious allegories, as the Romantics used religion as a comparison with nature. Explain why you think Keats has used religion as a vehicle for making meaning, specifically, in relation to those terms from the poem.</w:t>
      </w:r>
    </w:p>
    <w:p w14:paraId="0C9939D6" w14:textId="77777777" w:rsidR="001A09F1" w:rsidRPr="001A09F1" w:rsidRDefault="001A09F1" w:rsidP="000A2841">
      <w:pPr>
        <w:numPr>
          <w:ilvl w:val="0"/>
          <w:numId w:val="8"/>
        </w:numPr>
        <w:adjustRightInd w:val="0"/>
        <w:snapToGrid w:val="0"/>
        <w:spacing w:before="80"/>
        <w:rPr>
          <w:lang w:eastAsia="zh-CN"/>
        </w:rPr>
      </w:pPr>
      <w:r w:rsidRPr="001A09F1">
        <w:rPr>
          <w:lang w:eastAsia="zh-CN"/>
        </w:rPr>
        <w:t>The word ‘sublime’ is mentioned in the episode. Evaluate this term in relation to your knowledge of the Romantics and the connection to the poem (hint, you may wish to consider the idea of ‘the sublime’ in Romanticism).</w:t>
      </w:r>
    </w:p>
    <w:p w14:paraId="6D4C8EC9" w14:textId="77777777" w:rsidR="001A09F1" w:rsidRPr="001A09F1" w:rsidRDefault="001A09F1" w:rsidP="000A2841">
      <w:pPr>
        <w:numPr>
          <w:ilvl w:val="0"/>
          <w:numId w:val="8"/>
        </w:numPr>
        <w:adjustRightInd w:val="0"/>
        <w:snapToGrid w:val="0"/>
        <w:spacing w:before="80"/>
        <w:rPr>
          <w:lang w:eastAsia="zh-CN"/>
        </w:rPr>
      </w:pPr>
      <w:r w:rsidRPr="001A09F1">
        <w:rPr>
          <w:lang w:eastAsia="zh-CN"/>
        </w:rPr>
        <w:t xml:space="preserve">Explain how the mode of poetry, specifically the Elizabethan sonnet, creates meaning and evokes an emotive response. </w:t>
      </w:r>
    </w:p>
    <w:p w14:paraId="2D0E9484" w14:textId="77777777" w:rsidR="001A09F1" w:rsidRPr="001A09F1" w:rsidRDefault="001A09F1" w:rsidP="000A2841">
      <w:pPr>
        <w:numPr>
          <w:ilvl w:val="0"/>
          <w:numId w:val="8"/>
        </w:numPr>
        <w:adjustRightInd w:val="0"/>
        <w:snapToGrid w:val="0"/>
        <w:spacing w:before="80"/>
        <w:rPr>
          <w:lang w:eastAsia="zh-CN"/>
        </w:rPr>
      </w:pPr>
      <w:r w:rsidRPr="001A09F1">
        <w:rPr>
          <w:lang w:eastAsia="zh-CN"/>
        </w:rPr>
        <w:t>Explore how the conversation between the film and the poem impact on the meaning created for a 21</w:t>
      </w:r>
      <w:r w:rsidRPr="001A09F1">
        <w:rPr>
          <w:vertAlign w:val="superscript"/>
          <w:lang w:eastAsia="zh-CN"/>
        </w:rPr>
        <w:t>st</w:t>
      </w:r>
      <w:r w:rsidRPr="001A09F1">
        <w:rPr>
          <w:lang w:eastAsia="zh-CN"/>
        </w:rPr>
        <w:t xml:space="preserve"> century audience.</w:t>
      </w:r>
    </w:p>
    <w:p w14:paraId="236465F2" w14:textId="77777777" w:rsidR="001A09F1" w:rsidRPr="001A09F1" w:rsidRDefault="001A09F1" w:rsidP="000A2841">
      <w:pPr>
        <w:numPr>
          <w:ilvl w:val="0"/>
          <w:numId w:val="8"/>
        </w:numPr>
        <w:adjustRightInd w:val="0"/>
        <w:snapToGrid w:val="0"/>
        <w:spacing w:before="80"/>
        <w:rPr>
          <w:lang w:eastAsia="zh-CN"/>
        </w:rPr>
      </w:pPr>
      <w:r w:rsidRPr="001A09F1">
        <w:rPr>
          <w:lang w:eastAsia="zh-CN"/>
        </w:rPr>
        <w:t>The repetition of language is significant in this poem, explain its purpose and impact.</w:t>
      </w:r>
    </w:p>
    <w:p w14:paraId="5DA7AE28" w14:textId="77777777" w:rsidR="001A09F1" w:rsidRPr="001A09F1" w:rsidRDefault="001A09F1" w:rsidP="000A2841">
      <w:pPr>
        <w:numPr>
          <w:ilvl w:val="0"/>
          <w:numId w:val="8"/>
        </w:numPr>
        <w:adjustRightInd w:val="0"/>
        <w:snapToGrid w:val="0"/>
        <w:spacing w:before="80"/>
        <w:rPr>
          <w:lang w:eastAsia="zh-CN"/>
        </w:rPr>
      </w:pPr>
      <w:r w:rsidRPr="001A09F1">
        <w:rPr>
          <w:lang w:eastAsia="zh-CN"/>
        </w:rPr>
        <w:t xml:space="preserve">The opening stanza contains grand statements with the later stanzas shifting to intimate personal language. How does Keats create this shift whilst still engaging his audience? </w:t>
      </w:r>
    </w:p>
    <w:p w14:paraId="04D12C0C" w14:textId="77777777" w:rsidR="001A09F1" w:rsidRPr="001A09F1" w:rsidRDefault="001A09F1" w:rsidP="000A2841">
      <w:pPr>
        <w:numPr>
          <w:ilvl w:val="0"/>
          <w:numId w:val="8"/>
        </w:numPr>
        <w:adjustRightInd w:val="0"/>
        <w:snapToGrid w:val="0"/>
        <w:spacing w:before="80"/>
        <w:rPr>
          <w:lang w:eastAsia="zh-CN"/>
        </w:rPr>
      </w:pPr>
      <w:r w:rsidRPr="001A09F1">
        <w:rPr>
          <w:lang w:eastAsia="zh-CN"/>
        </w:rPr>
        <w:t>The Romantic elements of the poem are discussed in this episode. Identify the 3 mentioned and explain how they are evident in the suite of poems in this module.</w:t>
      </w:r>
    </w:p>
    <w:p w14:paraId="679370F8" w14:textId="77777777" w:rsidR="001A09F1" w:rsidRPr="001A09F1" w:rsidRDefault="001A09F1" w:rsidP="000A2841">
      <w:pPr>
        <w:numPr>
          <w:ilvl w:val="0"/>
          <w:numId w:val="8"/>
        </w:numPr>
        <w:adjustRightInd w:val="0"/>
        <w:snapToGrid w:val="0"/>
        <w:spacing w:before="80"/>
      </w:pPr>
      <w:r w:rsidRPr="001A09F1">
        <w:rPr>
          <w:lang w:eastAsia="zh-CN"/>
        </w:rPr>
        <w:t>This is a pivotal poem in the exploration of the conversations between the texts in Module A: Textual Conversations. Explore the significant connection between this sonnet, the film and the other poems set for study within the module.</w:t>
      </w:r>
    </w:p>
    <w:p w14:paraId="1E61C52B" w14:textId="77777777" w:rsidR="001A09F1" w:rsidRPr="001A09F1" w:rsidRDefault="001A09F1" w:rsidP="000A2841">
      <w:pPr>
        <w:numPr>
          <w:ilvl w:val="0"/>
          <w:numId w:val="8"/>
        </w:numPr>
        <w:adjustRightInd w:val="0"/>
        <w:snapToGrid w:val="0"/>
        <w:spacing w:before="80"/>
        <w:rPr>
          <w:lang w:eastAsia="zh-CN"/>
        </w:rPr>
      </w:pPr>
      <w:r w:rsidRPr="001A09F1">
        <w:rPr>
          <w:lang w:eastAsia="zh-CN"/>
        </w:rPr>
        <w:t>Evaluate how Campion’s depiction and reframing of the Romantic period has been influenced Keats’ poetry. Explore how the film mirrors, aligns with and/or collides with Keats’ context and poetry. You must explore at least two poems.</w:t>
      </w:r>
    </w:p>
    <w:p w14:paraId="27D5CBC1" w14:textId="77777777" w:rsidR="001A09F1" w:rsidRPr="001A09F1" w:rsidRDefault="001A09F1" w:rsidP="001A09F1">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1A09F1">
        <w:rPr>
          <w:rFonts w:cs="Arial"/>
          <w:b/>
          <w:bCs/>
          <w:lang w:eastAsia="zh-CN"/>
        </w:rPr>
        <w:t>Follow-up activity:</w:t>
      </w:r>
      <w:r w:rsidRPr="001A09F1">
        <w:rPr>
          <w:rFonts w:cs="Arial"/>
          <w:lang w:eastAsia="zh-CN"/>
        </w:rPr>
        <w:t xml:space="preserve"> Extended responses</w:t>
      </w:r>
    </w:p>
    <w:p w14:paraId="6B50B33E" w14:textId="77777777" w:rsidR="001A09F1" w:rsidRDefault="001A09F1">
      <w:pPr>
        <w:spacing w:after="0"/>
      </w:pPr>
      <w:r>
        <w:br w:type="page"/>
      </w:r>
    </w:p>
    <w:p w14:paraId="32F44537" w14:textId="77777777" w:rsidR="001A09F1" w:rsidRPr="001A09F1" w:rsidRDefault="001A09F1" w:rsidP="001A18AA">
      <w:pPr>
        <w:pStyle w:val="Heading1"/>
      </w:pPr>
      <w:bookmarkStart w:id="8" w:name="_Your_Paintings_–"/>
      <w:bookmarkEnd w:id="8"/>
      <w:r w:rsidRPr="001A09F1">
        <w:lastRenderedPageBreak/>
        <w:t>Your Paintings – Eileen Agar</w:t>
      </w:r>
    </w:p>
    <w:p w14:paraId="6010279E"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b/>
          <w:bCs/>
          <w:lang w:eastAsia="zh-CN"/>
        </w:rPr>
        <w:t xml:space="preserve">ABC ME screening details: </w:t>
      </w:r>
      <w:r w:rsidRPr="001A09F1">
        <w:rPr>
          <w:rFonts w:cs="Arial"/>
          <w:bCs/>
          <w:lang w:eastAsia="zh-CN"/>
        </w:rPr>
        <w:t>Friday</w:t>
      </w:r>
      <w:r w:rsidRPr="001A09F1">
        <w:rPr>
          <w:rFonts w:cs="Arial"/>
          <w:lang w:eastAsia="zh-CN"/>
        </w:rPr>
        <w:t xml:space="preserve"> 15 May, 2020 at 2:00pm</w:t>
      </w:r>
    </w:p>
    <w:p w14:paraId="66CCD407"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lang w:eastAsia="zh-CN"/>
        </w:rPr>
        <w:t xml:space="preserve">This episode can also be viewed on </w:t>
      </w:r>
      <w:hyperlink r:id="rId30">
        <w:r w:rsidRPr="001A09F1">
          <w:rPr>
            <w:rFonts w:cs="Arial"/>
            <w:color w:val="2F5496" w:themeColor="accent1" w:themeShade="BF"/>
            <w:u w:val="single"/>
            <w:lang w:eastAsia="zh-CN"/>
          </w:rPr>
          <w:t>ABC iView</w:t>
        </w:r>
      </w:hyperlink>
      <w:r w:rsidRPr="001A09F1">
        <w:rPr>
          <w:rFonts w:cs="Arial"/>
          <w:lang w:eastAsia="zh-CN"/>
        </w:rPr>
        <w:t xml:space="preserve"> </w:t>
      </w:r>
    </w:p>
    <w:p w14:paraId="5AEF0581"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bCs/>
          <w:lang w:eastAsia="zh-CN"/>
        </w:rPr>
      </w:pPr>
      <w:r w:rsidRPr="001A09F1">
        <w:rPr>
          <w:rFonts w:cs="Arial"/>
          <w:b/>
          <w:bCs/>
          <w:lang w:eastAsia="zh-CN"/>
        </w:rPr>
        <w:t xml:space="preserve">Key learning areas: </w:t>
      </w:r>
      <w:r w:rsidRPr="001A09F1">
        <w:rPr>
          <w:rFonts w:cs="Arial"/>
          <w:bCs/>
          <w:lang w:eastAsia="zh-CN"/>
        </w:rPr>
        <w:t>visual arts</w:t>
      </w:r>
    </w:p>
    <w:p w14:paraId="1EB31476"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b/>
          <w:lang w:eastAsia="zh-CN"/>
        </w:rPr>
        <w:t>Level:</w:t>
      </w:r>
      <w:r w:rsidRPr="001A09F1">
        <w:rPr>
          <w:rFonts w:cs="Arial"/>
          <w:lang w:eastAsia="zh-CN"/>
        </w:rPr>
        <w:t xml:space="preserve"> secondary </w:t>
      </w:r>
    </w:p>
    <w:p w14:paraId="5724AA3D" w14:textId="77777777" w:rsidR="001A09F1" w:rsidRPr="001A09F1" w:rsidRDefault="001A09F1" w:rsidP="001A09F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1A09F1">
        <w:rPr>
          <w:rFonts w:cs="Arial"/>
          <w:b/>
          <w:bCs/>
          <w:lang w:eastAsia="zh-CN"/>
        </w:rPr>
        <w:t xml:space="preserve">About: </w:t>
      </w:r>
      <w:r w:rsidRPr="001A09F1">
        <w:rPr>
          <w:rFonts w:cs="Arial"/>
          <w:bCs/>
          <w:lang w:eastAsia="zh-CN"/>
        </w:rPr>
        <w:t>A statue come to life in a magical gallery and climbs into the painting</w:t>
      </w:r>
      <w:r w:rsidRPr="001A09F1">
        <w:rPr>
          <w:rFonts w:cs="Arial"/>
          <w:b/>
          <w:bCs/>
          <w:lang w:eastAsia="zh-CN"/>
        </w:rPr>
        <w:t xml:space="preserve"> ‘</w:t>
      </w:r>
      <w:r w:rsidRPr="001A09F1">
        <w:rPr>
          <w:rFonts w:cs="Arial"/>
          <w:lang w:eastAsia="zh-CN"/>
        </w:rPr>
        <w:t>Bride of the Sea’ by Eileen Agar. Inside the painting our host explores Agar's use of collage techniques as well as looking at surrealism.</w:t>
      </w:r>
    </w:p>
    <w:p w14:paraId="34A3C8EB" w14:textId="77777777" w:rsidR="001A09F1" w:rsidRPr="001A09F1" w:rsidRDefault="001A09F1" w:rsidP="001A18AA">
      <w:pPr>
        <w:pStyle w:val="Heading2"/>
      </w:pPr>
      <w:r w:rsidRPr="001A09F1">
        <w:t>Before the episode</w:t>
      </w:r>
    </w:p>
    <w:p w14:paraId="0A5FA249" w14:textId="77777777" w:rsidR="001A09F1" w:rsidRPr="001A09F1" w:rsidRDefault="001A09F1" w:rsidP="000A2841">
      <w:pPr>
        <w:pStyle w:val="ListNumber"/>
        <w:numPr>
          <w:ilvl w:val="0"/>
          <w:numId w:val="28"/>
        </w:numPr>
        <w:rPr>
          <w:lang w:eastAsia="zh-CN"/>
        </w:rPr>
      </w:pPr>
      <w:r w:rsidRPr="001A09F1">
        <w:rPr>
          <w:lang w:eastAsia="zh-CN"/>
        </w:rPr>
        <w:t>Think about the terms collage and surrealism. Write or illustrate your ideas about these terms.</w:t>
      </w:r>
    </w:p>
    <w:p w14:paraId="11E185DE" w14:textId="77777777" w:rsidR="001A09F1" w:rsidRPr="001A09F1" w:rsidRDefault="001A09F1" w:rsidP="001A09F1">
      <w:pPr>
        <w:adjustRightInd w:val="0"/>
        <w:snapToGrid w:val="0"/>
        <w:spacing w:before="80"/>
        <w:rPr>
          <w:lang w:eastAsia="zh-CN"/>
        </w:rPr>
      </w:pPr>
      <w:r w:rsidRPr="001A09F1">
        <w:rPr>
          <w:noProof/>
          <w:lang w:eastAsia="en-AU"/>
        </w:rPr>
        <mc:AlternateContent>
          <mc:Choice Requires="wps">
            <w:drawing>
              <wp:inline distT="0" distB="0" distL="0" distR="0" wp14:anchorId="2C35C3A5" wp14:editId="259F6A55">
                <wp:extent cx="6120000" cy="1143000"/>
                <wp:effectExtent l="0" t="0" r="14605" b="19050"/>
                <wp:docPr id="2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43000"/>
                        </a:xfrm>
                        <a:prstGeom prst="rect">
                          <a:avLst/>
                        </a:prstGeom>
                        <a:solidFill>
                          <a:srgbClr val="FFFFFF"/>
                        </a:solidFill>
                        <a:ln w="9525">
                          <a:solidFill>
                            <a:srgbClr val="000000"/>
                          </a:solidFill>
                          <a:miter lim="800000"/>
                          <a:headEnd/>
                          <a:tailEnd/>
                        </a:ln>
                      </wps:spPr>
                      <wps:txbx>
                        <w:txbxContent>
                          <w:p w14:paraId="5A7FF46C" w14:textId="77777777" w:rsidR="001A09F1" w:rsidRDefault="001A09F1" w:rsidP="001A09F1"/>
                        </w:txbxContent>
                      </wps:txbx>
                      <wps:bodyPr rot="0" vert="horz" wrap="square" lIns="91440" tIns="45720" rIns="91440" bIns="45720" anchor="t" anchorCtr="0">
                        <a:noAutofit/>
                      </wps:bodyPr>
                    </wps:wsp>
                  </a:graphicData>
                </a:graphic>
              </wp:inline>
            </w:drawing>
          </mc:Choice>
          <mc:Fallback>
            <w:pict>
              <v:shape w14:anchorId="2C35C3A5" id="_x0000_s1044" type="#_x0000_t202" alt="A blank text box for students to respond" style="width:481.9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">
                <v:textbox>
                  <w:txbxContent>
                    <w:p w14:paraId="5A7FF46C" w14:textId="77777777" w:rsidR="001A09F1" w:rsidRDefault="001A09F1" w:rsidP="001A09F1"/>
                  </w:txbxContent>
                </v:textbox>
                <w10:anchorlock/>
              </v:shape>
            </w:pict>
          </mc:Fallback>
        </mc:AlternateContent>
      </w:r>
    </w:p>
    <w:p w14:paraId="13D943BB" w14:textId="77777777" w:rsidR="001A09F1" w:rsidRPr="001A09F1" w:rsidRDefault="001A09F1" w:rsidP="001A18AA">
      <w:pPr>
        <w:pStyle w:val="Heading2"/>
      </w:pPr>
      <w:r w:rsidRPr="001A09F1">
        <w:t>During the episode</w:t>
      </w:r>
    </w:p>
    <w:p w14:paraId="11082B9D" w14:textId="77777777" w:rsidR="001A09F1" w:rsidRPr="001A09F1" w:rsidRDefault="001A09F1" w:rsidP="000A2841">
      <w:pPr>
        <w:numPr>
          <w:ilvl w:val="0"/>
          <w:numId w:val="1"/>
        </w:numPr>
        <w:adjustRightInd w:val="0"/>
        <w:snapToGrid w:val="0"/>
        <w:spacing w:before="80"/>
      </w:pPr>
      <w:r w:rsidRPr="001A09F1">
        <w:t>Eileen was always finding objects as she kept her eyes open. Make a list of the items/objects that Eileen found to use in her artwork.</w:t>
      </w:r>
    </w:p>
    <w:p w14:paraId="017DCEE0" w14:textId="77777777" w:rsidR="001A09F1" w:rsidRPr="001A09F1" w:rsidRDefault="001A09F1" w:rsidP="001A09F1">
      <w:r w:rsidRPr="001A09F1">
        <w:rPr>
          <w:noProof/>
          <w:lang w:eastAsia="en-AU"/>
        </w:rPr>
        <mc:AlternateContent>
          <mc:Choice Requires="wps">
            <w:drawing>
              <wp:inline distT="0" distB="0" distL="0" distR="0" wp14:anchorId="6FBF0D1A" wp14:editId="0F669090">
                <wp:extent cx="6116320" cy="923925"/>
                <wp:effectExtent l="0" t="0" r="17780" b="28575"/>
                <wp:docPr id="2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23925"/>
                        </a:xfrm>
                        <a:prstGeom prst="rect">
                          <a:avLst/>
                        </a:prstGeom>
                        <a:solidFill>
                          <a:srgbClr val="FFFFFF"/>
                        </a:solidFill>
                        <a:ln w="9525">
                          <a:solidFill>
                            <a:srgbClr val="000000"/>
                          </a:solidFill>
                          <a:miter lim="800000"/>
                          <a:headEnd/>
                          <a:tailEnd/>
                        </a:ln>
                      </wps:spPr>
                      <wps:txbx>
                        <w:txbxContent>
                          <w:p w14:paraId="56081E03" w14:textId="77777777" w:rsidR="001A09F1" w:rsidRDefault="001A09F1" w:rsidP="001A09F1"/>
                        </w:txbxContent>
                      </wps:txbx>
                      <wps:bodyPr rot="0" vert="horz" wrap="square" lIns="91440" tIns="45720" rIns="91440" bIns="45720" anchor="t" anchorCtr="0">
                        <a:noAutofit/>
                      </wps:bodyPr>
                    </wps:wsp>
                  </a:graphicData>
                </a:graphic>
              </wp:inline>
            </w:drawing>
          </mc:Choice>
          <mc:Fallback>
            <w:pict>
              <v:shape w14:anchorId="6FBF0D1A" id="_x0000_s1045" type="#_x0000_t202" alt="A blank text box for students to respond" style="width:481.6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">
                <v:textbox>
                  <w:txbxContent>
                    <w:p w14:paraId="56081E03" w14:textId="77777777" w:rsidR="001A09F1" w:rsidRDefault="001A09F1" w:rsidP="001A09F1"/>
                  </w:txbxContent>
                </v:textbox>
                <w10:anchorlock/>
              </v:shape>
            </w:pict>
          </mc:Fallback>
        </mc:AlternateContent>
      </w:r>
    </w:p>
    <w:p w14:paraId="52761AA0" w14:textId="77777777" w:rsidR="001A09F1" w:rsidRPr="001A09F1" w:rsidRDefault="001A09F1" w:rsidP="000A2841">
      <w:pPr>
        <w:numPr>
          <w:ilvl w:val="0"/>
          <w:numId w:val="2"/>
        </w:numPr>
        <w:adjustRightInd w:val="0"/>
        <w:snapToGrid w:val="0"/>
        <w:spacing w:before="80"/>
      </w:pPr>
      <w:r w:rsidRPr="001A09F1">
        <w:t>List 4-5 important points about Eileen Agar.</w:t>
      </w:r>
    </w:p>
    <w:p w14:paraId="17E84F42" w14:textId="77777777" w:rsidR="001A09F1" w:rsidRPr="001A09F1" w:rsidRDefault="001A09F1" w:rsidP="001A09F1">
      <w:r w:rsidRPr="001A09F1">
        <w:rPr>
          <w:noProof/>
          <w:lang w:eastAsia="en-AU"/>
        </w:rPr>
        <mc:AlternateContent>
          <mc:Choice Requires="wps">
            <w:drawing>
              <wp:inline distT="0" distB="0" distL="0" distR="0" wp14:anchorId="6CC4B05D" wp14:editId="50AEC7A3">
                <wp:extent cx="6116320" cy="1276350"/>
                <wp:effectExtent l="0" t="0" r="17780" b="19050"/>
                <wp:docPr id="22" name="Text Box 2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76350"/>
                        </a:xfrm>
                        <a:prstGeom prst="rect">
                          <a:avLst/>
                        </a:prstGeom>
                        <a:solidFill>
                          <a:srgbClr val="FFFFFF"/>
                        </a:solidFill>
                        <a:ln w="9525">
                          <a:solidFill>
                            <a:srgbClr val="000000"/>
                          </a:solidFill>
                          <a:miter lim="800000"/>
                          <a:headEnd/>
                          <a:tailEnd/>
                        </a:ln>
                      </wps:spPr>
                      <wps:txbx>
                        <w:txbxContent>
                          <w:p w14:paraId="56F4CD8F" w14:textId="77777777" w:rsidR="001A09F1" w:rsidRDefault="001A09F1" w:rsidP="001A09F1"/>
                        </w:txbxContent>
                      </wps:txbx>
                      <wps:bodyPr rot="0" vert="horz" wrap="square" lIns="91440" tIns="45720" rIns="91440" bIns="45720" anchor="t" anchorCtr="0">
                        <a:noAutofit/>
                      </wps:bodyPr>
                    </wps:wsp>
                  </a:graphicData>
                </a:graphic>
              </wp:inline>
            </w:drawing>
          </mc:Choice>
          <mc:Fallback>
            <w:pict>
              <v:shape w14:anchorId="6CC4B05D" id="Text Box 22" o:spid="_x0000_s1046" type="#_x0000_t202" alt="A blank text box for students to respond" style="width:481.6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">
                <v:textbox>
                  <w:txbxContent>
                    <w:p w14:paraId="56F4CD8F" w14:textId="77777777" w:rsidR="001A09F1" w:rsidRDefault="001A09F1" w:rsidP="001A09F1"/>
                  </w:txbxContent>
                </v:textbox>
                <w10:anchorlock/>
              </v:shape>
            </w:pict>
          </mc:Fallback>
        </mc:AlternateContent>
      </w:r>
    </w:p>
    <w:p w14:paraId="463561D4" w14:textId="77777777" w:rsidR="001A09F1" w:rsidRPr="001A09F1" w:rsidRDefault="001A09F1" w:rsidP="001A18AA">
      <w:pPr>
        <w:pStyle w:val="Heading2"/>
      </w:pPr>
      <w:r w:rsidRPr="001A09F1">
        <w:lastRenderedPageBreak/>
        <w:t>After the episode</w:t>
      </w:r>
    </w:p>
    <w:p w14:paraId="08F6ED77" w14:textId="77777777" w:rsidR="001A09F1" w:rsidRPr="001A09F1" w:rsidRDefault="001A09F1" w:rsidP="000A2841">
      <w:pPr>
        <w:pStyle w:val="ListNumber"/>
        <w:numPr>
          <w:ilvl w:val="0"/>
          <w:numId w:val="29"/>
        </w:numPr>
      </w:pPr>
      <w:r w:rsidRPr="001A09F1">
        <w:t>Think like a surrealist. Surrealists thought that normal was boring; ‘Thinking is not a straight line’. Explain the meaning of this.</w:t>
      </w:r>
    </w:p>
    <w:p w14:paraId="0400B3D8" w14:textId="77777777" w:rsidR="001A09F1" w:rsidRPr="001A09F1" w:rsidRDefault="001A09F1" w:rsidP="001A09F1">
      <w:r w:rsidRPr="001A09F1">
        <w:rPr>
          <w:noProof/>
          <w:lang w:eastAsia="en-AU"/>
        </w:rPr>
        <mc:AlternateContent>
          <mc:Choice Requires="wps">
            <w:drawing>
              <wp:inline distT="0" distB="0" distL="0" distR="0" wp14:anchorId="5C2D88C3" wp14:editId="59E484CB">
                <wp:extent cx="6116320" cy="1494014"/>
                <wp:effectExtent l="0" t="0" r="17780" b="11430"/>
                <wp:docPr id="2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4014"/>
                        </a:xfrm>
                        <a:prstGeom prst="rect">
                          <a:avLst/>
                        </a:prstGeom>
                        <a:solidFill>
                          <a:srgbClr val="FFFFFF"/>
                        </a:solidFill>
                        <a:ln w="9525">
                          <a:solidFill>
                            <a:srgbClr val="000000"/>
                          </a:solidFill>
                          <a:miter lim="800000"/>
                          <a:headEnd/>
                          <a:tailEnd/>
                        </a:ln>
                      </wps:spPr>
                      <wps:txbx>
                        <w:txbxContent>
                          <w:p w14:paraId="0509B0C7" w14:textId="77777777" w:rsidR="001A09F1" w:rsidRDefault="001A09F1" w:rsidP="001A09F1"/>
                        </w:txbxContent>
                      </wps:txbx>
                      <wps:bodyPr rot="0" vert="horz" wrap="square" lIns="91440" tIns="45720" rIns="91440" bIns="45720" anchor="t" anchorCtr="0">
                        <a:noAutofit/>
                      </wps:bodyPr>
                    </wps:wsp>
                  </a:graphicData>
                </a:graphic>
              </wp:inline>
            </w:drawing>
          </mc:Choice>
          <mc:Fallback>
            <w:pict>
              <v:shape w14:anchorId="5C2D88C3" id="_x0000_s1047" type="#_x0000_t202" alt="A blank text box for students to respond" style="width:481.6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">
                <v:textbox>
                  <w:txbxContent>
                    <w:p w14:paraId="0509B0C7" w14:textId="77777777" w:rsidR="001A09F1" w:rsidRDefault="001A09F1" w:rsidP="001A09F1"/>
                  </w:txbxContent>
                </v:textbox>
                <w10:anchorlock/>
              </v:shape>
            </w:pict>
          </mc:Fallback>
        </mc:AlternateContent>
      </w:r>
    </w:p>
    <w:p w14:paraId="2A000F21" w14:textId="77777777" w:rsidR="001A09F1" w:rsidRPr="001A09F1" w:rsidRDefault="001A09F1" w:rsidP="000A2841">
      <w:pPr>
        <w:numPr>
          <w:ilvl w:val="0"/>
          <w:numId w:val="8"/>
        </w:numPr>
        <w:adjustRightInd w:val="0"/>
        <w:snapToGrid w:val="0"/>
        <w:spacing w:before="80"/>
      </w:pPr>
      <w:r w:rsidRPr="001A09F1">
        <w:t>How did Eileen Agar adapt the concepts of surrealism in her paintings? What artistic techniques did she use?</w:t>
      </w:r>
    </w:p>
    <w:p w14:paraId="5F513E87" w14:textId="77777777" w:rsidR="001A09F1" w:rsidRPr="001A09F1" w:rsidRDefault="001A09F1" w:rsidP="001A09F1">
      <w:r w:rsidRPr="001A09F1">
        <w:rPr>
          <w:noProof/>
          <w:lang w:eastAsia="en-AU"/>
        </w:rPr>
        <mc:AlternateContent>
          <mc:Choice Requires="wps">
            <w:drawing>
              <wp:inline distT="0" distB="0" distL="0" distR="0" wp14:anchorId="2EC7456D" wp14:editId="2DBF2CBB">
                <wp:extent cx="6116320" cy="1494014"/>
                <wp:effectExtent l="0" t="0" r="17780" b="11430"/>
                <wp:docPr id="2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4014"/>
                        </a:xfrm>
                        <a:prstGeom prst="rect">
                          <a:avLst/>
                        </a:prstGeom>
                        <a:solidFill>
                          <a:srgbClr val="FFFFFF"/>
                        </a:solidFill>
                        <a:ln w="9525">
                          <a:solidFill>
                            <a:srgbClr val="000000"/>
                          </a:solidFill>
                          <a:miter lim="800000"/>
                          <a:headEnd/>
                          <a:tailEnd/>
                        </a:ln>
                      </wps:spPr>
                      <wps:txbx>
                        <w:txbxContent>
                          <w:p w14:paraId="35FF8B91" w14:textId="77777777" w:rsidR="001A09F1" w:rsidRDefault="001A09F1" w:rsidP="001A09F1"/>
                        </w:txbxContent>
                      </wps:txbx>
                      <wps:bodyPr rot="0" vert="horz" wrap="square" lIns="91440" tIns="45720" rIns="91440" bIns="45720" anchor="t" anchorCtr="0">
                        <a:noAutofit/>
                      </wps:bodyPr>
                    </wps:wsp>
                  </a:graphicData>
                </a:graphic>
              </wp:inline>
            </w:drawing>
          </mc:Choice>
          <mc:Fallback>
            <w:pict>
              <v:shape w14:anchorId="2EC7456D" id="_x0000_s1048" type="#_x0000_t202" alt="A blank text box for students to respond" style="width:481.6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">
                <v:textbox>
                  <w:txbxContent>
                    <w:p w14:paraId="35FF8B91" w14:textId="77777777" w:rsidR="001A09F1" w:rsidRDefault="001A09F1" w:rsidP="001A09F1"/>
                  </w:txbxContent>
                </v:textbox>
                <w10:anchorlock/>
              </v:shape>
            </w:pict>
          </mc:Fallback>
        </mc:AlternateContent>
      </w:r>
    </w:p>
    <w:p w14:paraId="4AD89D34" w14:textId="77777777" w:rsidR="001A09F1" w:rsidRPr="001A09F1" w:rsidRDefault="001A09F1" w:rsidP="000A2841">
      <w:pPr>
        <w:numPr>
          <w:ilvl w:val="0"/>
          <w:numId w:val="2"/>
        </w:numPr>
        <w:adjustRightInd w:val="0"/>
        <w:snapToGrid w:val="0"/>
        <w:spacing w:before="80"/>
      </w:pPr>
      <w:r w:rsidRPr="001A09F1">
        <w:t>Without venturing outside make a list of items/objects that can be found in your backyard. Create a collage of your backyard using the artistic techniques employed by Eileen Agar in her artwork. You can use different types of paper (newspaper, coloured paper and gift wrap), colour pencils, paints, lead pencils and charcoal.</w:t>
      </w:r>
    </w:p>
    <w:p w14:paraId="7313BDC3" w14:textId="77777777" w:rsidR="001A09F1" w:rsidRPr="001A09F1" w:rsidRDefault="001A09F1" w:rsidP="000A2841">
      <w:pPr>
        <w:numPr>
          <w:ilvl w:val="0"/>
          <w:numId w:val="2"/>
        </w:numPr>
        <w:adjustRightInd w:val="0"/>
        <w:snapToGrid w:val="0"/>
        <w:spacing w:before="80"/>
        <w:rPr>
          <w:lang w:eastAsia="zh-CN"/>
        </w:rPr>
      </w:pPr>
      <w:r w:rsidRPr="001A09F1">
        <w:rPr>
          <w:lang w:eastAsia="zh-CN"/>
        </w:rPr>
        <w:t>Describe the techniques you used to create the effects of your collage.</w:t>
      </w:r>
    </w:p>
    <w:p w14:paraId="5763D4EE" w14:textId="77777777" w:rsidR="001A09F1" w:rsidRPr="001A09F1" w:rsidRDefault="001A09F1" w:rsidP="001A09F1">
      <w:r w:rsidRPr="001A09F1">
        <w:rPr>
          <w:noProof/>
          <w:lang w:eastAsia="en-AU"/>
        </w:rPr>
        <mc:AlternateContent>
          <mc:Choice Requires="wps">
            <w:drawing>
              <wp:inline distT="0" distB="0" distL="0" distR="0" wp14:anchorId="1A23DC60" wp14:editId="6CCA0B91">
                <wp:extent cx="6116320" cy="2028825"/>
                <wp:effectExtent l="0" t="0" r="17780" b="28575"/>
                <wp:docPr id="2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28825"/>
                        </a:xfrm>
                        <a:prstGeom prst="rect">
                          <a:avLst/>
                        </a:prstGeom>
                        <a:solidFill>
                          <a:srgbClr val="FFFFFF"/>
                        </a:solidFill>
                        <a:ln w="9525">
                          <a:solidFill>
                            <a:srgbClr val="000000"/>
                          </a:solidFill>
                          <a:miter lim="800000"/>
                          <a:headEnd/>
                          <a:tailEnd/>
                        </a:ln>
                      </wps:spPr>
                      <wps:txbx>
                        <w:txbxContent>
                          <w:p w14:paraId="59D22451" w14:textId="77777777" w:rsidR="001A09F1" w:rsidRDefault="001A09F1" w:rsidP="001A09F1"/>
                        </w:txbxContent>
                      </wps:txbx>
                      <wps:bodyPr rot="0" vert="horz" wrap="square" lIns="91440" tIns="45720" rIns="91440" bIns="45720" anchor="t" anchorCtr="0">
                        <a:noAutofit/>
                      </wps:bodyPr>
                    </wps:wsp>
                  </a:graphicData>
                </a:graphic>
              </wp:inline>
            </w:drawing>
          </mc:Choice>
          <mc:Fallback>
            <w:pict>
              <v:shape w14:anchorId="1A23DC60" id="_x0000_s1049" type="#_x0000_t202" alt="A blank text box for students to respond" style="width:481.6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">
                <v:textbox>
                  <w:txbxContent>
                    <w:p w14:paraId="59D22451" w14:textId="77777777" w:rsidR="001A09F1" w:rsidRDefault="001A09F1" w:rsidP="001A09F1"/>
                  </w:txbxContent>
                </v:textbox>
                <w10:anchorlock/>
              </v:shape>
            </w:pict>
          </mc:Fallback>
        </mc:AlternateContent>
      </w:r>
    </w:p>
    <w:p w14:paraId="33F64E15" w14:textId="4D96EC5B" w:rsidR="000029A8" w:rsidRDefault="001A09F1" w:rsidP="00D34B7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pPr>
      <w:r w:rsidRPr="001A09F1">
        <w:rPr>
          <w:rFonts w:cs="Arial"/>
          <w:b/>
          <w:bCs/>
          <w:lang w:eastAsia="zh-CN"/>
        </w:rPr>
        <w:t>Follow-up activity:</w:t>
      </w:r>
      <w:r w:rsidRPr="001A09F1">
        <w:rPr>
          <w:rFonts w:cs="Arial"/>
          <w:lang w:eastAsia="zh-CN"/>
        </w:rPr>
        <w:t xml:space="preserve"> Our thoughts can change direction using our imagination. Use your imagination to consider a unique technique of creating an artwork. List or illustrate your ideas.</w:t>
      </w:r>
    </w:p>
    <w:sectPr w:rsidR="000029A8" w:rsidSect="00DF6E13">
      <w:headerReference w:type="even" r:id="rId31"/>
      <w:footerReference w:type="even" r:id="rId32"/>
      <w:footerReference w:type="default" r:id="rId33"/>
      <w:headerReference w:type="first" r:id="rId34"/>
      <w:footerReference w:type="first" r:id="rId3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49E0E" w14:textId="77777777" w:rsidR="00C5209E" w:rsidRDefault="00C5209E">
      <w:r>
        <w:separator/>
      </w:r>
    </w:p>
    <w:p w14:paraId="1D5054BB" w14:textId="77777777" w:rsidR="00C5209E" w:rsidRDefault="00C5209E"/>
  </w:endnote>
  <w:endnote w:type="continuationSeparator" w:id="0">
    <w:p w14:paraId="05FD2E15" w14:textId="77777777" w:rsidR="00C5209E" w:rsidRDefault="00C5209E">
      <w:r>
        <w:continuationSeparator/>
      </w:r>
    </w:p>
    <w:p w14:paraId="5CDD94DF" w14:textId="77777777" w:rsidR="00C5209E" w:rsidRDefault="00C520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686AA6E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7134A">
      <w:rPr>
        <w:noProof/>
      </w:rPr>
      <w:t>18</w:t>
    </w:r>
    <w:r w:rsidRPr="002810D3">
      <w:fldChar w:fldCharType="end"/>
    </w:r>
    <w:r w:rsidRPr="002810D3">
      <w:tab/>
    </w:r>
    <w:r w:rsidR="00710FFC" w:rsidRPr="00F071CD">
      <w:t xml:space="preserve">ABC TV Education resources – </w:t>
    </w:r>
    <w:r w:rsidR="00A35C40">
      <w:t xml:space="preserve">secondary – </w:t>
    </w:r>
    <w:r w:rsidR="00AC4344">
      <w:t>week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5DAAE34E"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7134A">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27134A">
      <w:rPr>
        <w:noProof/>
      </w:rPr>
      <w:t>19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76F7F" w14:textId="77777777" w:rsidR="00C5209E" w:rsidRDefault="00C5209E">
      <w:r>
        <w:separator/>
      </w:r>
    </w:p>
  </w:footnote>
  <w:footnote w:type="continuationSeparator" w:id="0">
    <w:p w14:paraId="2E379BA1" w14:textId="77777777" w:rsidR="00C5209E" w:rsidRDefault="00C5209E">
      <w:r>
        <w:continuationSeparator/>
      </w:r>
    </w:p>
    <w:p w14:paraId="265A3B78" w14:textId="77777777" w:rsidR="00C5209E" w:rsidRDefault="00C5209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D7D91" w14:textId="58BEEF6B" w:rsidR="006C1890" w:rsidRDefault="006C1890">
    <w:pPr>
      <w:pStyle w:val="Header"/>
    </w:pPr>
    <w:r w:rsidRPr="006C1890">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4"/>
  </w:num>
  <w:num w:numId="3">
    <w:abstractNumId w:val="0"/>
  </w:num>
  <w:num w:numId="4">
    <w:abstractNumId w:val="1"/>
  </w:num>
  <w:num w:numId="5">
    <w:abstractNumId w:val="4"/>
  </w:num>
  <w:num w:numId="6">
    <w:abstractNumId w:val="2"/>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134A"/>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054"/>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1890"/>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535"/>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09E"/>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A7B3B"/>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0AC"/>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view.abc.net.au/show/get-into-textiles" TargetMode="External"/><Relationship Id="rId18" Type="http://schemas.openxmlformats.org/officeDocument/2006/relationships/hyperlink" Target="https://iview.abc.net.au/show/dates-that-made-history"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www.meaa.org/meaa-media/code-of-ethic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iview.abc.net.au/show/ecomaths" TargetMode="External"/><Relationship Id="rId17" Type="http://schemas.openxmlformats.org/officeDocument/2006/relationships/hyperlink" Target="https://iview.abc.net.au/show/russian-revolution" TargetMode="External"/><Relationship Id="rId25" Type="http://schemas.openxmlformats.org/officeDocument/2006/relationships/diagramColors" Target="diagrams/colors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ixy.org/539463/" TargetMode="External"/><Relationship Id="rId20" Type="http://schemas.openxmlformats.org/officeDocument/2006/relationships/hyperlink" Target="https://iview.abc.net.au/category/education" TargetMode="External"/><Relationship Id="rId29" Type="http://schemas.openxmlformats.org/officeDocument/2006/relationships/hyperlink" Target="https://www.poetryfoundation.org/poems/44468/bright-star-would-i-were-stedfast-as-thou-a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diagramQuickStyle" Target="diagrams/quickStyle1.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diagramLayout" Target="diagrams/layout1.xml"/><Relationship Id="rId28" Type="http://schemas.openxmlformats.org/officeDocument/2006/relationships/hyperlink" Target="https://educationstandards.nsw.edu.au/wps/portal/nesa/11-12/stage-6-learning-areas/stage-6-english/english-advanced-2017" TargetMode="External"/><Relationship Id="rId36" Type="http://schemas.openxmlformats.org/officeDocument/2006/relationships/fontTable" Target="fontTable.xml"/><Relationship Id="rId10" Type="http://schemas.openxmlformats.org/officeDocument/2006/relationships/hyperlink" Target="http://www.abc.net.au/tveducation/" TargetMode="External"/><Relationship Id="rId19" Type="http://schemas.openxmlformats.org/officeDocument/2006/relationships/image" Target="media/image3.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iview.abc.net.au/show/fierce-earth" TargetMode="External"/><Relationship Id="rId22" Type="http://schemas.openxmlformats.org/officeDocument/2006/relationships/diagramData" Target="diagrams/data1.xml"/><Relationship Id="rId27" Type="http://schemas.openxmlformats.org/officeDocument/2006/relationships/hyperlink" Target="https://iview.abc.net.au/show/poetry-between-the-lines" TargetMode="External"/><Relationship Id="rId30" Type="http://schemas.openxmlformats.org/officeDocument/2006/relationships/hyperlink" Target="https://iview.abc.net.au/show/your-paintings" TargetMode="External"/><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15341F-C3E0-4AEA-A10F-2F6F1318B3F1}" type="doc">
      <dgm:prSet loTypeId="urn:microsoft.com/office/officeart/2005/8/layout/venn1" loCatId="relationship" qsTypeId="urn:microsoft.com/office/officeart/2005/8/quickstyle/simple1" qsCatId="simple" csTypeId="urn:microsoft.com/office/officeart/2005/8/colors/accent1_1" csCatId="accent1" phldr="1"/>
      <dgm:spPr/>
    </dgm:pt>
    <dgm:pt modelId="{8F986FB8-1BE3-4C41-B94A-DBCB13177609}">
      <dgm:prSet phldrT="[Text]" custT="1"/>
      <dgm:spPr>
        <a:xfrm>
          <a:off x="-70491" y="92095"/>
          <a:ext cx="3766607" cy="3354028"/>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Superhero</a:t>
          </a:r>
        </a:p>
      </dgm:t>
    </dgm:pt>
    <dgm:pt modelId="{D43992DE-2868-4367-9F98-D8CB8BCA7427}" type="parTrans" cxnId="{60CAAA48-8D9F-4D73-9F00-7A9BBA185C3D}">
      <dgm:prSet/>
      <dgm:spPr/>
      <dgm:t>
        <a:bodyPr/>
        <a:lstStyle/>
        <a:p>
          <a:endParaRPr lang="en-US"/>
        </a:p>
      </dgm:t>
    </dgm:pt>
    <dgm:pt modelId="{9AC53029-CBC1-4C33-B317-C1F17E7CD5C0}" type="sibTrans" cxnId="{60CAAA48-8D9F-4D73-9F00-7A9BBA185C3D}">
      <dgm:prSet/>
      <dgm:spPr/>
      <dgm:t>
        <a:bodyPr/>
        <a:lstStyle/>
        <a:p>
          <a:endParaRPr lang="en-US"/>
        </a:p>
      </dgm:t>
    </dgm:pt>
    <dgm:pt modelId="{E1602331-FA3F-498F-8494-7C0150C50B0F}">
      <dgm:prSet phldrT="[Text]" custT="1"/>
      <dgm:spPr>
        <a:xfrm>
          <a:off x="2346474" y="92095"/>
          <a:ext cx="3767312" cy="3354028"/>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Journalist</a:t>
          </a:r>
        </a:p>
      </dgm:t>
    </dgm:pt>
    <dgm:pt modelId="{53026DF1-9E4E-49AD-8ADD-7EA7DF9A9B83}" type="parTrans" cxnId="{7B96C126-CBD2-4076-86CB-3AB69B20CE27}">
      <dgm:prSet/>
      <dgm:spPr/>
      <dgm:t>
        <a:bodyPr/>
        <a:lstStyle/>
        <a:p>
          <a:endParaRPr lang="en-US"/>
        </a:p>
      </dgm:t>
    </dgm:pt>
    <dgm:pt modelId="{4FAD7D8D-EB27-4D00-927A-06B630A6470C}" type="sibTrans" cxnId="{7B96C126-CBD2-4076-86CB-3AB69B20CE27}">
      <dgm:prSet/>
      <dgm:spPr/>
      <dgm:t>
        <a:bodyPr/>
        <a:lstStyle/>
        <a:p>
          <a:endParaRPr lang="en-US"/>
        </a:p>
      </dgm:t>
    </dgm:pt>
    <dgm:pt modelId="{60B1F707-0F7A-4F5A-BBFD-D3537A1DCB5D}" type="pres">
      <dgm:prSet presAssocID="{2B15341F-C3E0-4AEA-A10F-2F6F1318B3F1}" presName="compositeShape" presStyleCnt="0">
        <dgm:presLayoutVars>
          <dgm:chMax val="7"/>
          <dgm:dir/>
          <dgm:resizeHandles val="exact"/>
        </dgm:presLayoutVars>
      </dgm:prSet>
      <dgm:spPr/>
    </dgm:pt>
    <dgm:pt modelId="{5936B67D-577C-40D5-B10F-AD8435FC7787}" type="pres">
      <dgm:prSet presAssocID="{8F986FB8-1BE3-4C41-B94A-DBCB13177609}" presName="circ1" presStyleLbl="vennNode1" presStyleIdx="0" presStyleCnt="2" custScaleX="112301"/>
      <dgm:spPr/>
      <dgm:t>
        <a:bodyPr/>
        <a:lstStyle/>
        <a:p>
          <a:endParaRPr lang="en-US"/>
        </a:p>
      </dgm:t>
    </dgm:pt>
    <dgm:pt modelId="{6436B41B-61DE-4829-BA2F-06A5560E3A8B}" type="pres">
      <dgm:prSet presAssocID="{8F986FB8-1BE3-4C41-B94A-DBCB13177609}" presName="circ1Tx" presStyleLbl="revTx" presStyleIdx="0" presStyleCnt="0">
        <dgm:presLayoutVars>
          <dgm:chMax val="0"/>
          <dgm:chPref val="0"/>
          <dgm:bulletEnabled val="1"/>
        </dgm:presLayoutVars>
      </dgm:prSet>
      <dgm:spPr/>
      <dgm:t>
        <a:bodyPr/>
        <a:lstStyle/>
        <a:p>
          <a:endParaRPr lang="en-US"/>
        </a:p>
      </dgm:t>
    </dgm:pt>
    <dgm:pt modelId="{28F195CB-4BF8-47E7-A3CB-0B74BEB63D74}" type="pres">
      <dgm:prSet presAssocID="{E1602331-FA3F-498F-8494-7C0150C50B0F}" presName="circ2" presStyleLbl="vennNode1" presStyleIdx="1" presStyleCnt="2" custScaleX="112322"/>
      <dgm:spPr/>
      <dgm:t>
        <a:bodyPr/>
        <a:lstStyle/>
        <a:p>
          <a:endParaRPr lang="en-US"/>
        </a:p>
      </dgm:t>
    </dgm:pt>
    <dgm:pt modelId="{E1EF1EA6-3EF3-48CE-A2B0-8238CAE9BE41}" type="pres">
      <dgm:prSet presAssocID="{E1602331-FA3F-498F-8494-7C0150C50B0F}" presName="circ2Tx" presStyleLbl="revTx" presStyleIdx="0" presStyleCnt="0">
        <dgm:presLayoutVars>
          <dgm:chMax val="0"/>
          <dgm:chPref val="0"/>
          <dgm:bulletEnabled val="1"/>
        </dgm:presLayoutVars>
      </dgm:prSet>
      <dgm:spPr/>
      <dgm:t>
        <a:bodyPr/>
        <a:lstStyle/>
        <a:p>
          <a:endParaRPr lang="en-US"/>
        </a:p>
      </dgm:t>
    </dgm:pt>
  </dgm:ptLst>
  <dgm:cxnLst>
    <dgm:cxn modelId="{6563B0B4-1D44-4E39-80D1-9C3873BF75E9}" type="presOf" srcId="{8F986FB8-1BE3-4C41-B94A-DBCB13177609}" destId="{5936B67D-577C-40D5-B10F-AD8435FC7787}" srcOrd="0" destOrd="0" presId="urn:microsoft.com/office/officeart/2005/8/layout/venn1"/>
    <dgm:cxn modelId="{17DFA42D-6944-4833-BC08-6FA56AB21C88}" type="presOf" srcId="{E1602331-FA3F-498F-8494-7C0150C50B0F}" destId="{28F195CB-4BF8-47E7-A3CB-0B74BEB63D74}" srcOrd="0" destOrd="0" presId="urn:microsoft.com/office/officeart/2005/8/layout/venn1"/>
    <dgm:cxn modelId="{88248DA7-D946-40BE-B5D5-0AD1A4C76E6A}" type="presOf" srcId="{8F986FB8-1BE3-4C41-B94A-DBCB13177609}" destId="{6436B41B-61DE-4829-BA2F-06A5560E3A8B}" srcOrd="1" destOrd="0" presId="urn:microsoft.com/office/officeart/2005/8/layout/venn1"/>
    <dgm:cxn modelId="{7B96C126-CBD2-4076-86CB-3AB69B20CE27}" srcId="{2B15341F-C3E0-4AEA-A10F-2F6F1318B3F1}" destId="{E1602331-FA3F-498F-8494-7C0150C50B0F}" srcOrd="1" destOrd="0" parTransId="{53026DF1-9E4E-49AD-8ADD-7EA7DF9A9B83}" sibTransId="{4FAD7D8D-EB27-4D00-927A-06B630A6470C}"/>
    <dgm:cxn modelId="{9378E70E-7BB1-4B88-92FF-CEDC53E98798}" type="presOf" srcId="{E1602331-FA3F-498F-8494-7C0150C50B0F}" destId="{E1EF1EA6-3EF3-48CE-A2B0-8238CAE9BE41}" srcOrd="1" destOrd="0" presId="urn:microsoft.com/office/officeart/2005/8/layout/venn1"/>
    <dgm:cxn modelId="{A94D64EA-81A5-45A8-8AF8-349B0771AE65}" type="presOf" srcId="{2B15341F-C3E0-4AEA-A10F-2F6F1318B3F1}" destId="{60B1F707-0F7A-4F5A-BBFD-D3537A1DCB5D}" srcOrd="0" destOrd="0" presId="urn:microsoft.com/office/officeart/2005/8/layout/venn1"/>
    <dgm:cxn modelId="{60CAAA48-8D9F-4D73-9F00-7A9BBA185C3D}" srcId="{2B15341F-C3E0-4AEA-A10F-2F6F1318B3F1}" destId="{8F986FB8-1BE3-4C41-B94A-DBCB13177609}" srcOrd="0" destOrd="0" parTransId="{D43992DE-2868-4367-9F98-D8CB8BCA7427}" sibTransId="{9AC53029-CBC1-4C33-B317-C1F17E7CD5C0}"/>
    <dgm:cxn modelId="{5A64F6B0-A6AC-46DA-9444-18F9D3898965}" type="presParOf" srcId="{60B1F707-0F7A-4F5A-BBFD-D3537A1DCB5D}" destId="{5936B67D-577C-40D5-B10F-AD8435FC7787}" srcOrd="0" destOrd="0" presId="urn:microsoft.com/office/officeart/2005/8/layout/venn1"/>
    <dgm:cxn modelId="{C5B9D537-6F3A-4613-BD00-0D1FE4A04277}" type="presParOf" srcId="{60B1F707-0F7A-4F5A-BBFD-D3537A1DCB5D}" destId="{6436B41B-61DE-4829-BA2F-06A5560E3A8B}" srcOrd="1" destOrd="0" presId="urn:microsoft.com/office/officeart/2005/8/layout/venn1"/>
    <dgm:cxn modelId="{01AA3951-CA4A-4794-BEE4-7AA40748BBDC}" type="presParOf" srcId="{60B1F707-0F7A-4F5A-BBFD-D3537A1DCB5D}" destId="{28F195CB-4BF8-47E7-A3CB-0B74BEB63D74}" srcOrd="2" destOrd="0" presId="urn:microsoft.com/office/officeart/2005/8/layout/venn1"/>
    <dgm:cxn modelId="{0E6A2AD6-FB1B-40AB-8008-237378281E25}" type="presParOf" srcId="{60B1F707-0F7A-4F5A-BBFD-D3537A1DCB5D}" destId="{E1EF1EA6-3EF3-48CE-A2B0-8238CAE9BE41}" srcOrd="3" destOrd="0" presId="urn:microsoft.com/office/officeart/2005/8/layout/ven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6B67D-577C-40D5-B10F-AD8435FC7787}">
      <dsp:nvSpPr>
        <dsp:cNvPr id="0" name=""/>
        <dsp:cNvSpPr/>
      </dsp:nvSpPr>
      <dsp:spPr>
        <a:xfrm>
          <a:off x="-70495" y="92166"/>
          <a:ext cx="3766805" cy="3354204"/>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Superhero</a:t>
          </a:r>
        </a:p>
      </dsp:txBody>
      <dsp:txXfrm>
        <a:off x="773560" y="863061"/>
        <a:ext cx="1535731" cy="1812413"/>
      </dsp:txXfrm>
    </dsp:sp>
    <dsp:sp modelId="{28F195CB-4BF8-47E7-A3CB-0B74BEB63D74}">
      <dsp:nvSpPr>
        <dsp:cNvPr id="0" name=""/>
        <dsp:cNvSpPr/>
      </dsp:nvSpPr>
      <dsp:spPr>
        <a:xfrm>
          <a:off x="2346597" y="92166"/>
          <a:ext cx="3767509" cy="3354204"/>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Journalist</a:t>
          </a:r>
        </a:p>
      </dsp:txBody>
      <dsp:txXfrm>
        <a:off x="3733875" y="863061"/>
        <a:ext cx="1536017" cy="181241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57741-1E03-4B06-92CC-240C18E2C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3248</Words>
  <Characters>18516</Characters>
  <Application>Microsoft Office Word</Application>
  <DocSecurity>0</DocSecurity>
  <Lines>154</Lines>
  <Paragraphs>43</Paragraphs>
  <ScaleCrop>false</ScaleCrop>
  <Manager/>
  <Company/>
  <LinksUpToDate>false</LinksUpToDate>
  <CharactersWithSpaces>21721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secondary - week 3</dc:title>
  <dc:subject/>
  <dc:creator>NSW Department of Education</dc:creator>
  <cp:keywords/>
  <dc:description/>
  <cp:lastModifiedBy/>
  <cp:revision>1</cp:revision>
  <dcterms:created xsi:type="dcterms:W3CDTF">2020-05-11T20:41:00Z</dcterms:created>
  <dcterms:modified xsi:type="dcterms:W3CDTF">2020-05-11T20:41:00Z</dcterms:modified>
  <cp:category/>
</cp:coreProperties>
</file>