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AFFFB" w14:textId="2A482FD2" w:rsidR="00BE4AF7" w:rsidRPr="00BE4AF7" w:rsidRDefault="00BE4AF7" w:rsidP="00BE4AF7">
      <w:pPr>
        <w:pStyle w:val="Heading1"/>
      </w:pPr>
      <w:bookmarkStart w:id="0" w:name="_GoBack"/>
      <w:bookmarkEnd w:id="0"/>
      <w:r w:rsidRPr="00BE4AF7">
        <w:t>Art With Mati And Dada – Rembrandt</w:t>
      </w:r>
    </w:p>
    <w:p w14:paraId="035F4FC6" w14:textId="316DFB8A" w:rsidR="00250E49" w:rsidRDefault="00807D61" w:rsidP="008518D6">
      <w:pPr>
        <w:pStyle w:val="FeatureBox"/>
      </w:pPr>
      <w:r>
        <w:rPr>
          <w:rStyle w:val="Strong"/>
        </w:rPr>
        <w:t>ABC M</w:t>
      </w:r>
      <w:r w:rsidR="007C5343">
        <w:rPr>
          <w:rStyle w:val="Strong"/>
        </w:rPr>
        <w:t>E</w:t>
      </w:r>
      <w:r>
        <w:rPr>
          <w:rStyle w:val="Strong"/>
        </w:rPr>
        <w:t xml:space="preserve"> s</w:t>
      </w:r>
      <w:r w:rsidR="00250E49">
        <w:rPr>
          <w:rStyle w:val="Strong"/>
        </w:rPr>
        <w:t xml:space="preserve">creening </w:t>
      </w:r>
      <w:r>
        <w:rPr>
          <w:rStyle w:val="Strong"/>
        </w:rPr>
        <w:t>details</w:t>
      </w:r>
      <w:r w:rsidR="00250E49" w:rsidRPr="005203DC">
        <w:rPr>
          <w:rStyle w:val="Strong"/>
        </w:rPr>
        <w:t>:</w:t>
      </w:r>
      <w:r w:rsidR="00250E49">
        <w:rPr>
          <w:rStyle w:val="Strong"/>
        </w:rPr>
        <w:t xml:space="preserve"> </w:t>
      </w:r>
      <w:r w:rsidR="00703F2A">
        <w:rPr>
          <w:rStyle w:val="Strong"/>
          <w:b w:val="0"/>
        </w:rPr>
        <w:t>Friday 1 May</w:t>
      </w:r>
      <w:r w:rsidR="001B1604">
        <w:t xml:space="preserve"> 2020</w:t>
      </w:r>
      <w:r w:rsidR="00F87096">
        <w:t xml:space="preserve"> at</w:t>
      </w:r>
      <w:r w:rsidR="001B1604">
        <w:t xml:space="preserve"> </w:t>
      </w:r>
      <w:r w:rsidR="00250E49">
        <w:t>1</w:t>
      </w:r>
      <w:r w:rsidR="00703F2A">
        <w:t>0:35</w:t>
      </w:r>
      <w:r w:rsidR="00250E49">
        <w:t>am</w:t>
      </w:r>
    </w:p>
    <w:p w14:paraId="7A83FEC5" w14:textId="0FAF7368" w:rsidR="00E975B8" w:rsidRDefault="00E975B8" w:rsidP="00E975B8">
      <w:pPr>
        <w:pStyle w:val="FeatureBox"/>
      </w:pPr>
      <w:r>
        <w:t xml:space="preserve">This episode can also be viewed on </w:t>
      </w:r>
      <w:hyperlink r:id="rId7" w:history="1">
        <w:r w:rsidRPr="00F071CD">
          <w:rPr>
            <w:rStyle w:val="Hyperlink"/>
          </w:rPr>
          <w:t>ABC iView</w:t>
        </w:r>
      </w:hyperlink>
    </w:p>
    <w:p w14:paraId="34D1D356" w14:textId="1C52B84F" w:rsidR="008518D6" w:rsidRDefault="00F071CD" w:rsidP="111C01B8">
      <w:pPr>
        <w:pStyle w:val="FeatureBox"/>
        <w:rPr>
          <w:rStyle w:val="Strong"/>
        </w:rPr>
      </w:pPr>
      <w:r w:rsidRPr="111C01B8">
        <w:rPr>
          <w:rStyle w:val="Strong"/>
        </w:rPr>
        <w:t>Key learning areas:</w:t>
      </w:r>
      <w:r w:rsidRPr="111C01B8">
        <w:rPr>
          <w:rStyle w:val="Strong"/>
          <w:b w:val="0"/>
          <w:bCs w:val="0"/>
        </w:rPr>
        <w:t xml:space="preserve"> </w:t>
      </w:r>
      <w:r w:rsidR="00703F2A">
        <w:rPr>
          <w:rStyle w:val="Strong"/>
          <w:b w:val="0"/>
          <w:bCs w:val="0"/>
        </w:rPr>
        <w:t>c</w:t>
      </w:r>
      <w:r w:rsidR="435352E3" w:rsidRPr="111C01B8">
        <w:rPr>
          <w:rStyle w:val="Strong"/>
          <w:b w:val="0"/>
          <w:bCs w:val="0"/>
        </w:rPr>
        <w:t>reative arts</w:t>
      </w:r>
    </w:p>
    <w:p w14:paraId="70A5692C" w14:textId="2296ED6B" w:rsidR="008518D6" w:rsidRPr="008518D6" w:rsidRDefault="008518D6" w:rsidP="008518D6">
      <w:pPr>
        <w:pStyle w:val="FeatureBox"/>
      </w:pPr>
      <w:r w:rsidRPr="111C01B8">
        <w:rPr>
          <w:rStyle w:val="Strong"/>
        </w:rPr>
        <w:t>Level:</w:t>
      </w:r>
      <w:r w:rsidR="0087639E">
        <w:t xml:space="preserve"> </w:t>
      </w:r>
      <w:r w:rsidR="50698D32">
        <w:t>lower</w:t>
      </w:r>
      <w:r w:rsidR="0087639E">
        <w:t xml:space="preserve"> primary</w:t>
      </w:r>
    </w:p>
    <w:p w14:paraId="5D7FB3EE" w14:textId="77777777" w:rsidR="009069A6" w:rsidRDefault="005203DC" w:rsidP="009069A6">
      <w:pPr>
        <w:pStyle w:val="FeatureBox"/>
      </w:pPr>
      <w:r w:rsidRPr="005203DC">
        <w:rPr>
          <w:rStyle w:val="Strong"/>
        </w:rPr>
        <w:t>About:</w:t>
      </w:r>
      <w:r>
        <w:rPr>
          <w:rStyle w:val="Strong"/>
        </w:rPr>
        <w:t xml:space="preserve"> </w:t>
      </w:r>
      <w:r w:rsidR="009069A6">
        <w:t>A spiteful monkey jumps out of the Recombiner in Mati and Dada’s room. Who is he? He belongs to a very famous painter playing different roles with different costumes in Amsterdam.</w:t>
      </w:r>
    </w:p>
    <w:p w14:paraId="41F2C314" w14:textId="6406372D" w:rsidR="00BE5959" w:rsidRDefault="00BE5959" w:rsidP="009069A6">
      <w:pPr>
        <w:pStyle w:val="Heading2"/>
      </w:pPr>
      <w:r>
        <w:t>Before the episode</w:t>
      </w:r>
    </w:p>
    <w:p w14:paraId="672BB6F6" w14:textId="1966B4AB" w:rsidR="009069A6" w:rsidRDefault="009069A6" w:rsidP="009069A6">
      <w:pPr>
        <w:pStyle w:val="ListNumber"/>
      </w:pPr>
      <w:r w:rsidRPr="009069A6">
        <w:t>How are you feeling today? Happy, sad or excited? Draw yourself as an emoji.</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9069A6" w14:paraId="03A12109" w14:textId="77777777" w:rsidTr="009069A6">
        <w:tc>
          <w:tcPr>
            <w:tcW w:w="9622" w:type="dxa"/>
          </w:tcPr>
          <w:p w14:paraId="4FAEE557" w14:textId="6AE5B93D" w:rsidR="009069A6" w:rsidRDefault="009069A6" w:rsidP="009069A6">
            <w:pPr>
              <w:pStyle w:val="ListNumber"/>
              <w:numPr>
                <w:ilvl w:val="0"/>
                <w:numId w:val="0"/>
              </w:numPr>
              <w:jc w:val="center"/>
            </w:pPr>
            <w:r>
              <w:rPr>
                <w:noProof/>
                <w:lang w:eastAsia="en-AU"/>
              </w:rPr>
              <mc:AlternateContent>
                <mc:Choice Requires="wps">
                  <w:drawing>
                    <wp:inline distT="0" distB="0" distL="0" distR="0" wp14:anchorId="0A0039F9" wp14:editId="1671464A">
                      <wp:extent cx="1897038" cy="1897038"/>
                      <wp:effectExtent l="0" t="0" r="27305" b="27305"/>
                      <wp:docPr id="1" name="Oval 1" descr="A blank circle for students to draw in"/>
                      <wp:cNvGraphicFramePr/>
                      <a:graphic xmlns:a="http://schemas.openxmlformats.org/drawingml/2006/main">
                        <a:graphicData uri="http://schemas.microsoft.com/office/word/2010/wordprocessingShape">
                          <wps:wsp>
                            <wps:cNvSpPr/>
                            <wps:spPr>
                              <a:xfrm>
                                <a:off x="0" y="0"/>
                                <a:ext cx="1897038" cy="189703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AC9707" id="Oval 1" o:spid="_x0000_s1026" alt="A blank circle for students to draw in" style="width:149.35pt;height:14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" fillcolor="white [3201]" strokecolor="black [3213]" strokeweight="1pt">
                      <v:stroke joinstyle="miter"/>
                      <w10:anchorlock/>
                    </v:oval>
                  </w:pict>
                </mc:Fallback>
              </mc:AlternateContent>
            </w:r>
          </w:p>
        </w:tc>
      </w:tr>
    </w:tbl>
    <w:p w14:paraId="7CC7BAD3" w14:textId="77777777" w:rsidR="00BE5959" w:rsidRDefault="00BE5959" w:rsidP="00BE5959">
      <w:pPr>
        <w:pStyle w:val="Heading2"/>
      </w:pPr>
      <w:r>
        <w:t>After the episode</w:t>
      </w:r>
    </w:p>
    <w:p w14:paraId="4A9B8E85" w14:textId="659E124C" w:rsidR="0069603F" w:rsidRDefault="009069A6" w:rsidP="009069A6">
      <w:pPr>
        <w:pStyle w:val="ListNumber"/>
        <w:numPr>
          <w:ilvl w:val="0"/>
          <w:numId w:val="38"/>
        </w:numPr>
      </w:pPr>
      <w:r w:rsidRPr="009069A6">
        <w:t>Look at some of the artworks that you saw in today’s episode of Art with Mati and Dada.</w:t>
      </w:r>
    </w:p>
    <w:p w14:paraId="7C30DAC7" w14:textId="11D2AFA9" w:rsidR="009069A6" w:rsidRDefault="009069A6" w:rsidP="009069A6">
      <w:r w:rsidRPr="009069A6">
        <w:rPr>
          <w:noProof/>
          <w:lang w:eastAsia="en-AU"/>
        </w:rPr>
        <w:drawing>
          <wp:inline distT="0" distB="0" distL="0" distR="0" wp14:anchorId="1F55F71D" wp14:editId="64098BDD">
            <wp:extent cx="6131680" cy="19516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6333" cy="1962660"/>
                    </a:xfrm>
                    <a:prstGeom prst="rect">
                      <a:avLst/>
                    </a:prstGeom>
                    <a:noFill/>
                    <a:ln>
                      <a:noFill/>
                    </a:ln>
                  </pic:spPr>
                </pic:pic>
              </a:graphicData>
            </a:graphic>
          </wp:inline>
        </w:drawing>
      </w:r>
    </w:p>
    <w:p w14:paraId="3B79CBA2" w14:textId="383301D5" w:rsidR="0069603F" w:rsidRDefault="009069A6" w:rsidP="009069A6">
      <w:pPr>
        <w:pStyle w:val="ListNumber"/>
      </w:pPr>
      <w:r w:rsidRPr="009069A6">
        <w:lastRenderedPageBreak/>
        <w:t>What do you notice about the artworks? What words can you use to describe the man’s</w:t>
      </w:r>
      <w:r>
        <w:t xml:space="preserve"> facial expressions, for example ‘happy’ or ‘disappointed’? Talk to someone about your idea.</w:t>
      </w:r>
    </w:p>
    <w:p w14:paraId="17DA0DB1" w14:textId="7730B1F0" w:rsidR="009069A6" w:rsidRDefault="009069A6" w:rsidP="00670C06">
      <w:pPr>
        <w:pStyle w:val="ListNumber"/>
      </w:pPr>
      <w:r>
        <w:t>These artworks are sketched. Can you find where the lines are heavy or light? Artists call this light and shade. Can you see how the lines are overlapping? Share your thinking with someone.</w:t>
      </w:r>
    </w:p>
    <w:p w14:paraId="47B8CD35" w14:textId="3819329F" w:rsidR="009069A6" w:rsidRDefault="00600019" w:rsidP="00085F34">
      <w:pPr>
        <w:pStyle w:val="ListNumber"/>
        <w:numPr>
          <w:ilvl w:val="0"/>
          <w:numId w:val="0"/>
        </w:numPr>
        <w:ind w:left="652" w:hanging="368"/>
      </w:pPr>
      <w:r w:rsidRPr="00600019">
        <w:t>Time for you to have a go at creating a self-portrait!</w:t>
      </w:r>
    </w:p>
    <w:tbl>
      <w:tblPr>
        <w:tblStyle w:val="TableGridLight"/>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0"/>
        <w:gridCol w:w="3735"/>
      </w:tblGrid>
      <w:tr w:rsidR="00CD1A67" w14:paraId="31453B3B" w14:textId="77777777" w:rsidTr="00CD1A67">
        <w:trPr>
          <w:trHeight w:val="2731"/>
        </w:trPr>
        <w:tc>
          <w:tcPr>
            <w:tcW w:w="6050" w:type="dxa"/>
          </w:tcPr>
          <w:p w14:paraId="0DA2B2E1" w14:textId="77777777" w:rsidR="00403D48" w:rsidRPr="00403D48" w:rsidRDefault="00403D48" w:rsidP="00403D48">
            <w:pPr>
              <w:rPr>
                <w:rFonts w:ascii="Arial Rounded MT Bold" w:hAnsi="Arial Rounded MT Bold"/>
                <w:sz w:val="28"/>
              </w:rPr>
            </w:pPr>
            <w:r w:rsidRPr="00403D48">
              <w:rPr>
                <w:rFonts w:ascii="Arial Rounded MT Bold" w:hAnsi="Arial Rounded MT Bold"/>
                <w:sz w:val="28"/>
              </w:rPr>
              <w:t>Plan</w:t>
            </w:r>
          </w:p>
          <w:p w14:paraId="43D3A118" w14:textId="77777777" w:rsidR="00403D48" w:rsidRDefault="00403D48" w:rsidP="00403D48">
            <w:pPr>
              <w:pStyle w:val="ListBullet"/>
            </w:pPr>
            <w:r w:rsidRPr="00403D48">
              <w:t>Look at yourself in a mirror just like Mati and Dada did.</w:t>
            </w:r>
          </w:p>
          <w:p w14:paraId="78326F75" w14:textId="77777777" w:rsidR="00403D48" w:rsidRDefault="00403D48" w:rsidP="00403D48">
            <w:pPr>
              <w:pStyle w:val="ListBullet"/>
            </w:pPr>
            <w:r>
              <w:t>Make different expressions, for example a happy, sad or surprised face.</w:t>
            </w:r>
          </w:p>
          <w:p w14:paraId="429174B9" w14:textId="3CD11080" w:rsidR="00403D48" w:rsidRDefault="00403D48" w:rsidP="00403D48">
            <w:pPr>
              <w:pStyle w:val="ListBullet"/>
            </w:pPr>
            <w:r w:rsidRPr="00403D48">
              <w:t>Pop on your favourite hat or costume.</w:t>
            </w:r>
          </w:p>
        </w:tc>
        <w:tc>
          <w:tcPr>
            <w:tcW w:w="3735" w:type="dxa"/>
            <w:vAlign w:val="center"/>
          </w:tcPr>
          <w:p w14:paraId="6137B5C5" w14:textId="3FDC0EF3" w:rsidR="00403D48" w:rsidRDefault="00CD1A67" w:rsidP="00CD1A67">
            <w:pPr>
              <w:jc w:val="center"/>
            </w:pPr>
            <w:r w:rsidRPr="00CD1A67">
              <w:rPr>
                <w:noProof/>
                <w:lang w:eastAsia="en-AU"/>
              </w:rPr>
              <w:drawing>
                <wp:inline distT="0" distB="0" distL="0" distR="0" wp14:anchorId="2BC90907" wp14:editId="74F6C3DD">
                  <wp:extent cx="1975824" cy="15049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9478" cy="1522967"/>
                          </a:xfrm>
                          <a:prstGeom prst="rect">
                            <a:avLst/>
                          </a:prstGeom>
                          <a:noFill/>
                          <a:ln>
                            <a:noFill/>
                          </a:ln>
                        </pic:spPr>
                      </pic:pic>
                    </a:graphicData>
                  </a:graphic>
                </wp:inline>
              </w:drawing>
            </w:r>
          </w:p>
        </w:tc>
      </w:tr>
      <w:tr w:rsidR="00CD1A67" w14:paraId="0048463A" w14:textId="77777777" w:rsidTr="00CD1A67">
        <w:trPr>
          <w:trHeight w:val="4281"/>
        </w:trPr>
        <w:tc>
          <w:tcPr>
            <w:tcW w:w="6050" w:type="dxa"/>
          </w:tcPr>
          <w:p w14:paraId="60E6F2A8" w14:textId="77777777" w:rsidR="00403D48" w:rsidRDefault="00403D48" w:rsidP="00403D48">
            <w:pPr>
              <w:rPr>
                <w:rFonts w:ascii="Arial Rounded MT Bold" w:hAnsi="Arial Rounded MT Bold"/>
                <w:sz w:val="28"/>
              </w:rPr>
            </w:pPr>
            <w:r w:rsidRPr="00403D48">
              <w:rPr>
                <w:rFonts w:ascii="Arial Rounded MT Bold" w:hAnsi="Arial Rounded MT Bold"/>
                <w:sz w:val="28"/>
              </w:rPr>
              <w:t>Create</w:t>
            </w:r>
          </w:p>
          <w:p w14:paraId="66CBB53C" w14:textId="77777777" w:rsidR="00403D48" w:rsidRDefault="00403D48" w:rsidP="00403D48">
            <w:pPr>
              <w:pStyle w:val="ListBullet"/>
            </w:pPr>
            <w:r>
              <w:t>Sketch or paint a self-portrait. You could use a photo or continue with a mirror.</w:t>
            </w:r>
          </w:p>
          <w:p w14:paraId="52CEA166" w14:textId="77777777" w:rsidR="00403D48" w:rsidRDefault="00403D48" w:rsidP="00403D48">
            <w:pPr>
              <w:pStyle w:val="ListBullet"/>
            </w:pPr>
            <w:r>
              <w:t>Choose one emotion that you would like to depict in your image.</w:t>
            </w:r>
          </w:p>
          <w:p w14:paraId="7476E737" w14:textId="77777777" w:rsidR="00403D48" w:rsidRDefault="00403D48" w:rsidP="00403D48">
            <w:pPr>
              <w:pStyle w:val="ListBullet"/>
            </w:pPr>
            <w:r>
              <w:t>Use light and shade in your sketch. Remember to use a sharp pencil.</w:t>
            </w:r>
          </w:p>
          <w:p w14:paraId="5DE3864A" w14:textId="77777777" w:rsidR="00403D48" w:rsidRDefault="00403D48" w:rsidP="00403D48">
            <w:pPr>
              <w:pStyle w:val="ListBullet"/>
            </w:pPr>
            <w:r w:rsidRPr="00403D48">
              <w:t>Choose your colours carefully if painting.</w:t>
            </w:r>
          </w:p>
          <w:p w14:paraId="47FE1927" w14:textId="242D19CC" w:rsidR="00403D48" w:rsidRPr="00403D48" w:rsidRDefault="00403D48" w:rsidP="00403D48">
            <w:pPr>
              <w:pStyle w:val="ListBullet"/>
            </w:pPr>
            <w:r>
              <w:t>Make your lines overlap, starting soft and then making them stronger as needed.</w:t>
            </w:r>
          </w:p>
        </w:tc>
        <w:tc>
          <w:tcPr>
            <w:tcW w:w="3735" w:type="dxa"/>
            <w:vAlign w:val="center"/>
          </w:tcPr>
          <w:p w14:paraId="7A17DB62" w14:textId="103BED5D" w:rsidR="00403D48" w:rsidRDefault="00CD1A67" w:rsidP="00CD1A67">
            <w:pPr>
              <w:jc w:val="center"/>
            </w:pPr>
            <w:r w:rsidRPr="00CD1A67">
              <w:rPr>
                <w:noProof/>
                <w:lang w:eastAsia="en-AU"/>
              </w:rPr>
              <w:drawing>
                <wp:inline distT="0" distB="0" distL="0" distR="0" wp14:anchorId="7ADA20CD" wp14:editId="721DB78F">
                  <wp:extent cx="1949173" cy="1457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956791" cy="1463021"/>
                          </a:xfrm>
                          <a:prstGeom prst="rect">
                            <a:avLst/>
                          </a:prstGeom>
                          <a:noFill/>
                          <a:ln>
                            <a:noFill/>
                          </a:ln>
                        </pic:spPr>
                      </pic:pic>
                    </a:graphicData>
                  </a:graphic>
                </wp:inline>
              </w:drawing>
            </w:r>
          </w:p>
        </w:tc>
      </w:tr>
      <w:tr w:rsidR="00CD1A67" w14:paraId="57814BDD" w14:textId="77777777" w:rsidTr="00CD1A67">
        <w:trPr>
          <w:trHeight w:val="3031"/>
        </w:trPr>
        <w:tc>
          <w:tcPr>
            <w:tcW w:w="6050" w:type="dxa"/>
          </w:tcPr>
          <w:p w14:paraId="1E58B692" w14:textId="77777777" w:rsidR="00403D48" w:rsidRDefault="00403D48" w:rsidP="00403D48">
            <w:pPr>
              <w:rPr>
                <w:rFonts w:ascii="Arial Rounded MT Bold" w:hAnsi="Arial Rounded MT Bold"/>
                <w:sz w:val="28"/>
              </w:rPr>
            </w:pPr>
            <w:r w:rsidRPr="00403D48">
              <w:rPr>
                <w:rFonts w:ascii="Arial Rounded MT Bold" w:hAnsi="Arial Rounded MT Bold"/>
                <w:sz w:val="28"/>
              </w:rPr>
              <w:t>Review</w:t>
            </w:r>
          </w:p>
          <w:p w14:paraId="21D1EF4A" w14:textId="77777777" w:rsidR="00403D48" w:rsidRDefault="00403D48" w:rsidP="00403D48">
            <w:pPr>
              <w:pStyle w:val="ListBullet"/>
            </w:pPr>
            <w:r w:rsidRPr="00403D48">
              <w:t>How is your artwork looking?</w:t>
            </w:r>
          </w:p>
          <w:p w14:paraId="04311CD6" w14:textId="77777777" w:rsidR="00403D48" w:rsidRDefault="00403D48" w:rsidP="00403D48">
            <w:pPr>
              <w:pStyle w:val="ListBullet"/>
            </w:pPr>
            <w:r w:rsidRPr="00403D48">
              <w:t>Create another self-portrait with a different expression.</w:t>
            </w:r>
          </w:p>
          <w:p w14:paraId="6FBAC9DA" w14:textId="73CE608E" w:rsidR="00403D48" w:rsidRPr="00403D48" w:rsidRDefault="00403D48" w:rsidP="00403D48">
            <w:pPr>
              <w:pStyle w:val="ListBullet"/>
            </w:pPr>
            <w:r>
              <w:t>For example, if you already drew a disappointed face create a portrait of a surprised face.</w:t>
            </w:r>
          </w:p>
        </w:tc>
        <w:tc>
          <w:tcPr>
            <w:tcW w:w="3735" w:type="dxa"/>
            <w:vAlign w:val="center"/>
          </w:tcPr>
          <w:p w14:paraId="6BDEA588" w14:textId="56FF9D25" w:rsidR="00403D48" w:rsidRPr="00CD1A67" w:rsidRDefault="00CD1A67" w:rsidP="00CD1A67">
            <w:pPr>
              <w:jc w:val="center"/>
            </w:pPr>
            <w:r w:rsidRPr="00CD1A67">
              <w:rPr>
                <w:noProof/>
                <w:lang w:eastAsia="en-AU"/>
              </w:rPr>
              <w:drawing>
                <wp:inline distT="0" distB="0" distL="0" distR="0" wp14:anchorId="743DC0A6" wp14:editId="64E30E10">
                  <wp:extent cx="1876425" cy="142631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882901" cy="1431239"/>
                          </a:xfrm>
                          <a:prstGeom prst="rect">
                            <a:avLst/>
                          </a:prstGeom>
                          <a:noFill/>
                          <a:ln>
                            <a:noFill/>
                          </a:ln>
                        </pic:spPr>
                      </pic:pic>
                    </a:graphicData>
                  </a:graphic>
                </wp:inline>
              </w:drawing>
            </w:r>
          </w:p>
        </w:tc>
      </w:tr>
    </w:tbl>
    <w:p w14:paraId="17B1E59A" w14:textId="37281851" w:rsidR="003109F1" w:rsidRDefault="00BE5959" w:rsidP="00600019">
      <w:pPr>
        <w:pStyle w:val="FeatureBox2"/>
      </w:pPr>
      <w:r w:rsidRPr="00BE5959">
        <w:rPr>
          <w:rStyle w:val="Strong"/>
        </w:rPr>
        <w:t>Follow-up activity:</w:t>
      </w:r>
      <w:r>
        <w:t xml:space="preserve"> </w:t>
      </w:r>
      <w:r w:rsidR="00600019">
        <w:t>Create another self-portrait using a camera on a phone. Experiment with different filters and angles.</w:t>
      </w:r>
    </w:p>
    <w:p w14:paraId="1EC1F979" w14:textId="77777777" w:rsidR="00BE5959" w:rsidRDefault="00AD7533" w:rsidP="00F16BD9">
      <w:pPr>
        <w:pStyle w:val="Heading1"/>
        <w:rPr>
          <w:lang w:eastAsia="zh-CN"/>
        </w:rPr>
      </w:pPr>
      <w:r>
        <w:rPr>
          <w:lang w:eastAsia="zh-CN"/>
        </w:rPr>
        <w:lastRenderedPageBreak/>
        <w:t xml:space="preserve">NSW </w:t>
      </w:r>
      <w:r w:rsidR="00D000CF">
        <w:rPr>
          <w:lang w:eastAsia="zh-CN"/>
        </w:rPr>
        <w:t>t</w:t>
      </w:r>
      <w:r w:rsidR="003C59E7">
        <w:rPr>
          <w:lang w:eastAsia="zh-CN"/>
        </w:rPr>
        <w:t>eacher</w:t>
      </w:r>
      <w:r w:rsidR="00F16BD9">
        <w:rPr>
          <w:lang w:eastAsia="zh-CN"/>
        </w:rPr>
        <w:t xml:space="preserve"> notes</w:t>
      </w:r>
    </w:p>
    <w:p w14:paraId="128C5719" w14:textId="77777777" w:rsidR="00AB0E50" w:rsidRPr="00E206C3" w:rsidRDefault="00AB0E50" w:rsidP="00E206C3">
      <w:r w:rsidRPr="00E206C3">
        <w:t>This is an optional standalone resource that could supplement student learning. The activities align with syllabus outcomes across stages and can be modified to meet the needs of your students. Students can complete the activities while learning at home and in the classroom. All activities can be completed without access to the internet or a device. Teachers could collect student work to offer feedback and as evidence of learning.</w:t>
      </w:r>
    </w:p>
    <w:p w14:paraId="2CF62024" w14:textId="77777777" w:rsidR="00420DE7" w:rsidRPr="00F6494C" w:rsidRDefault="00420DE7" w:rsidP="00F6494C">
      <w:pPr>
        <w:pStyle w:val="Heading2"/>
      </w:pPr>
      <w:r w:rsidRPr="00F6494C">
        <w:t xml:space="preserve">Learning </w:t>
      </w:r>
      <w:r w:rsidR="00AF4D0B" w:rsidRPr="00F6494C">
        <w:t>intentions</w:t>
      </w:r>
    </w:p>
    <w:p w14:paraId="793BD88C" w14:textId="489B7EE7" w:rsidR="00420DE7" w:rsidRDefault="002342B2" w:rsidP="00AD7533">
      <w:pPr>
        <w:pStyle w:val="ListBullet"/>
      </w:pPr>
      <w:r>
        <w:t>To</w:t>
      </w:r>
      <w:r w:rsidR="00AC5E5E">
        <w:t xml:space="preserve"> explore the qualities and meaning of artworks.</w:t>
      </w:r>
    </w:p>
    <w:p w14:paraId="07EF5A0A" w14:textId="557095CB" w:rsidR="00420DE7" w:rsidRDefault="002342B2" w:rsidP="00AD7533">
      <w:pPr>
        <w:pStyle w:val="ListBullet"/>
      </w:pPr>
      <w:r>
        <w:t>To</w:t>
      </w:r>
      <w:r w:rsidR="00AC5E5E">
        <w:t xml:space="preserve"> create a</w:t>
      </w:r>
      <w:r w:rsidR="00085F34">
        <w:t xml:space="preserve"> self-portrait </w:t>
      </w:r>
    </w:p>
    <w:p w14:paraId="045DE9C2" w14:textId="2DA09B14" w:rsidR="00F16BD9" w:rsidRDefault="00250E49" w:rsidP="00AD7533">
      <w:pPr>
        <w:pStyle w:val="Heading2"/>
        <w:spacing w:after="240"/>
      </w:pPr>
      <w:r>
        <w:t xml:space="preserve">NSW </w:t>
      </w:r>
      <w:r w:rsidR="224D63B7">
        <w:t>Creative Arts</w:t>
      </w:r>
      <w:r>
        <w:t xml:space="preserve"> K-</w:t>
      </w:r>
      <w:r w:rsidR="53285F70">
        <w:t>6</w:t>
      </w:r>
      <w:r>
        <w:t xml:space="preserve"> S</w:t>
      </w:r>
      <w:r w:rsidR="00F16BD9">
        <w:t xml:space="preserve">yllabus </w:t>
      </w:r>
      <w:r w:rsidR="005435FF">
        <w:t>outcomes</w:t>
      </w:r>
    </w:p>
    <w:tbl>
      <w:tblPr>
        <w:tblStyle w:val="Tableheader"/>
        <w:tblW w:w="9639" w:type="dxa"/>
        <w:tblLook w:val="04A0" w:firstRow="1" w:lastRow="0" w:firstColumn="1" w:lastColumn="0" w:noHBand="0" w:noVBand="1"/>
        <w:tblDescription w:val="Selected outcomes from the Creative Arts Syllabus."/>
      </w:tblPr>
      <w:tblGrid>
        <w:gridCol w:w="2148"/>
        <w:gridCol w:w="3745"/>
        <w:gridCol w:w="3746"/>
      </w:tblGrid>
      <w:tr w:rsidR="006307F4" w14:paraId="649EC76F" w14:textId="77777777" w:rsidTr="00527DEF">
        <w:trPr>
          <w:cnfStyle w:val="100000000000" w:firstRow="1" w:lastRow="0" w:firstColumn="0" w:lastColumn="0" w:oddVBand="0" w:evenVBand="0" w:oddHBand="0" w:evenHBand="0" w:firstRowFirstColumn="0" w:firstRowLastColumn="0" w:lastRowFirstColumn="0" w:lastRowLastColumn="0"/>
          <w:cantSplit w:val="0"/>
          <w:trHeight w:val="611"/>
        </w:trPr>
        <w:tc>
          <w:tcPr>
            <w:cnfStyle w:val="001000000100" w:firstRow="0" w:lastRow="0" w:firstColumn="1" w:lastColumn="0" w:oddVBand="0" w:evenVBand="0" w:oddHBand="0" w:evenHBand="0" w:firstRowFirstColumn="1" w:firstRowLastColumn="0" w:lastRowFirstColumn="0" w:lastRowLastColumn="0"/>
            <w:tcW w:w="2148" w:type="dxa"/>
          </w:tcPr>
          <w:p w14:paraId="21DD6CD4" w14:textId="24C561F3" w:rsidR="006307F4" w:rsidRDefault="1D6EA8CA" w:rsidP="00F16BD9">
            <w:pPr>
              <w:spacing w:before="192" w:after="192"/>
              <w:rPr>
                <w:lang w:eastAsia="zh-CN"/>
              </w:rPr>
            </w:pPr>
            <w:r w:rsidRPr="111C01B8">
              <w:rPr>
                <w:lang w:eastAsia="zh-CN"/>
              </w:rPr>
              <w:t>Artform</w:t>
            </w:r>
          </w:p>
        </w:tc>
        <w:tc>
          <w:tcPr>
            <w:tcW w:w="3745" w:type="dxa"/>
          </w:tcPr>
          <w:p w14:paraId="46A4C114" w14:textId="77777777" w:rsidR="006307F4" w:rsidRDefault="006307F4"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2</w:t>
            </w:r>
          </w:p>
        </w:tc>
        <w:tc>
          <w:tcPr>
            <w:tcW w:w="3746" w:type="dxa"/>
          </w:tcPr>
          <w:p w14:paraId="399001B8" w14:textId="77777777" w:rsidR="006307F4" w:rsidRDefault="006307F4"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3</w:t>
            </w:r>
          </w:p>
        </w:tc>
      </w:tr>
      <w:tr w:rsidR="00527DEF" w14:paraId="517FC800" w14:textId="77777777" w:rsidTr="00527DE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48" w:type="dxa"/>
          </w:tcPr>
          <w:p w14:paraId="2CCFB305" w14:textId="20B866A1" w:rsidR="00527DEF" w:rsidRPr="0061795B" w:rsidRDefault="00527DEF" w:rsidP="00527DEF">
            <w:r w:rsidRPr="0061795B">
              <w:t>Visual arts</w:t>
            </w:r>
          </w:p>
        </w:tc>
        <w:tc>
          <w:tcPr>
            <w:tcW w:w="3745" w:type="dxa"/>
          </w:tcPr>
          <w:p w14:paraId="5876BE6F" w14:textId="77777777" w:rsidR="00527DEF" w:rsidRPr="0061795B" w:rsidRDefault="00527DEF" w:rsidP="00527DEF">
            <w:pPr>
              <w:cnfStyle w:val="000000100000" w:firstRow="0" w:lastRow="0" w:firstColumn="0" w:lastColumn="0" w:oddVBand="0" w:evenVBand="0" w:oddHBand="1" w:evenHBand="0" w:firstRowFirstColumn="0" w:firstRowLastColumn="0" w:lastRowFirstColumn="0" w:lastRowLastColumn="0"/>
            </w:pPr>
            <w:r w:rsidRPr="0061795B">
              <w:t xml:space="preserve">Appreciating </w:t>
            </w:r>
          </w:p>
          <w:p w14:paraId="5E748CCD" w14:textId="77777777" w:rsidR="00527DEF" w:rsidRPr="0061795B" w:rsidRDefault="00527DEF" w:rsidP="00527DEF">
            <w:pPr>
              <w:cnfStyle w:val="000000100000" w:firstRow="0" w:lastRow="0" w:firstColumn="0" w:lastColumn="0" w:oddVBand="0" w:evenVBand="0" w:oddHBand="1" w:evenHBand="0" w:firstRowFirstColumn="0" w:firstRowLastColumn="0" w:lastRowFirstColumn="0" w:lastRowLastColumn="0"/>
            </w:pPr>
            <w:r w:rsidRPr="0061795B">
              <w:t>Recognises some of the qualities of different artworks and begins to realise that artists make artworks (VAES1.3)</w:t>
            </w:r>
          </w:p>
          <w:p w14:paraId="37138469" w14:textId="384A8491" w:rsidR="00527DEF" w:rsidRPr="0061795B" w:rsidRDefault="00527DEF" w:rsidP="00527DEF">
            <w:pPr>
              <w:cnfStyle w:val="000000100000" w:firstRow="0" w:lastRow="0" w:firstColumn="0" w:lastColumn="0" w:oddVBand="0" w:evenVBand="0" w:oddHBand="1" w:evenHBand="0" w:firstRowFirstColumn="0" w:firstRowLastColumn="0" w:lastRowFirstColumn="0" w:lastRowLastColumn="0"/>
            </w:pPr>
            <w:r w:rsidRPr="0061795B">
              <w:t>Communicates their ideas about pictures and other kinds of artworks (VAES1.4)</w:t>
            </w:r>
          </w:p>
        </w:tc>
        <w:tc>
          <w:tcPr>
            <w:tcW w:w="3746" w:type="dxa"/>
          </w:tcPr>
          <w:p w14:paraId="49171337" w14:textId="77777777" w:rsidR="00527DEF" w:rsidRDefault="00527DEF" w:rsidP="00527DEF">
            <w:pPr>
              <w:cnfStyle w:val="000000100000" w:firstRow="0" w:lastRow="0" w:firstColumn="0" w:lastColumn="0" w:oddVBand="0" w:evenVBand="0" w:oddHBand="1" w:evenHBand="0" w:firstRowFirstColumn="0" w:firstRowLastColumn="0" w:lastRowFirstColumn="0" w:lastRowLastColumn="0"/>
            </w:pPr>
            <w:r>
              <w:t>Appreciating</w:t>
            </w:r>
          </w:p>
          <w:p w14:paraId="1548EF63" w14:textId="77777777" w:rsidR="00527DEF" w:rsidRPr="0061795B" w:rsidRDefault="00527DEF" w:rsidP="00527DEF">
            <w:pPr>
              <w:cnfStyle w:val="000000100000" w:firstRow="0" w:lastRow="0" w:firstColumn="0" w:lastColumn="0" w:oddVBand="0" w:evenVBand="0" w:oddHBand="1" w:evenHBand="0" w:firstRowFirstColumn="0" w:firstRowLastColumn="0" w:lastRowFirstColumn="0" w:lastRowLastColumn="0"/>
            </w:pPr>
            <w:r w:rsidRPr="0061795B">
              <w:t>Realises what artists do, who they are and what they make (VAS1.3)</w:t>
            </w:r>
          </w:p>
          <w:p w14:paraId="02CB6F77" w14:textId="5229D42A" w:rsidR="00527DEF" w:rsidRDefault="00527DEF" w:rsidP="00527DEF">
            <w:pPr>
              <w:cnfStyle w:val="000000100000" w:firstRow="0" w:lastRow="0" w:firstColumn="0" w:lastColumn="0" w:oddVBand="0" w:evenVBand="0" w:oddHBand="1" w:evenHBand="0" w:firstRowFirstColumn="0" w:firstRowLastColumn="0" w:lastRowFirstColumn="0" w:lastRowLastColumn="0"/>
            </w:pPr>
            <w:r w:rsidRPr="0061795B">
              <w:t>Begins to interpret the meaning of artworks, acknowledging the roles of artist and audience (VAS1.4)</w:t>
            </w:r>
          </w:p>
        </w:tc>
      </w:tr>
      <w:tr w:rsidR="00527DEF" w14:paraId="57A3227F" w14:textId="77777777" w:rsidTr="00527DE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48" w:type="dxa"/>
          </w:tcPr>
          <w:p w14:paraId="3A55D420" w14:textId="196CA051" w:rsidR="00527DEF" w:rsidRPr="0061795B" w:rsidRDefault="00527DEF" w:rsidP="00527DEF">
            <w:r w:rsidRPr="0061795B">
              <w:t>Visual arts</w:t>
            </w:r>
          </w:p>
        </w:tc>
        <w:tc>
          <w:tcPr>
            <w:tcW w:w="3745" w:type="dxa"/>
          </w:tcPr>
          <w:p w14:paraId="328405E6" w14:textId="1A750BDA" w:rsidR="00527DEF" w:rsidRPr="0061795B" w:rsidRDefault="00527DEF" w:rsidP="00527DEF">
            <w:pPr>
              <w:cnfStyle w:val="000000010000" w:firstRow="0" w:lastRow="0" w:firstColumn="0" w:lastColumn="0" w:oddVBand="0" w:evenVBand="0" w:oddHBand="0" w:evenHBand="1" w:firstRowFirstColumn="0" w:firstRowLastColumn="0" w:lastRowFirstColumn="0" w:lastRowLastColumn="0"/>
            </w:pPr>
            <w:r w:rsidRPr="0061795B">
              <w:t>Making</w:t>
            </w:r>
          </w:p>
          <w:p w14:paraId="2E0AFA40" w14:textId="314E00CE" w:rsidR="00527DEF" w:rsidRPr="0061795B" w:rsidRDefault="00527DEF" w:rsidP="00527DEF">
            <w:pPr>
              <w:cnfStyle w:val="000000010000" w:firstRow="0" w:lastRow="0" w:firstColumn="0" w:lastColumn="0" w:oddVBand="0" w:evenVBand="0" w:oddHBand="0" w:evenHBand="1" w:firstRowFirstColumn="0" w:firstRowLastColumn="0" w:lastRowFirstColumn="0" w:lastRowLastColumn="0"/>
            </w:pPr>
            <w:r w:rsidRPr="0061795B">
              <w:t>Makes simple pictures and other kinds of artworks about things and experiences (VAES1.1)</w:t>
            </w:r>
          </w:p>
          <w:p w14:paraId="09B7B18F" w14:textId="2AAFE8D2" w:rsidR="00527DEF" w:rsidRPr="0061795B" w:rsidRDefault="00527DEF" w:rsidP="00527DEF">
            <w:pPr>
              <w:cnfStyle w:val="000000010000" w:firstRow="0" w:lastRow="0" w:firstColumn="0" w:lastColumn="0" w:oddVBand="0" w:evenVBand="0" w:oddHBand="0" w:evenHBand="1" w:firstRowFirstColumn="0" w:firstRowLastColumn="0" w:lastRowFirstColumn="0" w:lastRowLastColumn="0"/>
            </w:pPr>
            <w:r w:rsidRPr="0061795B">
              <w:t>Experiments with a range of media in selected forms (VAES1.2)</w:t>
            </w:r>
          </w:p>
        </w:tc>
        <w:tc>
          <w:tcPr>
            <w:tcW w:w="3746" w:type="dxa"/>
          </w:tcPr>
          <w:p w14:paraId="38CED1E6" w14:textId="6E9F7E87" w:rsidR="00527DEF" w:rsidRPr="0061795B" w:rsidRDefault="00527DEF" w:rsidP="00527DEF">
            <w:pPr>
              <w:cnfStyle w:val="000000010000" w:firstRow="0" w:lastRow="0" w:firstColumn="0" w:lastColumn="0" w:oddVBand="0" w:evenVBand="0" w:oddHBand="0" w:evenHBand="1" w:firstRowFirstColumn="0" w:firstRowLastColumn="0" w:lastRowFirstColumn="0" w:lastRowLastColumn="0"/>
            </w:pPr>
            <w:r>
              <w:t>Making</w:t>
            </w:r>
          </w:p>
          <w:p w14:paraId="5A66409C" w14:textId="209B523F" w:rsidR="00527DEF" w:rsidRPr="0061795B" w:rsidRDefault="00527DEF" w:rsidP="00527DEF">
            <w:pPr>
              <w:cnfStyle w:val="000000010000" w:firstRow="0" w:lastRow="0" w:firstColumn="0" w:lastColumn="0" w:oddVBand="0" w:evenVBand="0" w:oddHBand="0" w:evenHBand="1" w:firstRowFirstColumn="0" w:firstRowLastColumn="0" w:lastRowFirstColumn="0" w:lastRowLastColumn="0"/>
            </w:pPr>
            <w:r w:rsidRPr="0061795B">
              <w:t>Makes artworks in a particular way about experiences of real and imaginary things (VAS1.1)</w:t>
            </w:r>
          </w:p>
          <w:p w14:paraId="67237DEF" w14:textId="23794496" w:rsidR="00527DEF" w:rsidRPr="0061795B" w:rsidRDefault="00527DEF" w:rsidP="00527DEF">
            <w:pPr>
              <w:cnfStyle w:val="000000010000" w:firstRow="0" w:lastRow="0" w:firstColumn="0" w:lastColumn="0" w:oddVBand="0" w:evenVBand="0" w:oddHBand="0" w:evenHBand="1" w:firstRowFirstColumn="0" w:firstRowLastColumn="0" w:lastRowFirstColumn="0" w:lastRowLastColumn="0"/>
            </w:pPr>
            <w:r w:rsidRPr="0061795B">
              <w:t>Uses the forms to make artworks according to varying requirements (VAS1.2)</w:t>
            </w:r>
          </w:p>
        </w:tc>
      </w:tr>
    </w:tbl>
    <w:p w14:paraId="3C2B514E" w14:textId="273A5074" w:rsidR="00AD7533" w:rsidRPr="0061795B" w:rsidRDefault="009E40D1" w:rsidP="0061795B">
      <w:pPr>
        <w:pStyle w:val="Copyright"/>
      </w:pPr>
      <w:hyperlink r:id="rId12">
        <w:r w:rsidR="20A84E4C" w:rsidRPr="0061795B">
          <w:rPr>
            <w:rStyle w:val="Hyperlink"/>
            <w:rFonts w:eastAsia="Arial"/>
            <w:sz w:val="20"/>
            <w:szCs w:val="20"/>
            <w:lang w:val="en-US"/>
          </w:rPr>
          <w:t>NSW Creative Arts K-6 Syllabus</w:t>
        </w:r>
      </w:hyperlink>
      <w:r w:rsidR="20A84E4C" w:rsidRPr="0061795B">
        <w:rPr>
          <w:rFonts w:eastAsia="Calibri"/>
          <w:szCs w:val="20"/>
          <w:lang w:val="en-US"/>
        </w:rPr>
        <w:t xml:space="preserve"> © 20</w:t>
      </w:r>
      <w:r w:rsidR="20A84E4C" w:rsidRPr="0061795B">
        <w:rPr>
          <w:rFonts w:eastAsia="Arial"/>
          <w:szCs w:val="20"/>
          <w:lang w:val="en-US"/>
        </w:rPr>
        <w:t xml:space="preserve">06 NSW Education Standards Authority (NESA) for and on behalf of the Crown in right of the State of New South Wales. See the </w:t>
      </w:r>
      <w:hyperlink r:id="rId13">
        <w:r w:rsidR="20A84E4C" w:rsidRPr="0061795B">
          <w:rPr>
            <w:rStyle w:val="Hyperlink"/>
            <w:rFonts w:eastAsia="Arial"/>
            <w:sz w:val="20"/>
            <w:szCs w:val="20"/>
            <w:lang w:val="en-US"/>
          </w:rPr>
          <w:t>NESA website</w:t>
        </w:r>
      </w:hyperlink>
      <w:r w:rsidR="20A84E4C" w:rsidRPr="0061795B">
        <w:rPr>
          <w:rFonts w:eastAsia="Arial"/>
          <w:szCs w:val="20"/>
          <w:lang w:val="en-US"/>
        </w:rPr>
        <w:t xml:space="preserve"> for additional copyright information.</w:t>
      </w:r>
    </w:p>
    <w:sectPr w:rsidR="00AD7533" w:rsidRPr="0061795B" w:rsidSect="000B3D08">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70322" w14:textId="77777777" w:rsidR="009E40D1" w:rsidRDefault="009E40D1" w:rsidP="00191F45">
      <w:r>
        <w:separator/>
      </w:r>
    </w:p>
    <w:p w14:paraId="332FF676" w14:textId="77777777" w:rsidR="009E40D1" w:rsidRDefault="009E40D1"/>
    <w:p w14:paraId="520ECECE" w14:textId="77777777" w:rsidR="009E40D1" w:rsidRDefault="009E40D1"/>
    <w:p w14:paraId="1D2088AF" w14:textId="77777777" w:rsidR="009E40D1" w:rsidRDefault="009E40D1"/>
  </w:endnote>
  <w:endnote w:type="continuationSeparator" w:id="0">
    <w:p w14:paraId="1BCC3475" w14:textId="77777777" w:rsidR="009E40D1" w:rsidRDefault="009E40D1" w:rsidP="00191F45">
      <w:r>
        <w:continuationSeparator/>
      </w:r>
    </w:p>
    <w:p w14:paraId="04051CC3" w14:textId="77777777" w:rsidR="009E40D1" w:rsidRDefault="009E40D1"/>
    <w:p w14:paraId="532D176A" w14:textId="77777777" w:rsidR="009E40D1" w:rsidRDefault="009E40D1"/>
    <w:p w14:paraId="03E82EA7" w14:textId="77777777" w:rsidR="009E40D1" w:rsidRDefault="009E40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454F1" w14:textId="1388848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B009CD">
      <w:rPr>
        <w:noProof/>
      </w:rPr>
      <w:t>2</w:t>
    </w:r>
    <w:r w:rsidRPr="002810D3">
      <w:fldChar w:fldCharType="end"/>
    </w:r>
    <w:r w:rsidRPr="002810D3">
      <w:tab/>
    </w:r>
    <w:r w:rsidR="00153AAF" w:rsidRPr="00153AAF">
      <w:t>ABC TV Education resources – Art With Mati And Dada – Rembrandt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4F7E" w14:textId="74D22DAA" w:rsidR="007A3356" w:rsidRPr="004D333E" w:rsidRDefault="005679EC" w:rsidP="004D333E">
    <w:pPr>
      <w:pStyle w:val="Footer"/>
    </w:pPr>
    <w:r w:rsidRPr="005679EC">
      <w:t>© NSW Department of Education, May-2020</w:t>
    </w:r>
    <w:r w:rsidR="004D333E" w:rsidRPr="002810D3">
      <w:tab/>
    </w:r>
    <w:r w:rsidR="004D333E" w:rsidRPr="002810D3">
      <w:fldChar w:fldCharType="begin"/>
    </w:r>
    <w:r w:rsidR="004D333E" w:rsidRPr="002810D3">
      <w:instrText xml:space="preserve"> PAGE </w:instrText>
    </w:r>
    <w:r w:rsidR="004D333E" w:rsidRPr="002810D3">
      <w:fldChar w:fldCharType="separate"/>
    </w:r>
    <w:r w:rsidR="00B009CD">
      <w:rPr>
        <w:noProof/>
      </w:rPr>
      <w:t>3</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4ADE6" w14:textId="77777777" w:rsidR="00493120" w:rsidRPr="008F367A" w:rsidRDefault="008F367A" w:rsidP="008F367A">
    <w:pPr>
      <w:tabs>
        <w:tab w:val="right" w:pos="10199"/>
      </w:tabs>
      <w:spacing w:line="300" w:lineRule="atLeast"/>
      <w:ind w:left="-567" w:right="-574"/>
      <w:rPr>
        <w:rFonts w:eastAsia="SimSun" w:cs="Times New Roman"/>
        <w:b/>
        <w:color w:val="002060"/>
        <w:sz w:val="28"/>
        <w:szCs w:val="28"/>
        <w:lang w:eastAsia="zh-CN"/>
      </w:rPr>
    </w:pPr>
    <w:r w:rsidRPr="008F367A">
      <w:rPr>
        <w:rFonts w:eastAsia="SimSun" w:cs="Times New Roman"/>
        <w:b/>
        <w:color w:val="002060"/>
        <w:szCs w:val="28"/>
        <w:lang w:eastAsia="zh-CN"/>
      </w:rPr>
      <w:t>education.nsw.gov.au</w:t>
    </w:r>
    <w:r w:rsidRPr="008F367A">
      <w:rPr>
        <w:rFonts w:eastAsia="SimSun" w:cs="Times New Roman"/>
        <w:b/>
        <w:color w:val="002060"/>
        <w:sz w:val="28"/>
        <w:szCs w:val="28"/>
        <w:lang w:eastAsia="zh-CN"/>
      </w:rPr>
      <w:tab/>
    </w:r>
    <w:r w:rsidRPr="008F367A">
      <w:rPr>
        <w:rFonts w:eastAsia="SimSun" w:cs="Times New Roman"/>
        <w:b/>
        <w:noProof/>
        <w:color w:val="002060"/>
        <w:sz w:val="28"/>
        <w:szCs w:val="28"/>
        <w:lang w:eastAsia="en-AU"/>
      </w:rPr>
      <w:drawing>
        <wp:inline distT="0" distB="0" distL="0" distR="0" wp14:anchorId="032332B6" wp14:editId="785D1DBF">
          <wp:extent cx="360000" cy="382978"/>
          <wp:effectExtent l="0" t="0" r="254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60000" cy="3829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F44EE" w14:textId="77777777" w:rsidR="009E40D1" w:rsidRDefault="009E40D1" w:rsidP="00191F45">
      <w:r>
        <w:separator/>
      </w:r>
    </w:p>
    <w:p w14:paraId="55044F4D" w14:textId="77777777" w:rsidR="009E40D1" w:rsidRDefault="009E40D1"/>
    <w:p w14:paraId="21632BF2" w14:textId="77777777" w:rsidR="009E40D1" w:rsidRDefault="009E40D1"/>
    <w:p w14:paraId="749996C3" w14:textId="77777777" w:rsidR="009E40D1" w:rsidRDefault="009E40D1"/>
  </w:footnote>
  <w:footnote w:type="continuationSeparator" w:id="0">
    <w:p w14:paraId="166F86EC" w14:textId="77777777" w:rsidR="009E40D1" w:rsidRDefault="009E40D1" w:rsidP="00191F45">
      <w:r>
        <w:continuationSeparator/>
      </w:r>
    </w:p>
    <w:p w14:paraId="4F97BC70" w14:textId="77777777" w:rsidR="009E40D1" w:rsidRDefault="009E40D1"/>
    <w:p w14:paraId="0B24F114" w14:textId="77777777" w:rsidR="009E40D1" w:rsidRDefault="009E40D1"/>
    <w:p w14:paraId="23413E52" w14:textId="77777777" w:rsidR="009E40D1" w:rsidRDefault="009E40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A3B7" w14:textId="77777777" w:rsidR="00493120" w:rsidRPr="008F367A" w:rsidRDefault="008F367A" w:rsidP="008F367A">
    <w:pPr>
      <w:pStyle w:val="Header"/>
    </w:pPr>
    <w:r w:rsidRPr="008F367A">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A830D59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CDE161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8A36ABA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EE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69C"/>
    <w:rsid w:val="00077A7C"/>
    <w:rsid w:val="00082E53"/>
    <w:rsid w:val="000844F9"/>
    <w:rsid w:val="00084830"/>
    <w:rsid w:val="00085F34"/>
    <w:rsid w:val="0008606A"/>
    <w:rsid w:val="00086656"/>
    <w:rsid w:val="00086D87"/>
    <w:rsid w:val="000872D6"/>
    <w:rsid w:val="00090628"/>
    <w:rsid w:val="0009452F"/>
    <w:rsid w:val="00096701"/>
    <w:rsid w:val="000A0C05"/>
    <w:rsid w:val="000A33D4"/>
    <w:rsid w:val="000A41E7"/>
    <w:rsid w:val="000A451E"/>
    <w:rsid w:val="000A796C"/>
    <w:rsid w:val="000A7A61"/>
    <w:rsid w:val="000A7D98"/>
    <w:rsid w:val="000B09C8"/>
    <w:rsid w:val="000B1FC2"/>
    <w:rsid w:val="000B2886"/>
    <w:rsid w:val="000B30E1"/>
    <w:rsid w:val="000B3D08"/>
    <w:rsid w:val="000B4F65"/>
    <w:rsid w:val="000B75CB"/>
    <w:rsid w:val="000B7D49"/>
    <w:rsid w:val="000C0FB5"/>
    <w:rsid w:val="000C1078"/>
    <w:rsid w:val="000C16A7"/>
    <w:rsid w:val="000C1BCD"/>
    <w:rsid w:val="000C250C"/>
    <w:rsid w:val="000C43DF"/>
    <w:rsid w:val="000C575E"/>
    <w:rsid w:val="000C61FB"/>
    <w:rsid w:val="000C6890"/>
    <w:rsid w:val="000C6F89"/>
    <w:rsid w:val="000C7D4F"/>
    <w:rsid w:val="000D2055"/>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3AAF"/>
    <w:rsid w:val="0015446A"/>
    <w:rsid w:val="0015487C"/>
    <w:rsid w:val="00155144"/>
    <w:rsid w:val="0015712E"/>
    <w:rsid w:val="00162C3A"/>
    <w:rsid w:val="00165FF0"/>
    <w:rsid w:val="001669A9"/>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ABD"/>
    <w:rsid w:val="001B1604"/>
    <w:rsid w:val="001B3065"/>
    <w:rsid w:val="001B33C0"/>
    <w:rsid w:val="001B4A46"/>
    <w:rsid w:val="001B501B"/>
    <w:rsid w:val="001B5E34"/>
    <w:rsid w:val="001B69C4"/>
    <w:rsid w:val="001C2997"/>
    <w:rsid w:val="001C4DB7"/>
    <w:rsid w:val="001C6C9B"/>
    <w:rsid w:val="001D10B2"/>
    <w:rsid w:val="001D200C"/>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2B2"/>
    <w:rsid w:val="00234830"/>
    <w:rsid w:val="002368C7"/>
    <w:rsid w:val="0023726F"/>
    <w:rsid w:val="0024041A"/>
    <w:rsid w:val="002407FC"/>
    <w:rsid w:val="002410C8"/>
    <w:rsid w:val="00241C93"/>
    <w:rsid w:val="0024214A"/>
    <w:rsid w:val="002441F2"/>
    <w:rsid w:val="0024438F"/>
    <w:rsid w:val="002447C2"/>
    <w:rsid w:val="002458D0"/>
    <w:rsid w:val="00245EC0"/>
    <w:rsid w:val="002462B7"/>
    <w:rsid w:val="00247FF0"/>
    <w:rsid w:val="00250C2E"/>
    <w:rsid w:val="00250E49"/>
    <w:rsid w:val="00250F4A"/>
    <w:rsid w:val="00251349"/>
    <w:rsid w:val="00251E2F"/>
    <w:rsid w:val="00253532"/>
    <w:rsid w:val="002540D3"/>
    <w:rsid w:val="00254B2A"/>
    <w:rsid w:val="002556DB"/>
    <w:rsid w:val="00256D4F"/>
    <w:rsid w:val="00260234"/>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3AA4"/>
    <w:rsid w:val="002C56A0"/>
    <w:rsid w:val="002C7496"/>
    <w:rsid w:val="002D12FF"/>
    <w:rsid w:val="002D21A5"/>
    <w:rsid w:val="002D4413"/>
    <w:rsid w:val="002D7247"/>
    <w:rsid w:val="002E23E3"/>
    <w:rsid w:val="002E26F3"/>
    <w:rsid w:val="002E34CB"/>
    <w:rsid w:val="002E4059"/>
    <w:rsid w:val="002E4077"/>
    <w:rsid w:val="002E4D5B"/>
    <w:rsid w:val="002E5474"/>
    <w:rsid w:val="002E5699"/>
    <w:rsid w:val="002E5832"/>
    <w:rsid w:val="002E633F"/>
    <w:rsid w:val="002F0BF7"/>
    <w:rsid w:val="002F0D60"/>
    <w:rsid w:val="002F104E"/>
    <w:rsid w:val="002F1BD9"/>
    <w:rsid w:val="002F3A6D"/>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B5B"/>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0D4"/>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9E7"/>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3D48"/>
    <w:rsid w:val="004042F8"/>
    <w:rsid w:val="00405801"/>
    <w:rsid w:val="00407474"/>
    <w:rsid w:val="00407ED4"/>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0EE6"/>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1AC"/>
    <w:rsid w:val="004C4D54"/>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27DEF"/>
    <w:rsid w:val="00530E46"/>
    <w:rsid w:val="005324EF"/>
    <w:rsid w:val="0053286B"/>
    <w:rsid w:val="00536369"/>
    <w:rsid w:val="005400FF"/>
    <w:rsid w:val="00540E99"/>
    <w:rsid w:val="00541130"/>
    <w:rsid w:val="005413AE"/>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9EC"/>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70C8"/>
    <w:rsid w:val="005F10D4"/>
    <w:rsid w:val="005F26E8"/>
    <w:rsid w:val="005F275A"/>
    <w:rsid w:val="005F2E08"/>
    <w:rsid w:val="005F78DD"/>
    <w:rsid w:val="005F7A4D"/>
    <w:rsid w:val="00600019"/>
    <w:rsid w:val="00601B68"/>
    <w:rsid w:val="0060359B"/>
    <w:rsid w:val="00603F69"/>
    <w:rsid w:val="006040DA"/>
    <w:rsid w:val="006047BD"/>
    <w:rsid w:val="00607675"/>
    <w:rsid w:val="00610F53"/>
    <w:rsid w:val="00612E3F"/>
    <w:rsid w:val="00613208"/>
    <w:rsid w:val="00616767"/>
    <w:rsid w:val="0061698B"/>
    <w:rsid w:val="00616F61"/>
    <w:rsid w:val="0061795B"/>
    <w:rsid w:val="00620917"/>
    <w:rsid w:val="0062163D"/>
    <w:rsid w:val="00623A9E"/>
    <w:rsid w:val="00624A20"/>
    <w:rsid w:val="00624C9B"/>
    <w:rsid w:val="006307F4"/>
    <w:rsid w:val="00630BB3"/>
    <w:rsid w:val="00632182"/>
    <w:rsid w:val="006335DF"/>
    <w:rsid w:val="00634717"/>
    <w:rsid w:val="0063670E"/>
    <w:rsid w:val="00637181"/>
    <w:rsid w:val="00637AF8"/>
    <w:rsid w:val="00640331"/>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03F"/>
    <w:rsid w:val="006A1A8E"/>
    <w:rsid w:val="006A1CF6"/>
    <w:rsid w:val="006A2D9E"/>
    <w:rsid w:val="006A36DB"/>
    <w:rsid w:val="006A3EF2"/>
    <w:rsid w:val="006A44D0"/>
    <w:rsid w:val="006A48C1"/>
    <w:rsid w:val="006A510D"/>
    <w:rsid w:val="006A51A4"/>
    <w:rsid w:val="006B06B2"/>
    <w:rsid w:val="006B13CA"/>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3FC8"/>
    <w:rsid w:val="006E42C8"/>
    <w:rsid w:val="006E4800"/>
    <w:rsid w:val="006E560F"/>
    <w:rsid w:val="006E5B90"/>
    <w:rsid w:val="006E60D3"/>
    <w:rsid w:val="006E79B6"/>
    <w:rsid w:val="006F054E"/>
    <w:rsid w:val="006F15D8"/>
    <w:rsid w:val="006F1B19"/>
    <w:rsid w:val="006F3613"/>
    <w:rsid w:val="006F3839"/>
    <w:rsid w:val="006F4503"/>
    <w:rsid w:val="00701DAC"/>
    <w:rsid w:val="00703F2A"/>
    <w:rsid w:val="00704694"/>
    <w:rsid w:val="007047EA"/>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B24C4"/>
    <w:rsid w:val="007B50E4"/>
    <w:rsid w:val="007B5236"/>
    <w:rsid w:val="007B6B2F"/>
    <w:rsid w:val="007C057B"/>
    <w:rsid w:val="007C1661"/>
    <w:rsid w:val="007C1A9E"/>
    <w:rsid w:val="007C5343"/>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6AB"/>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8D6"/>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39E"/>
    <w:rsid w:val="00880A08"/>
    <w:rsid w:val="008813A0"/>
    <w:rsid w:val="00882E98"/>
    <w:rsid w:val="00883242"/>
    <w:rsid w:val="00883A53"/>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B68"/>
    <w:rsid w:val="008D6E1D"/>
    <w:rsid w:val="008D7AB2"/>
    <w:rsid w:val="008E0259"/>
    <w:rsid w:val="008E43E0"/>
    <w:rsid w:val="008E4A0E"/>
    <w:rsid w:val="008E4E59"/>
    <w:rsid w:val="008F0115"/>
    <w:rsid w:val="008F0383"/>
    <w:rsid w:val="008F1F6A"/>
    <w:rsid w:val="008F28E7"/>
    <w:rsid w:val="008F367A"/>
    <w:rsid w:val="008F3EDF"/>
    <w:rsid w:val="008F3FF2"/>
    <w:rsid w:val="008F56DB"/>
    <w:rsid w:val="0090053B"/>
    <w:rsid w:val="00900E59"/>
    <w:rsid w:val="00900FCF"/>
    <w:rsid w:val="00901298"/>
    <w:rsid w:val="009019BB"/>
    <w:rsid w:val="00902919"/>
    <w:rsid w:val="0090315B"/>
    <w:rsid w:val="009033B0"/>
    <w:rsid w:val="00904350"/>
    <w:rsid w:val="00905926"/>
    <w:rsid w:val="0090604A"/>
    <w:rsid w:val="009069A6"/>
    <w:rsid w:val="009078AB"/>
    <w:rsid w:val="0091055E"/>
    <w:rsid w:val="0091178E"/>
    <w:rsid w:val="00912C5D"/>
    <w:rsid w:val="00912EC7"/>
    <w:rsid w:val="00913D40"/>
    <w:rsid w:val="009153A2"/>
    <w:rsid w:val="0091571A"/>
    <w:rsid w:val="00915AC4"/>
    <w:rsid w:val="009178B9"/>
    <w:rsid w:val="00917D38"/>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13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0D1"/>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17E"/>
    <w:rsid w:val="00A21A49"/>
    <w:rsid w:val="00A231E9"/>
    <w:rsid w:val="00A25188"/>
    <w:rsid w:val="00A307AE"/>
    <w:rsid w:val="00A35E8B"/>
    <w:rsid w:val="00A3669F"/>
    <w:rsid w:val="00A41A01"/>
    <w:rsid w:val="00A429A9"/>
    <w:rsid w:val="00A43CFF"/>
    <w:rsid w:val="00A47719"/>
    <w:rsid w:val="00A47EAB"/>
    <w:rsid w:val="00A5068D"/>
    <w:rsid w:val="00A509B4"/>
    <w:rsid w:val="00A5427A"/>
    <w:rsid w:val="00A542F6"/>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7A6"/>
    <w:rsid w:val="00AC5E5E"/>
    <w:rsid w:val="00AC60C5"/>
    <w:rsid w:val="00AC78ED"/>
    <w:rsid w:val="00AD02D3"/>
    <w:rsid w:val="00AD3675"/>
    <w:rsid w:val="00AD56A9"/>
    <w:rsid w:val="00AD69C4"/>
    <w:rsid w:val="00AD6F0C"/>
    <w:rsid w:val="00AD7533"/>
    <w:rsid w:val="00AE1C5F"/>
    <w:rsid w:val="00AE23DD"/>
    <w:rsid w:val="00AE3899"/>
    <w:rsid w:val="00AE6CD2"/>
    <w:rsid w:val="00AE776A"/>
    <w:rsid w:val="00AF1F68"/>
    <w:rsid w:val="00AF27B7"/>
    <w:rsid w:val="00AF2BB2"/>
    <w:rsid w:val="00AF3C5D"/>
    <w:rsid w:val="00AF4D0B"/>
    <w:rsid w:val="00AF726A"/>
    <w:rsid w:val="00AF7AB4"/>
    <w:rsid w:val="00AF7B91"/>
    <w:rsid w:val="00B00015"/>
    <w:rsid w:val="00B009CD"/>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4AF7"/>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2F8"/>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A67"/>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0CF"/>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6C3"/>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35A"/>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975B8"/>
    <w:rsid w:val="00EA17B9"/>
    <w:rsid w:val="00EA279E"/>
    <w:rsid w:val="00EA2BA6"/>
    <w:rsid w:val="00EA33B1"/>
    <w:rsid w:val="00EA74F2"/>
    <w:rsid w:val="00EA7552"/>
    <w:rsid w:val="00EA7F5C"/>
    <w:rsid w:val="00EB193D"/>
    <w:rsid w:val="00EB2A71"/>
    <w:rsid w:val="00EB32CF"/>
    <w:rsid w:val="00EB441A"/>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D6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CD"/>
    <w:rsid w:val="00F121C4"/>
    <w:rsid w:val="00F16BD9"/>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709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6512"/>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10A28B6F"/>
    <w:rsid w:val="111C01B8"/>
    <w:rsid w:val="1D6EA8CA"/>
    <w:rsid w:val="20A84E4C"/>
    <w:rsid w:val="224D63B7"/>
    <w:rsid w:val="2460863A"/>
    <w:rsid w:val="2EF34632"/>
    <w:rsid w:val="435352E3"/>
    <w:rsid w:val="4964BC36"/>
    <w:rsid w:val="50698D32"/>
    <w:rsid w:val="53285F70"/>
    <w:rsid w:val="6CACEB7F"/>
    <w:rsid w:val="78D2616E"/>
    <w:rsid w:val="7F10F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839F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22B5B"/>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0"/>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9B0138"/>
    <w:pPr>
      <w:numPr>
        <w:ilvl w:val="1"/>
        <w:numId w:val="34"/>
      </w:numPr>
      <w:tabs>
        <w:tab w:val="left" w:pos="1134"/>
      </w:tabs>
      <w:adjustRightInd w:val="0"/>
      <w:snapToGrid w:val="0"/>
      <w:spacing w:before="120" w:line="300" w:lineRule="auto"/>
      <w:ind w:left="851"/>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69603F"/>
    <w:pPr>
      <w:numPr>
        <w:ilvl w:val="1"/>
        <w:numId w:val="33"/>
      </w:numPr>
      <w:tabs>
        <w:tab w:val="left" w:pos="1134"/>
      </w:tabs>
      <w:snapToGrid w:val="0"/>
      <w:spacing w:before="120" w:line="300" w:lineRule="auto"/>
      <w:ind w:left="1134"/>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AD7533"/>
    <w:pPr>
      <w:numPr>
        <w:numId w:val="21"/>
      </w:numPr>
      <w:adjustRightInd w:val="0"/>
      <w:snapToGrid w:val="0"/>
    </w:pPr>
    <w:rPr>
      <w:lang w:eastAsia="zh-CN"/>
    </w:r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403D48"/>
    <w:pPr>
      <w:numPr>
        <w:numId w:val="31"/>
      </w:numPr>
      <w:spacing w:before="120"/>
      <w:ind w:left="653"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9603F"/>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6E3FC8"/>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6E3FC8"/>
    <w:rPr>
      <w:rFonts w:ascii="Arial" w:hAnsi="Arial" w:cs="Arial"/>
      <w:sz w:val="20"/>
      <w:lang w:val="en-AU" w:eastAsia="zh-CN"/>
    </w:rPr>
  </w:style>
  <w:style w:type="character" w:styleId="FollowedHyperlink">
    <w:name w:val="FollowedHyperlink"/>
    <w:basedOn w:val="DefaultParagraphFont"/>
    <w:uiPriority w:val="99"/>
    <w:semiHidden/>
    <w:unhideWhenUsed/>
    <w:rsid w:val="001D200C"/>
    <w:rPr>
      <w:color w:val="954F72" w:themeColor="followedHyperlink"/>
      <w:u w:val="single"/>
    </w:rPr>
  </w:style>
  <w:style w:type="table" w:styleId="TableGridLight">
    <w:name w:val="Grid Table Light"/>
    <w:basedOn w:val="TableNormal"/>
    <w:uiPriority w:val="40"/>
    <w:rsid w:val="00AD75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ducationstandards.nsw.edu.au/wps/portal/nesa/mini-footer/copyrigh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view.abc.net.au/show/art-with-mati-and-dada" TargetMode="External"/><Relationship Id="rId12" Type="http://schemas.openxmlformats.org/officeDocument/2006/relationships/hyperlink" Target="https://educationstandards.nsw.edu.au/wps/portal/nesa/k-10/learning-areas/creative-arts/creative-arts-k-6-syllabus"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With Mati And Dada – Rembrandt</dc:title>
  <dc:subject/>
  <dc:creator>NSW Department of Education</dc:creator>
  <cp:keywords/>
  <dc:description/>
  <cp:lastModifiedBy/>
  <cp:revision>1</cp:revision>
  <dcterms:created xsi:type="dcterms:W3CDTF">2020-06-04T04:59:00Z</dcterms:created>
  <dcterms:modified xsi:type="dcterms:W3CDTF">2020-06-04T04:59:00Z</dcterms:modified>
  <cp:category/>
</cp:coreProperties>
</file>