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E3245" w14:textId="1880A669" w:rsidR="002222DE" w:rsidRPr="002222DE" w:rsidRDefault="00D84272" w:rsidP="002222DE">
      <w:pPr>
        <w:pStyle w:val="Heading1"/>
      </w:pPr>
      <w:bookmarkStart w:id="0" w:name="_GoBack"/>
      <w:bookmarkEnd w:id="0"/>
      <w:r>
        <w:t xml:space="preserve">Numberblocks – Now We Are 6 to </w:t>
      </w:r>
      <w:r w:rsidR="002222DE" w:rsidRPr="002222DE">
        <w:t>10</w:t>
      </w:r>
    </w:p>
    <w:p w14:paraId="38E0F096" w14:textId="12353AC2"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27092B">
        <w:rPr>
          <w:rStyle w:val="Strong"/>
          <w:b w:val="0"/>
        </w:rPr>
        <w:t>Tuesday</w:t>
      </w:r>
      <w:r w:rsidR="00C6181E">
        <w:t xml:space="preserve"> 2</w:t>
      </w:r>
      <w:r w:rsidR="00250E49" w:rsidRPr="00250E49">
        <w:t xml:space="preserve"> </w:t>
      </w:r>
      <w:r w:rsidR="00C6181E">
        <w:t>June</w:t>
      </w:r>
      <w:r w:rsidR="001B1604">
        <w:t xml:space="preserve"> 2020</w:t>
      </w:r>
      <w:r w:rsidR="00F87096">
        <w:t xml:space="preserve"> at</w:t>
      </w:r>
      <w:r w:rsidR="001B1604">
        <w:t xml:space="preserve"> </w:t>
      </w:r>
      <w:r w:rsidR="0027092B">
        <w:t>10:00</w:t>
      </w:r>
      <w:r w:rsidR="00250E49">
        <w:t>am</w:t>
      </w:r>
    </w:p>
    <w:p w14:paraId="287A8BE7" w14:textId="2B55941C" w:rsidR="00E975B8" w:rsidRDefault="00E975B8" w:rsidP="00E975B8">
      <w:pPr>
        <w:pStyle w:val="FeatureBox"/>
      </w:pPr>
      <w:r>
        <w:t xml:space="preserve">This episode can also be viewed on </w:t>
      </w:r>
      <w:hyperlink r:id="rId8" w:history="1">
        <w:r w:rsidRPr="00F071CD">
          <w:rPr>
            <w:rStyle w:val="Hyperlink"/>
          </w:rPr>
          <w:t>ABC iView</w:t>
        </w:r>
      </w:hyperlink>
      <w:r>
        <w:t>.</w:t>
      </w:r>
    </w:p>
    <w:p w14:paraId="0055D57E" w14:textId="131A0097" w:rsidR="008518D6" w:rsidRDefault="00F071CD" w:rsidP="008518D6">
      <w:pPr>
        <w:pStyle w:val="FeatureBox"/>
      </w:pPr>
      <w:r>
        <w:rPr>
          <w:rStyle w:val="Strong"/>
        </w:rPr>
        <w:t xml:space="preserve">Key learning areas: </w:t>
      </w:r>
      <w:r w:rsidR="00461EEE">
        <w:t>m</w:t>
      </w:r>
      <w:r w:rsidR="0027092B">
        <w:t>athematics</w:t>
      </w:r>
    </w:p>
    <w:p w14:paraId="77EBFB91" w14:textId="5B68C658" w:rsidR="008518D6" w:rsidRPr="008518D6" w:rsidRDefault="008518D6" w:rsidP="008518D6">
      <w:pPr>
        <w:pStyle w:val="FeatureBox"/>
      </w:pPr>
      <w:r w:rsidRPr="008518D6">
        <w:rPr>
          <w:rStyle w:val="Strong"/>
        </w:rPr>
        <w:t>Level:</w:t>
      </w:r>
      <w:r w:rsidR="00461EEE">
        <w:t xml:space="preserve"> </w:t>
      </w:r>
      <w:r w:rsidR="0027092B">
        <w:t>lower primary</w:t>
      </w:r>
    </w:p>
    <w:p w14:paraId="331EDDBE" w14:textId="272213C2" w:rsidR="00E975B8" w:rsidRPr="00C6181E" w:rsidRDefault="005203DC" w:rsidP="00E975B8">
      <w:pPr>
        <w:pStyle w:val="FeatureBox"/>
      </w:pPr>
      <w:r w:rsidRPr="005203DC">
        <w:rPr>
          <w:rStyle w:val="Strong"/>
        </w:rPr>
        <w:t>About:</w:t>
      </w:r>
      <w:r>
        <w:rPr>
          <w:rStyle w:val="Strong"/>
        </w:rPr>
        <w:t xml:space="preserve"> </w:t>
      </w:r>
      <w:r w:rsidR="00C6181E" w:rsidRPr="00C6181E">
        <w:t>Are you sitting comfortably? Then we'll begin a bedtime story all about Numberblocks Six to Ten.</w:t>
      </w:r>
    </w:p>
    <w:p w14:paraId="422D91D2" w14:textId="1975E3FC" w:rsidR="00BE5959" w:rsidRDefault="0027092B" w:rsidP="00E975B8">
      <w:pPr>
        <w:pStyle w:val="Heading2"/>
      </w:pPr>
      <w:r>
        <w:t>After</w:t>
      </w:r>
      <w:r w:rsidR="00BE5959">
        <w:t xml:space="preserve"> the episode</w:t>
      </w:r>
    </w:p>
    <w:p w14:paraId="4EC4CC87" w14:textId="2953C580" w:rsidR="00816685" w:rsidRPr="002222DE" w:rsidRDefault="00816685" w:rsidP="002222DE">
      <w:pPr>
        <w:pStyle w:val="ListNumber"/>
      </w:pPr>
      <w:r w:rsidRPr="002222DE">
        <w:t>In toda</w:t>
      </w:r>
      <w:r w:rsidR="007A04BC" w:rsidRPr="002222DE">
        <w:t xml:space="preserve">y’s episode </w:t>
      </w:r>
      <w:r w:rsidR="00066CE8" w:rsidRPr="002222DE">
        <w:t>of Numberblocks</w:t>
      </w:r>
      <w:r w:rsidRPr="002222DE">
        <w:t xml:space="preserve">, we learnt how you can count from Six to Ten by adding one each time. We also learnt how to count back from Ten to Six! </w:t>
      </w:r>
      <w:r w:rsidR="00531F12">
        <w:t>Let’s</w:t>
      </w:r>
      <w:r w:rsidR="00F06DBD">
        <w:t xml:space="preserve"> count forwards to 20 and backwards from 20. Collect 20 items, for example pasta or blocks. Move your items in to a pile, one at a time, saying the count as you go until you reach 20. Now let’s count backwards. Move each item away until you reach zero! “Remember when you move away your first item you would say ‘19’ and then 18, 17, 16…..”. </w:t>
      </w:r>
    </w:p>
    <w:p w14:paraId="5F597817" w14:textId="1A6E38C4" w:rsidR="00927BF5" w:rsidRDefault="00816685" w:rsidP="002222DE">
      <w:pPr>
        <w:pStyle w:val="ListNumber"/>
      </w:pPr>
      <w:r w:rsidRPr="002222DE">
        <w:t>Time to have some more counting fun. Let’s make a number</w:t>
      </w:r>
      <w:r w:rsidR="75BEF0C4" w:rsidRPr="002222DE">
        <w:t xml:space="preserve"> </w:t>
      </w:r>
      <w:r w:rsidRPr="002222DE">
        <w:t xml:space="preserve">line! </w:t>
      </w:r>
      <w:r w:rsidR="00927BF5" w:rsidRPr="002222DE">
        <w:t>You will need the numbers 1 – 20</w:t>
      </w:r>
      <w:r w:rsidR="0093465F" w:rsidRPr="002222DE">
        <w:t>. Y</w:t>
      </w:r>
      <w:r w:rsidR="00927BF5" w:rsidRPr="002222DE">
        <w:t>ou could write each number on an old sock and peg the socks on a piece of hanging string or you could write number cards to place on the floor or to hang up. He</w:t>
      </w:r>
      <w:r w:rsidR="000F3100">
        <w:t>re’s some pictures to help you.</w:t>
      </w:r>
    </w:p>
    <w:p w14:paraId="118468BC" w14:textId="231DC5B9" w:rsidR="006E00BF" w:rsidRDefault="00AC736E" w:rsidP="006E00BF">
      <w:r>
        <w:pict w14:anchorId="7B4F2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0 socks on a clothes line with the numbers 1 to 20 written on them" style="width:503.15pt;height:57.85pt">
            <v:imagedata r:id="rId9" o:title="socks-line-CC0"/>
          </v:shape>
        </w:pict>
      </w:r>
    </w:p>
    <w:p w14:paraId="6057B0B0" w14:textId="67BCB6A6" w:rsidR="00927BF5" w:rsidRPr="0024038A" w:rsidRDefault="00927BF5" w:rsidP="0024038A">
      <w:pPr>
        <w:pStyle w:val="ListNumber"/>
      </w:pPr>
      <w:r>
        <w:t>Now that you have created your number</w:t>
      </w:r>
      <w:r w:rsidR="467079F8">
        <w:t xml:space="preserve"> </w:t>
      </w:r>
      <w:r>
        <w:t xml:space="preserve">line, follow these directions. </w:t>
      </w:r>
    </w:p>
    <w:p w14:paraId="5B9A622B" w14:textId="5F6847A1" w:rsidR="00927BF5" w:rsidRPr="0024038A" w:rsidRDefault="00927BF5" w:rsidP="0024038A">
      <w:pPr>
        <w:pStyle w:val="ListBullet"/>
      </w:pPr>
      <w:r>
        <w:t>Start at 6</w:t>
      </w:r>
      <w:r w:rsidR="00A54AF4">
        <w:t>. M</w:t>
      </w:r>
      <w:r>
        <w:t xml:space="preserve">ove </w:t>
      </w:r>
      <w:r w:rsidR="0093465F">
        <w:t xml:space="preserve">forwards </w:t>
      </w:r>
      <w:r w:rsidR="00D815BB">
        <w:t>fou</w:t>
      </w:r>
      <w:r w:rsidR="007151DB">
        <w:t>r s</w:t>
      </w:r>
      <w:r>
        <w:t>teps.</w:t>
      </w:r>
      <w:r w:rsidR="00A54AF4">
        <w:t xml:space="preserve"> Count as you go.  T</w:t>
      </w:r>
      <w:r>
        <w:t xml:space="preserve">he first number you would say </w:t>
      </w:r>
      <w:r w:rsidR="00A54AF4">
        <w:t xml:space="preserve">and move to </w:t>
      </w:r>
      <w:r>
        <w:t xml:space="preserve">is ‘7’ and then ‘8’, ‘9’ and ‘10’.  </w:t>
      </w:r>
    </w:p>
    <w:p w14:paraId="752F6B1F" w14:textId="2285EC0B" w:rsidR="00927BF5" w:rsidRPr="0024038A" w:rsidRDefault="007151DB" w:rsidP="0024038A">
      <w:pPr>
        <w:pStyle w:val="ListBullet"/>
      </w:pPr>
      <w:r>
        <w:t>Move</w:t>
      </w:r>
      <w:r w:rsidR="00D815BB">
        <w:t xml:space="preserve"> three s</w:t>
      </w:r>
      <w:r w:rsidR="00927BF5">
        <w:t>teps forward</w:t>
      </w:r>
      <w:r w:rsidR="00A54AF4">
        <w:t>s</w:t>
      </w:r>
      <w:r w:rsidR="00927BF5">
        <w:t xml:space="preserve"> from 10. What number did you land on?</w:t>
      </w:r>
    </w:p>
    <w:p w14:paraId="3E538FB4" w14:textId="64105282" w:rsidR="000C79A1" w:rsidRDefault="00927BF5" w:rsidP="0024038A">
      <w:pPr>
        <w:pStyle w:val="ListBullet"/>
      </w:pPr>
      <w:r w:rsidRPr="0024038A">
        <w:t xml:space="preserve">Try moving 7 steps back. </w:t>
      </w:r>
      <w:r w:rsidR="00630C62">
        <w:t xml:space="preserve">Count back as you go if you can. </w:t>
      </w:r>
      <w:r w:rsidRPr="0024038A">
        <w:t>Where did you end up?</w:t>
      </w:r>
      <w:r w:rsidR="00AB4A10">
        <w:t xml:space="preserve"> Was it where you started from?</w:t>
      </w:r>
    </w:p>
    <w:p w14:paraId="736425F0" w14:textId="17711044" w:rsidR="00AB4A10" w:rsidRDefault="000C79A1" w:rsidP="000C79A1">
      <w:pPr>
        <w:spacing w:after="0"/>
        <w:rPr>
          <w:lang w:eastAsia="zh-CN"/>
        </w:rPr>
      </w:pPr>
      <w:r>
        <w:br w:type="page"/>
      </w:r>
    </w:p>
    <w:p w14:paraId="78207969" w14:textId="15D6122A" w:rsidR="00A54AF4" w:rsidRPr="0024038A" w:rsidRDefault="00A54AF4" w:rsidP="00051CA1">
      <w:pPr>
        <w:pStyle w:val="ListNumber"/>
      </w:pPr>
      <w:r w:rsidRPr="0024038A">
        <w:lastRenderedPageBreak/>
        <w:t xml:space="preserve">Time to have another go! </w:t>
      </w:r>
    </w:p>
    <w:p w14:paraId="1671FC4E" w14:textId="5394B02F" w:rsidR="00A54AF4" w:rsidRPr="0024038A" w:rsidRDefault="00A54AF4" w:rsidP="0024038A">
      <w:pPr>
        <w:pStyle w:val="ListBullet"/>
      </w:pPr>
      <w:r>
        <w:t>Start</w:t>
      </w:r>
      <w:r w:rsidR="00A60545">
        <w:t xml:space="preserve"> at 15. M</w:t>
      </w:r>
      <w:r w:rsidR="00630C62">
        <w:t>ove forwards four steps</w:t>
      </w:r>
      <w:r>
        <w:t>. Say the numbers as you go. Which number are you at?</w:t>
      </w:r>
    </w:p>
    <w:p w14:paraId="1EA43AEB" w14:textId="77777777" w:rsidR="00A54AF4" w:rsidRPr="0024038A" w:rsidRDefault="00A54AF4" w:rsidP="0024038A">
      <w:pPr>
        <w:pStyle w:val="ListBullet"/>
      </w:pPr>
      <w:r w:rsidRPr="0024038A">
        <w:t>Find the number that is one more than 7. Can you remember any clues from Numberblocks?</w:t>
      </w:r>
    </w:p>
    <w:p w14:paraId="22EB5AD6" w14:textId="6FEBC18E" w:rsidR="00A54AF4" w:rsidRPr="0024038A" w:rsidRDefault="00A54AF4" w:rsidP="0024038A">
      <w:pPr>
        <w:pStyle w:val="ListBullet"/>
      </w:pPr>
      <w:r>
        <w:t>Find the number that is one less tha</w:t>
      </w:r>
      <w:r w:rsidR="1B88BBDD">
        <w:t>n</w:t>
      </w:r>
      <w:r>
        <w:t xml:space="preserve"> 10. </w:t>
      </w:r>
    </w:p>
    <w:p w14:paraId="4C98E418" w14:textId="3684E87D" w:rsidR="00A54AF4" w:rsidRDefault="00A54AF4" w:rsidP="00051CA1">
      <w:pPr>
        <w:pStyle w:val="ListNumber"/>
      </w:pPr>
      <w:r w:rsidRPr="0024038A">
        <w:t xml:space="preserve">How did you go? </w:t>
      </w:r>
      <w:r w:rsidR="0024038A">
        <w:t xml:space="preserve">What was challenging or easy about following the directions? Draw, write or share your thinking with a family member or friend. </w:t>
      </w:r>
    </w:p>
    <w:p w14:paraId="23D7DEAD" w14:textId="43743E54" w:rsidR="00051CA1" w:rsidRPr="0024038A" w:rsidRDefault="00051CA1" w:rsidP="0024038A">
      <w:r w:rsidRPr="009861DB">
        <w:rPr>
          <w:noProof/>
          <w:lang w:eastAsia="en-AU"/>
        </w:rPr>
        <mc:AlternateContent>
          <mc:Choice Requires="wps">
            <w:drawing>
              <wp:inline distT="0" distB="0" distL="0" distR="0" wp14:anchorId="0755B381" wp14:editId="0BC49F7A">
                <wp:extent cx="6116320" cy="3033713"/>
                <wp:effectExtent l="0" t="0" r="17780" b="14605"/>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3033713"/>
                        </a:xfrm>
                        <a:prstGeom prst="rect">
                          <a:avLst/>
                        </a:prstGeom>
                        <a:solidFill>
                          <a:srgbClr val="FFFFFF"/>
                        </a:solidFill>
                        <a:ln w="9525">
                          <a:solidFill>
                            <a:srgbClr val="000000"/>
                          </a:solidFill>
                          <a:miter lim="800000"/>
                          <a:headEnd/>
                          <a:tailEnd/>
                        </a:ln>
                      </wps:spPr>
                      <wps:txbx>
                        <w:txbxContent>
                          <w:p w14:paraId="5EFD27A1" w14:textId="77777777" w:rsidR="00051CA1" w:rsidRDefault="00051CA1" w:rsidP="00051CA1">
                            <w:pPr>
                              <w:spacing w:before="120"/>
                            </w:pPr>
                          </w:p>
                        </w:txbxContent>
                      </wps:txbx>
                      <wps:bodyPr rot="0" vert="horz" wrap="square" lIns="91440" tIns="45720" rIns="91440" bIns="45720" anchor="t" anchorCtr="0">
                        <a:noAutofit/>
                      </wps:bodyPr>
                    </wps:wsp>
                  </a:graphicData>
                </a:graphic>
              </wp:inline>
            </w:drawing>
          </mc:Choice>
          <mc:Fallback xmlns:a="http://schemas.openxmlformats.org/drawingml/2006/main">
            <w:pict w14:anchorId="4E52C0C7">
              <v:shapetype id="_x0000_t202" coordsize="21600,21600" o:spt="202" path="m,l,21600r21600,l21600,xe" w14:anchorId="0755B381">
                <v:stroke joinstyle="miter"/>
                <v:path gradientshapeok="t" o:connecttype="rect"/>
              </v:shapetype>
              <v:shape id="Text Box 2" style="width:481.6pt;height:238.9pt;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">
                <v:textbox>
                  <w:txbxContent>
                    <w:p w:rsidR="00051CA1" w:rsidP="00051CA1" w:rsidRDefault="00051CA1" w14:paraId="672A6659" w14:textId="77777777">
                      <w:pPr>
                        <w:spacing w:before="120"/>
                      </w:pPr>
                    </w:p>
                  </w:txbxContent>
                </v:textbox>
                <w10:anchorlock/>
              </v:shape>
            </w:pict>
          </mc:Fallback>
        </mc:AlternateContent>
      </w:r>
    </w:p>
    <w:p w14:paraId="2716D67D" w14:textId="07A01356" w:rsidR="00927BF5" w:rsidRPr="0024038A" w:rsidRDefault="00927BF5" w:rsidP="0024038A">
      <w:pPr>
        <w:pStyle w:val="ListNumber"/>
      </w:pPr>
      <w:r w:rsidRPr="0024038A">
        <w:t xml:space="preserve">Ask a family member or friend to play. </w:t>
      </w:r>
      <w:r w:rsidR="00A54AF4" w:rsidRPr="0024038A">
        <w:t>Take turns d</w:t>
      </w:r>
      <w:r w:rsidRPr="0024038A">
        <w:t>irect</w:t>
      </w:r>
      <w:r w:rsidR="00A54AF4" w:rsidRPr="0024038A">
        <w:t>ing</w:t>
      </w:r>
      <w:r w:rsidRPr="0024038A">
        <w:t xml:space="preserve"> each other. Here are some ways tha</w:t>
      </w:r>
      <w:r w:rsidR="00A54AF4" w:rsidRPr="0024038A">
        <w:t>t you could ask</w:t>
      </w:r>
      <w:r w:rsidRPr="0024038A">
        <w:t xml:space="preserve"> your directions:</w:t>
      </w:r>
    </w:p>
    <w:p w14:paraId="6A8F14B9" w14:textId="03ED8D54" w:rsidR="00927BF5" w:rsidRPr="0024038A" w:rsidRDefault="00927BF5" w:rsidP="0024038A">
      <w:pPr>
        <w:pStyle w:val="ListBullet"/>
      </w:pPr>
      <w:r w:rsidRPr="0024038A">
        <w:t>Start at number ___ move forwards _____ steps. Say the numbers as you move.</w:t>
      </w:r>
    </w:p>
    <w:p w14:paraId="69FE1023" w14:textId="300EED49" w:rsidR="00927BF5" w:rsidRPr="0024038A" w:rsidRDefault="00927BF5" w:rsidP="0024038A">
      <w:pPr>
        <w:pStyle w:val="ListBullet"/>
      </w:pPr>
      <w:r w:rsidRPr="0024038A">
        <w:t xml:space="preserve">Start at number ____ move backwards ______ steps. Say the numbers as you move. </w:t>
      </w:r>
    </w:p>
    <w:p w14:paraId="47B1C649" w14:textId="59B769F1" w:rsidR="00927BF5" w:rsidRPr="0024038A" w:rsidRDefault="00927BF5" w:rsidP="0024038A">
      <w:pPr>
        <w:pStyle w:val="ListBullet"/>
      </w:pPr>
      <w:r w:rsidRPr="0024038A">
        <w:t>Stand/point to the number that is one less than ____.</w:t>
      </w:r>
    </w:p>
    <w:p w14:paraId="56736B9A" w14:textId="59CD2EAE" w:rsidR="00D36F20" w:rsidRDefault="00927BF5" w:rsidP="00686C66">
      <w:pPr>
        <w:pStyle w:val="ListBullet"/>
      </w:pPr>
      <w:r w:rsidRPr="0024038A">
        <w:t>Stand/point to the number that is one more than _______ .</w:t>
      </w:r>
    </w:p>
    <w:p w14:paraId="6DD654A9" w14:textId="7BA14721" w:rsidR="00051CA1" w:rsidRPr="00051CA1" w:rsidRDefault="00051CA1" w:rsidP="00AB4A10">
      <w:r w:rsidRPr="00051CA1">
        <w:t>Adpated from Developing Ef</w:t>
      </w:r>
      <w:r w:rsidR="00AB4A10">
        <w:t xml:space="preserve">ficient Numeracy Strategies One </w:t>
      </w:r>
      <w:hyperlink r:id="rId10" w:history="1">
        <w:r w:rsidR="00AB4A10" w:rsidRPr="00AB4A10">
          <w:rPr>
            <w:rStyle w:val="Hyperlink"/>
          </w:rPr>
          <w:t>http://www.resourcesformathematics.com.au/dens1/</w:t>
        </w:r>
      </w:hyperlink>
    </w:p>
    <w:p w14:paraId="301A1868" w14:textId="77777777" w:rsidR="00066CE8" w:rsidRDefault="00BE5959" w:rsidP="0024038A">
      <w:pPr>
        <w:pStyle w:val="FeatureBox2"/>
      </w:pPr>
      <w:r w:rsidRPr="0024038A">
        <w:t xml:space="preserve">Follow-up activity: </w:t>
      </w:r>
      <w:r w:rsidR="00A54AF4" w:rsidRPr="0024038A">
        <w:t xml:space="preserve">How could you change this activity? Could you remove numbers from your washing line and ask a friend what is missing? Could you use larger numbers? </w:t>
      </w:r>
      <w:r w:rsidR="001125FF">
        <w:t>Try</w:t>
      </w:r>
      <w:r w:rsidR="00A54AF4" w:rsidRPr="0024038A">
        <w:t xml:space="preserve"> making your directions more challenging. Draw or write how you cha</w:t>
      </w:r>
      <w:r w:rsidR="00066CE8">
        <w:t>nged the activity.</w:t>
      </w:r>
    </w:p>
    <w:p w14:paraId="3A74D055" w14:textId="575D7E82" w:rsidR="00BE5959" w:rsidRDefault="00AD7533" w:rsidP="00F16BD9">
      <w:pPr>
        <w:pStyle w:val="Heading1"/>
        <w:rPr>
          <w:lang w:eastAsia="zh-CN"/>
        </w:rPr>
      </w:pPr>
      <w:r>
        <w:rPr>
          <w:lang w:eastAsia="zh-CN"/>
        </w:rPr>
        <w:lastRenderedPageBreak/>
        <w:t xml:space="preserve">NSW </w:t>
      </w:r>
      <w:r w:rsidR="003C59E7">
        <w:rPr>
          <w:lang w:eastAsia="zh-CN"/>
        </w:rPr>
        <w:t>Teacher</w:t>
      </w:r>
      <w:r w:rsidR="00F16BD9">
        <w:rPr>
          <w:lang w:eastAsia="zh-CN"/>
        </w:rPr>
        <w:t xml:space="preserve"> notes</w:t>
      </w:r>
    </w:p>
    <w:p w14:paraId="2E693122"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148EC08B" w14:textId="77777777" w:rsidR="00420DE7" w:rsidRPr="00F6494C" w:rsidRDefault="00420DE7" w:rsidP="00F6494C">
      <w:pPr>
        <w:pStyle w:val="Heading2"/>
      </w:pPr>
      <w:r w:rsidRPr="00F6494C">
        <w:t xml:space="preserve">Learning </w:t>
      </w:r>
      <w:r w:rsidR="00AF4D0B" w:rsidRPr="00F6494C">
        <w:t>intentions</w:t>
      </w:r>
    </w:p>
    <w:p w14:paraId="437D4A25" w14:textId="0AC42E47" w:rsidR="00420DE7" w:rsidRDefault="002342B2" w:rsidP="00AD7533">
      <w:pPr>
        <w:pStyle w:val="ListBullet"/>
      </w:pPr>
      <w:r>
        <w:t>To</w:t>
      </w:r>
      <w:r w:rsidR="00ED447A">
        <w:t xml:space="preserve"> create a number line</w:t>
      </w:r>
      <w:r w:rsidR="5361DCD8">
        <w:t>.</w:t>
      </w:r>
    </w:p>
    <w:p w14:paraId="38924961" w14:textId="519EA33A" w:rsidR="00420DE7" w:rsidRDefault="002342B2" w:rsidP="00AD7533">
      <w:pPr>
        <w:pStyle w:val="ListBullet"/>
      </w:pPr>
      <w:r>
        <w:t>To</w:t>
      </w:r>
      <w:r w:rsidR="00ED447A">
        <w:t xml:space="preserve"> follow and give directions to find numbers </w:t>
      </w:r>
      <w:r w:rsidR="00E82BF8">
        <w:t>on a number line</w:t>
      </w:r>
      <w:r w:rsidR="6B9BA750">
        <w:t>.</w:t>
      </w:r>
    </w:p>
    <w:p w14:paraId="5F15E335" w14:textId="77777777" w:rsidR="00F16BD9" w:rsidRDefault="00250E49" w:rsidP="00AD7533">
      <w:pPr>
        <w:pStyle w:val="Heading2"/>
        <w:spacing w:after="240"/>
      </w:pPr>
      <w:r>
        <w:t>NSW Mathematics K-10 S</w:t>
      </w:r>
      <w:r w:rsidR="00F16BD9">
        <w:t xml:space="preserve">yllabus </w:t>
      </w:r>
      <w:r w:rsidR="005435FF">
        <w:t>outcomes</w:t>
      </w:r>
    </w:p>
    <w:tbl>
      <w:tblPr>
        <w:tblStyle w:val="Tableheader"/>
        <w:tblW w:w="9639" w:type="dxa"/>
        <w:tblLook w:val="04A0" w:firstRow="1" w:lastRow="0" w:firstColumn="1" w:lastColumn="0" w:noHBand="0" w:noVBand="1"/>
        <w:tblDescription w:val="A table displaying relevant NSW Mathematics K-10 Syllabus outcomes.&#10; &#10;"/>
      </w:tblPr>
      <w:tblGrid>
        <w:gridCol w:w="2148"/>
        <w:gridCol w:w="3745"/>
        <w:gridCol w:w="3746"/>
      </w:tblGrid>
      <w:tr w:rsidR="006307F4" w14:paraId="4F40240A" w14:textId="77777777" w:rsidTr="00C6181E">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65BA4157" w14:textId="77777777" w:rsidR="006307F4" w:rsidRDefault="006307F4" w:rsidP="00F16BD9">
            <w:pPr>
              <w:spacing w:before="192" w:after="192"/>
              <w:rPr>
                <w:lang w:eastAsia="zh-CN"/>
              </w:rPr>
            </w:pPr>
          </w:p>
        </w:tc>
        <w:tc>
          <w:tcPr>
            <w:tcW w:w="3745" w:type="dxa"/>
          </w:tcPr>
          <w:p w14:paraId="3569A5AF" w14:textId="21E6B376" w:rsidR="006307F4" w:rsidRDefault="00C6181E"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Early stage 1</w:t>
            </w:r>
          </w:p>
        </w:tc>
        <w:tc>
          <w:tcPr>
            <w:tcW w:w="3746" w:type="dxa"/>
          </w:tcPr>
          <w:p w14:paraId="310606D0" w14:textId="3067C8E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Stage </w:t>
            </w:r>
            <w:r w:rsidR="00C6181E">
              <w:rPr>
                <w:lang w:eastAsia="zh-CN"/>
              </w:rPr>
              <w:t>1</w:t>
            </w:r>
          </w:p>
        </w:tc>
      </w:tr>
      <w:tr w:rsidR="006307F4" w14:paraId="22004025" w14:textId="77777777" w:rsidTr="00C6181E">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6AB38299" w14:textId="4BF1C7C6" w:rsidR="006307F4" w:rsidRPr="00B35461" w:rsidRDefault="00ED447A" w:rsidP="00B35461">
            <w:r w:rsidRPr="00B35461">
              <w:t>Number and Algebra</w:t>
            </w:r>
          </w:p>
        </w:tc>
        <w:tc>
          <w:tcPr>
            <w:tcW w:w="3745" w:type="dxa"/>
          </w:tcPr>
          <w:p w14:paraId="03A6282A" w14:textId="3D6564A8" w:rsidR="006307F4" w:rsidRPr="00B35461" w:rsidRDefault="00335DD1" w:rsidP="00B35461">
            <w:pPr>
              <w:cnfStyle w:val="000000100000" w:firstRow="0" w:lastRow="0" w:firstColumn="0" w:lastColumn="0" w:oddVBand="0" w:evenVBand="0" w:oddHBand="1" w:evenHBand="0" w:firstRowFirstColumn="0" w:firstRowLastColumn="0" w:lastRowFirstColumn="0" w:lastRowLastColumn="0"/>
            </w:pPr>
            <w:r w:rsidRPr="00B35461">
              <w:t>counts to 30, and orders, reads and represents numbers in the range 0-20</w:t>
            </w:r>
            <w:r w:rsidR="00360556" w:rsidRPr="00B35461">
              <w:t xml:space="preserve"> (MAe-4NA)</w:t>
            </w:r>
          </w:p>
        </w:tc>
        <w:tc>
          <w:tcPr>
            <w:tcW w:w="3746" w:type="dxa"/>
          </w:tcPr>
          <w:p w14:paraId="185F7B0C" w14:textId="313B7DC0" w:rsidR="006307F4" w:rsidRPr="00B35461" w:rsidRDefault="00A61468" w:rsidP="00B35461">
            <w:pPr>
              <w:cnfStyle w:val="000000100000" w:firstRow="0" w:lastRow="0" w:firstColumn="0" w:lastColumn="0" w:oddVBand="0" w:evenVBand="0" w:oddHBand="1" w:evenHBand="0" w:firstRowFirstColumn="0" w:firstRowLastColumn="0" w:lastRowFirstColumn="0" w:lastRowLastColumn="0"/>
            </w:pPr>
            <w:r w:rsidRPr="00B35461">
              <w:t>Applies place value, informally, to count, order, read and represent two- and three-digit numbers (MA1-4NA)</w:t>
            </w:r>
          </w:p>
        </w:tc>
      </w:tr>
      <w:tr w:rsidR="00154801" w14:paraId="5AB9C78E" w14:textId="77777777" w:rsidTr="00C6181E">
        <w:trPr>
          <w:cnfStyle w:val="000000010000" w:firstRow="0" w:lastRow="0" w:firstColumn="0" w:lastColumn="0" w:oddVBand="0" w:evenVBand="0" w:oddHBand="0" w:evenHBand="1"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08A77116" w14:textId="39A3B529" w:rsidR="00154801" w:rsidRPr="00B35461" w:rsidRDefault="00154801" w:rsidP="00154801">
            <w:r>
              <w:rPr>
                <w:lang w:eastAsia="zh-CN"/>
              </w:rPr>
              <w:t>Working mathematically</w:t>
            </w:r>
          </w:p>
        </w:tc>
        <w:tc>
          <w:tcPr>
            <w:tcW w:w="3745" w:type="dxa"/>
          </w:tcPr>
          <w:p w14:paraId="1AAA03EE" w14:textId="3FCC282A" w:rsidR="00154801" w:rsidRPr="00B35461" w:rsidRDefault="00154801" w:rsidP="00154801">
            <w:pPr>
              <w:cnfStyle w:val="000000010000" w:firstRow="0" w:lastRow="0" w:firstColumn="0" w:lastColumn="0" w:oddVBand="0" w:evenVBand="0" w:oddHBand="0" w:evenHBand="1" w:firstRowFirstColumn="0" w:firstRowLastColumn="0" w:lastRowFirstColumn="0" w:lastRowLastColumn="0"/>
            </w:pPr>
            <w:r w:rsidRPr="00E35FAF">
              <w:rPr>
                <w:lang w:eastAsia="zh-CN"/>
              </w:rPr>
              <w:t>describes mathematical situations using everyday language, actions, materials and informal recordings</w:t>
            </w:r>
            <w:r>
              <w:rPr>
                <w:lang w:eastAsia="zh-CN"/>
              </w:rPr>
              <w:t xml:space="preserve"> (</w:t>
            </w:r>
            <w:r w:rsidRPr="00E35FAF">
              <w:rPr>
                <w:lang w:eastAsia="zh-CN"/>
              </w:rPr>
              <w:t>MAe-1WM</w:t>
            </w:r>
            <w:r>
              <w:rPr>
                <w:lang w:eastAsia="zh-CN"/>
              </w:rPr>
              <w:t>)</w:t>
            </w:r>
          </w:p>
        </w:tc>
        <w:tc>
          <w:tcPr>
            <w:tcW w:w="3746" w:type="dxa"/>
          </w:tcPr>
          <w:p w14:paraId="07657803" w14:textId="647362D7" w:rsidR="00154801" w:rsidRPr="00B35461" w:rsidRDefault="00154801" w:rsidP="00154801">
            <w:pPr>
              <w:cnfStyle w:val="000000010000" w:firstRow="0" w:lastRow="0" w:firstColumn="0" w:lastColumn="0" w:oddVBand="0" w:evenVBand="0" w:oddHBand="0" w:evenHBand="1" w:firstRowFirstColumn="0" w:firstRowLastColumn="0" w:lastRowFirstColumn="0" w:lastRowLastColumn="0"/>
            </w:pPr>
            <w:r w:rsidRPr="00E35FAF">
              <w:rPr>
                <w:lang w:eastAsia="zh-CN"/>
              </w:rPr>
              <w:t>describes mathematical situations and methods using everyday and some mathematical language, actions, materials, diagrams and symbols</w:t>
            </w:r>
            <w:r>
              <w:rPr>
                <w:lang w:eastAsia="zh-CN"/>
              </w:rPr>
              <w:t xml:space="preserve"> (</w:t>
            </w:r>
            <w:r w:rsidRPr="00E35FAF">
              <w:rPr>
                <w:lang w:eastAsia="zh-CN"/>
              </w:rPr>
              <w:t>MA1-1WM</w:t>
            </w:r>
            <w:r>
              <w:rPr>
                <w:lang w:eastAsia="zh-CN"/>
              </w:rPr>
              <w:t>)</w:t>
            </w:r>
          </w:p>
        </w:tc>
      </w:tr>
    </w:tbl>
    <w:p w14:paraId="160745D4" w14:textId="60B5D7B5" w:rsidR="00DF13A8" w:rsidRPr="00F16BD9" w:rsidRDefault="00C738CB" w:rsidP="0013018B">
      <w:pPr>
        <w:pStyle w:val="Copyright"/>
        <w:spacing w:before="240" w:after="240"/>
      </w:pPr>
      <w:hyperlink r:id="rId11" w:history="1">
        <w:r w:rsidR="00AD7533" w:rsidRPr="00AD7533">
          <w:rPr>
            <w:rStyle w:val="Hyperlink"/>
            <w:sz w:val="20"/>
          </w:rPr>
          <w:t xml:space="preserve">NSW </w:t>
        </w:r>
        <w:r w:rsidR="00C6181E">
          <w:rPr>
            <w:rStyle w:val="Hyperlink"/>
            <w:sz w:val="20"/>
          </w:rPr>
          <w:t>Mathematics K-10</w:t>
        </w:r>
        <w:r w:rsidR="00AD7533" w:rsidRPr="00AD7533">
          <w:rPr>
            <w:rStyle w:val="Hyperlink"/>
            <w:sz w:val="20"/>
          </w:rPr>
          <w:t xml:space="preserve"> Syllabus</w:t>
        </w:r>
      </w:hyperlink>
      <w:r w:rsidR="00AD7533" w:rsidRPr="00AD7533">
        <w:t xml:space="preserve"> © 20</w:t>
      </w:r>
      <w:r w:rsidR="00C6181E">
        <w:t>12</w:t>
      </w:r>
      <w:r w:rsidR="00AD7533" w:rsidRPr="00AD7533">
        <w:t xml:space="preserve"> NSW Education Standards Authority (NESA) for and on behalf of the Crown in right of the State of New South Wales. See the </w:t>
      </w:r>
      <w:hyperlink r:id="rId12" w:history="1">
        <w:r w:rsidR="00AD7533" w:rsidRPr="00AD7533">
          <w:rPr>
            <w:rStyle w:val="Hyperlink"/>
            <w:sz w:val="20"/>
          </w:rPr>
          <w:t>NESA website</w:t>
        </w:r>
      </w:hyperlink>
      <w:r w:rsidR="00AD7533" w:rsidRPr="00AD7533">
        <w:t xml:space="preserve"> for additional copyright information.</w:t>
      </w:r>
    </w:p>
    <w:sectPr w:rsidR="00DF13A8" w:rsidRPr="00F16BD9" w:rsidSect="000B3D08">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B858B0" w16cex:dateUtc="2020-05-15T04:05:34.306Z"/>
  <w16cex:commentExtensible w16cex:durableId="0ABDD3A6" w16cex:dateUtc="2020-05-15T04:06:51.604Z"/>
  <w16cex:commentExtensible w16cex:durableId="713A487A" w16cex:dateUtc="2020-05-15T04:08:36.588Z"/>
  <w16cex:commentExtensible w16cex:durableId="38B6AC33" w16cex:dateUtc="2020-05-15T04:09:03.158Z"/>
  <w16cex:commentExtensible w16cex:durableId="652E42F8" w16cex:dateUtc="2020-05-15T04:09:43.568Z"/>
</w16cex:commentsExtensible>
</file>

<file path=word/commentsIds.xml><?xml version="1.0" encoding="utf-8"?>
<w16cid:commentsIds xmlns:mc="http://schemas.openxmlformats.org/markup-compatibility/2006" xmlns:w16cid="http://schemas.microsoft.com/office/word/2016/wordml/cid" mc:Ignorable="w16cid">
  <w16cid:commentId w16cid:paraId="5B2921C1" w16cid:durableId="7EB858B0"/>
  <w16cid:commentId w16cid:paraId="5CBB8DD3" w16cid:durableId="0ABDD3A6"/>
  <w16cid:commentId w16cid:paraId="79FB60B6" w16cid:durableId="713A487A"/>
  <w16cid:commentId w16cid:paraId="4CFA1A48" w16cid:durableId="38B6AC33"/>
  <w16cid:commentId w16cid:paraId="110E06BD" w16cid:durableId="652E42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ED3D8" w14:textId="77777777" w:rsidR="00C738CB" w:rsidRDefault="00C738CB" w:rsidP="00191F45">
      <w:r>
        <w:separator/>
      </w:r>
    </w:p>
    <w:p w14:paraId="4951D139" w14:textId="77777777" w:rsidR="00C738CB" w:rsidRDefault="00C738CB"/>
    <w:p w14:paraId="62D443AF" w14:textId="77777777" w:rsidR="00C738CB" w:rsidRDefault="00C738CB"/>
    <w:p w14:paraId="04357176" w14:textId="77777777" w:rsidR="00C738CB" w:rsidRDefault="00C738CB"/>
  </w:endnote>
  <w:endnote w:type="continuationSeparator" w:id="0">
    <w:p w14:paraId="08463DD4" w14:textId="77777777" w:rsidR="00C738CB" w:rsidRDefault="00C738CB" w:rsidP="00191F45">
      <w:r>
        <w:continuationSeparator/>
      </w:r>
    </w:p>
    <w:p w14:paraId="09BE92BC" w14:textId="77777777" w:rsidR="00C738CB" w:rsidRDefault="00C738CB"/>
    <w:p w14:paraId="6F0FE9EC" w14:textId="77777777" w:rsidR="00C738CB" w:rsidRDefault="00C738CB"/>
    <w:p w14:paraId="508DE258" w14:textId="77777777" w:rsidR="00C738CB" w:rsidRDefault="00C73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8E3EC" w14:textId="672902A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72A86">
      <w:rPr>
        <w:noProof/>
      </w:rPr>
      <w:t>2</w:t>
    </w:r>
    <w:r w:rsidRPr="002810D3">
      <w:fldChar w:fldCharType="end"/>
    </w:r>
    <w:r w:rsidRPr="002810D3">
      <w:tab/>
    </w:r>
    <w:r w:rsidR="00B35461" w:rsidRPr="00B35461">
      <w:t>ABC TV Education resource</w:t>
    </w:r>
    <w:r w:rsidR="00D84272">
      <w:t xml:space="preserve">s – Numberblocks – Now We Are 6 to </w:t>
    </w:r>
    <w:r w:rsidR="00B35461" w:rsidRPr="00B35461">
      <w:t>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B5CBB" w14:textId="61101617" w:rsidR="007A3356" w:rsidRPr="004D333E" w:rsidRDefault="004F264D" w:rsidP="004D333E">
    <w:pPr>
      <w:pStyle w:val="Footer"/>
    </w:pPr>
    <w:r w:rsidRPr="004F264D">
      <w:t>© NSW Department of Education</w:t>
    </w:r>
    <w:r>
      <w:t>,</w:t>
    </w:r>
    <w:r w:rsidR="004D333E" w:rsidRPr="002810D3">
      <w:t xml:space="preserve"> </w:t>
    </w:r>
    <w:r w:rsidR="004D333E" w:rsidRPr="002810D3">
      <w:fldChar w:fldCharType="begin"/>
    </w:r>
    <w:r w:rsidR="004D333E" w:rsidRPr="002810D3">
      <w:instrText xml:space="preserve"> DATE \@ "MMM-yy" </w:instrText>
    </w:r>
    <w:r w:rsidR="004D333E" w:rsidRPr="002810D3">
      <w:fldChar w:fldCharType="separate"/>
    </w:r>
    <w:r w:rsidR="00AC736E">
      <w:rPr>
        <w:noProof/>
      </w:rPr>
      <w:t>May-20</w:t>
    </w:r>
    <w:r w:rsidR="004D333E" w:rsidRPr="002810D3">
      <w:fldChar w:fldCharType="end"/>
    </w:r>
    <w:r w:rsidR="001B7C93">
      <w:t>20</w:t>
    </w:r>
    <w:r w:rsidR="004D333E" w:rsidRPr="002810D3">
      <w:tab/>
    </w:r>
    <w:r w:rsidR="004D333E" w:rsidRPr="002810D3">
      <w:fldChar w:fldCharType="begin"/>
    </w:r>
    <w:r w:rsidR="004D333E" w:rsidRPr="002810D3">
      <w:instrText xml:space="preserve"> PAGE </w:instrText>
    </w:r>
    <w:r w:rsidR="004D333E" w:rsidRPr="002810D3">
      <w:fldChar w:fldCharType="separate"/>
    </w:r>
    <w:r w:rsidR="00072A86">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5451F" w14:textId="1851F781" w:rsidR="00493120" w:rsidRPr="004F264D" w:rsidRDefault="004F264D" w:rsidP="004F264D">
    <w:pPr>
      <w:pStyle w:val="Logo"/>
    </w:pPr>
    <w:r w:rsidRPr="00913D40">
      <w:rPr>
        <w:sz w:val="24"/>
      </w:rPr>
      <w:t>education.nsw.gov.au</w:t>
    </w:r>
    <w:r w:rsidRPr="00791B72">
      <w:tab/>
    </w:r>
    <w:r w:rsidRPr="009C69B7">
      <w:rPr>
        <w:noProof/>
        <w:lang w:eastAsia="en-AU"/>
      </w:rPr>
      <w:drawing>
        <wp:inline distT="0" distB="0" distL="0" distR="0" wp14:anchorId="634A6611" wp14:editId="383A8DDE">
          <wp:extent cx="396000" cy="421276"/>
          <wp:effectExtent l="0" t="0" r="4445" b="0"/>
          <wp:docPr id="5" name="Picture 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96000" cy="4212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9AAC7" w14:textId="77777777" w:rsidR="00C738CB" w:rsidRDefault="00C738CB" w:rsidP="00191F45">
      <w:r>
        <w:separator/>
      </w:r>
    </w:p>
    <w:p w14:paraId="65498DD3" w14:textId="77777777" w:rsidR="00C738CB" w:rsidRDefault="00C738CB"/>
    <w:p w14:paraId="51D2C978" w14:textId="77777777" w:rsidR="00C738CB" w:rsidRDefault="00C738CB"/>
    <w:p w14:paraId="1E87D710" w14:textId="77777777" w:rsidR="00C738CB" w:rsidRDefault="00C738CB"/>
  </w:footnote>
  <w:footnote w:type="continuationSeparator" w:id="0">
    <w:p w14:paraId="5C3363F2" w14:textId="77777777" w:rsidR="00C738CB" w:rsidRDefault="00C738CB" w:rsidP="00191F45">
      <w:r>
        <w:continuationSeparator/>
      </w:r>
    </w:p>
    <w:p w14:paraId="3A8E1EA5" w14:textId="77777777" w:rsidR="00C738CB" w:rsidRDefault="00C738CB"/>
    <w:p w14:paraId="793A70B6" w14:textId="77777777" w:rsidR="00C738CB" w:rsidRDefault="00C738CB"/>
    <w:p w14:paraId="5202EEFA" w14:textId="77777777" w:rsidR="00C738CB" w:rsidRDefault="00C738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DE4E5" w14:textId="049C7BD1" w:rsidR="00493120" w:rsidRPr="004F264D" w:rsidRDefault="004F264D" w:rsidP="004F264D">
    <w:pPr>
      <w:pStyle w:val="Header"/>
    </w:pPr>
    <w:r w:rsidRPr="004F264D">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2F86438"/>
    <w:multiLevelType w:val="hybridMultilevel"/>
    <w:tmpl w:val="264C83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25011B"/>
    <w:multiLevelType w:val="hybridMultilevel"/>
    <w:tmpl w:val="A8B82F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1A86EAF"/>
    <w:multiLevelType w:val="hybridMultilevel"/>
    <w:tmpl w:val="0EBCBD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565F44FA"/>
    <w:multiLevelType w:val="hybridMultilevel"/>
    <w:tmpl w:val="D5A602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AE73AE6"/>
    <w:multiLevelType w:val="multilevel"/>
    <w:tmpl w:val="8A36ABA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16"/>
  </w:num>
  <w:num w:numId="3">
    <w:abstractNumId w:val="21"/>
  </w:num>
  <w:num w:numId="4">
    <w:abstractNumId w:val="2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4"/>
  </w:num>
  <w:num w:numId="8">
    <w:abstractNumId w:val="14"/>
  </w:num>
  <w:num w:numId="9">
    <w:abstractNumId w:val="20"/>
  </w:num>
  <w:num w:numId="10">
    <w:abstractNumId w:val="12"/>
  </w:num>
  <w:num w:numId="11">
    <w:abstractNumId w:val="18"/>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5"/>
  </w:num>
  <w:num w:numId="22">
    <w:abstractNumId w:val="22"/>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9"/>
  </w:num>
  <w:num w:numId="32">
    <w:abstractNumId w:val="25"/>
  </w:num>
  <w:num w:numId="33">
    <w:abstractNumId w:val="21"/>
  </w:num>
  <w:num w:numId="34">
    <w:abstractNumId w:val="23"/>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1"/>
  </w:num>
  <w:num w:numId="39">
    <w:abstractNumId w:val="10"/>
  </w:num>
  <w:num w:numId="40">
    <w:abstractNumId w:val="17"/>
  </w:num>
  <w:num w:numId="4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5D"/>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5700"/>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1CA1"/>
    <w:rsid w:val="000534F4"/>
    <w:rsid w:val="000535B7"/>
    <w:rsid w:val="00053726"/>
    <w:rsid w:val="000562A7"/>
    <w:rsid w:val="000564F8"/>
    <w:rsid w:val="00057BC8"/>
    <w:rsid w:val="000604B9"/>
    <w:rsid w:val="00061232"/>
    <w:rsid w:val="000613C4"/>
    <w:rsid w:val="000620E8"/>
    <w:rsid w:val="00062708"/>
    <w:rsid w:val="00065A16"/>
    <w:rsid w:val="00066CE8"/>
    <w:rsid w:val="00071D06"/>
    <w:rsid w:val="0007214A"/>
    <w:rsid w:val="00072A86"/>
    <w:rsid w:val="00072B6E"/>
    <w:rsid w:val="00072DFB"/>
    <w:rsid w:val="000753B2"/>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9A1"/>
    <w:rsid w:val="000C7D4F"/>
    <w:rsid w:val="000D2055"/>
    <w:rsid w:val="000D2063"/>
    <w:rsid w:val="000D24EC"/>
    <w:rsid w:val="000D2C3A"/>
    <w:rsid w:val="000D48A8"/>
    <w:rsid w:val="000D4B5A"/>
    <w:rsid w:val="000D55B1"/>
    <w:rsid w:val="000D64D8"/>
    <w:rsid w:val="000E3C1C"/>
    <w:rsid w:val="000E41B7"/>
    <w:rsid w:val="000E6BA0"/>
    <w:rsid w:val="000F174A"/>
    <w:rsid w:val="000F3100"/>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5FF"/>
    <w:rsid w:val="00113763"/>
    <w:rsid w:val="00114B7D"/>
    <w:rsid w:val="001177C4"/>
    <w:rsid w:val="00117B7D"/>
    <w:rsid w:val="00117FF3"/>
    <w:rsid w:val="0012093E"/>
    <w:rsid w:val="00125C6C"/>
    <w:rsid w:val="00127648"/>
    <w:rsid w:val="0013018B"/>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01"/>
    <w:rsid w:val="0015487C"/>
    <w:rsid w:val="00155144"/>
    <w:rsid w:val="0015712E"/>
    <w:rsid w:val="00162C3A"/>
    <w:rsid w:val="00165FF0"/>
    <w:rsid w:val="001669A9"/>
    <w:rsid w:val="0017075C"/>
    <w:rsid w:val="00170CB5"/>
    <w:rsid w:val="00171601"/>
    <w:rsid w:val="00173952"/>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B7C93"/>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1F7"/>
    <w:rsid w:val="00216957"/>
    <w:rsid w:val="00217731"/>
    <w:rsid w:val="00217AE6"/>
    <w:rsid w:val="00221777"/>
    <w:rsid w:val="00221998"/>
    <w:rsid w:val="00221E1A"/>
    <w:rsid w:val="002222DE"/>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38A"/>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1E2F"/>
    <w:rsid w:val="00253532"/>
    <w:rsid w:val="002540D3"/>
    <w:rsid w:val="00254B2A"/>
    <w:rsid w:val="002556DB"/>
    <w:rsid w:val="00256D4F"/>
    <w:rsid w:val="00260234"/>
    <w:rsid w:val="00260EE8"/>
    <w:rsid w:val="00260F28"/>
    <w:rsid w:val="0026131D"/>
    <w:rsid w:val="00263542"/>
    <w:rsid w:val="002663E6"/>
    <w:rsid w:val="00266738"/>
    <w:rsid w:val="00266D0C"/>
    <w:rsid w:val="0027092B"/>
    <w:rsid w:val="00273F94"/>
    <w:rsid w:val="002760B7"/>
    <w:rsid w:val="002810D3"/>
    <w:rsid w:val="002847AE"/>
    <w:rsid w:val="002870F2"/>
    <w:rsid w:val="00287650"/>
    <w:rsid w:val="0029008E"/>
    <w:rsid w:val="00290154"/>
    <w:rsid w:val="0029296A"/>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7BA"/>
    <w:rsid w:val="0032193F"/>
    <w:rsid w:val="00322186"/>
    <w:rsid w:val="00322962"/>
    <w:rsid w:val="00322B5B"/>
    <w:rsid w:val="0032403E"/>
    <w:rsid w:val="00324D73"/>
    <w:rsid w:val="00325B7B"/>
    <w:rsid w:val="0033193C"/>
    <w:rsid w:val="00332B30"/>
    <w:rsid w:val="0033532B"/>
    <w:rsid w:val="00335DD1"/>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556"/>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1A"/>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0F9"/>
    <w:rsid w:val="00445612"/>
    <w:rsid w:val="004479D8"/>
    <w:rsid w:val="00447C97"/>
    <w:rsid w:val="00451168"/>
    <w:rsid w:val="00451506"/>
    <w:rsid w:val="00452D84"/>
    <w:rsid w:val="00453739"/>
    <w:rsid w:val="0045627B"/>
    <w:rsid w:val="00456C90"/>
    <w:rsid w:val="00457160"/>
    <w:rsid w:val="004578CC"/>
    <w:rsid w:val="00461EEE"/>
    <w:rsid w:val="00463632"/>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134"/>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264D"/>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1F12"/>
    <w:rsid w:val="005324EF"/>
    <w:rsid w:val="0053286B"/>
    <w:rsid w:val="00536369"/>
    <w:rsid w:val="005400FF"/>
    <w:rsid w:val="00540E99"/>
    <w:rsid w:val="00541130"/>
    <w:rsid w:val="005413AE"/>
    <w:rsid w:val="005435FF"/>
    <w:rsid w:val="00546A8B"/>
    <w:rsid w:val="00546D5E"/>
    <w:rsid w:val="00546F02"/>
    <w:rsid w:val="0054770B"/>
    <w:rsid w:val="00551073"/>
    <w:rsid w:val="00551AEB"/>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616F"/>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215D"/>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4457"/>
    <w:rsid w:val="00616767"/>
    <w:rsid w:val="0061698B"/>
    <w:rsid w:val="00616F61"/>
    <w:rsid w:val="00620917"/>
    <w:rsid w:val="0062163D"/>
    <w:rsid w:val="00623A9E"/>
    <w:rsid w:val="00624A20"/>
    <w:rsid w:val="00624C9B"/>
    <w:rsid w:val="006307F4"/>
    <w:rsid w:val="00630BB3"/>
    <w:rsid w:val="00630C62"/>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3F94"/>
    <w:rsid w:val="006954D4"/>
    <w:rsid w:val="0069598B"/>
    <w:rsid w:val="00695AF0"/>
    <w:rsid w:val="0069603F"/>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0BF"/>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1DB"/>
    <w:rsid w:val="00715F89"/>
    <w:rsid w:val="00716FB7"/>
    <w:rsid w:val="00717C66"/>
    <w:rsid w:val="0072144B"/>
    <w:rsid w:val="00722D6B"/>
    <w:rsid w:val="00723956"/>
    <w:rsid w:val="00724203"/>
    <w:rsid w:val="00725C3B"/>
    <w:rsid w:val="00725D14"/>
    <w:rsid w:val="007266FB"/>
    <w:rsid w:val="007304B6"/>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04BC"/>
    <w:rsid w:val="007A1326"/>
    <w:rsid w:val="007A2B7B"/>
    <w:rsid w:val="007A3356"/>
    <w:rsid w:val="007A36F3"/>
    <w:rsid w:val="007A4742"/>
    <w:rsid w:val="007A4CEF"/>
    <w:rsid w:val="007A55A8"/>
    <w:rsid w:val="007A7E53"/>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6685"/>
    <w:rsid w:val="0081724D"/>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659"/>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3577"/>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BF5"/>
    <w:rsid w:val="00927DB3"/>
    <w:rsid w:val="00927E08"/>
    <w:rsid w:val="00930D17"/>
    <w:rsid w:val="00930ED6"/>
    <w:rsid w:val="00931206"/>
    <w:rsid w:val="00932077"/>
    <w:rsid w:val="00932A03"/>
    <w:rsid w:val="0093313E"/>
    <w:rsid w:val="009331F9"/>
    <w:rsid w:val="00934012"/>
    <w:rsid w:val="0093465F"/>
    <w:rsid w:val="0093530F"/>
    <w:rsid w:val="0093592F"/>
    <w:rsid w:val="009363F0"/>
    <w:rsid w:val="0093688D"/>
    <w:rsid w:val="0094165A"/>
    <w:rsid w:val="0094180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307AE"/>
    <w:rsid w:val="00A35E8B"/>
    <w:rsid w:val="00A3669F"/>
    <w:rsid w:val="00A376E8"/>
    <w:rsid w:val="00A41A01"/>
    <w:rsid w:val="00A429A9"/>
    <w:rsid w:val="00A43CFF"/>
    <w:rsid w:val="00A47719"/>
    <w:rsid w:val="00A47EAB"/>
    <w:rsid w:val="00A5068D"/>
    <w:rsid w:val="00A509B4"/>
    <w:rsid w:val="00A5427A"/>
    <w:rsid w:val="00A542F6"/>
    <w:rsid w:val="00A54AF4"/>
    <w:rsid w:val="00A54C7B"/>
    <w:rsid w:val="00A54CFD"/>
    <w:rsid w:val="00A5639F"/>
    <w:rsid w:val="00A57040"/>
    <w:rsid w:val="00A60064"/>
    <w:rsid w:val="00A60545"/>
    <w:rsid w:val="00A61468"/>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4A10"/>
    <w:rsid w:val="00AB77E7"/>
    <w:rsid w:val="00AC1DCF"/>
    <w:rsid w:val="00AC23B1"/>
    <w:rsid w:val="00AC260E"/>
    <w:rsid w:val="00AC2AF9"/>
    <w:rsid w:val="00AC2F71"/>
    <w:rsid w:val="00AC47A6"/>
    <w:rsid w:val="00AC60C5"/>
    <w:rsid w:val="00AC736E"/>
    <w:rsid w:val="00AC78ED"/>
    <w:rsid w:val="00AD02D3"/>
    <w:rsid w:val="00AD3675"/>
    <w:rsid w:val="00AD56A9"/>
    <w:rsid w:val="00AD69C4"/>
    <w:rsid w:val="00AD6F0C"/>
    <w:rsid w:val="00AD7533"/>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461"/>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51A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181E"/>
    <w:rsid w:val="00C6243C"/>
    <w:rsid w:val="00C62F54"/>
    <w:rsid w:val="00C63AEA"/>
    <w:rsid w:val="00C63CF5"/>
    <w:rsid w:val="00C67BBF"/>
    <w:rsid w:val="00C70168"/>
    <w:rsid w:val="00C718DD"/>
    <w:rsid w:val="00C71AFB"/>
    <w:rsid w:val="00C738C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6F20"/>
    <w:rsid w:val="00D41438"/>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15BB"/>
    <w:rsid w:val="00D82E32"/>
    <w:rsid w:val="00D83974"/>
    <w:rsid w:val="00D84133"/>
    <w:rsid w:val="00D84272"/>
    <w:rsid w:val="00D8431C"/>
    <w:rsid w:val="00D85133"/>
    <w:rsid w:val="00D87B2E"/>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0332"/>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4D1"/>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BF8"/>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447A"/>
    <w:rsid w:val="00ED6D87"/>
    <w:rsid w:val="00EE1058"/>
    <w:rsid w:val="00EE1089"/>
    <w:rsid w:val="00EE3236"/>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6DBD"/>
    <w:rsid w:val="00F071CD"/>
    <w:rsid w:val="00F121C4"/>
    <w:rsid w:val="00F16BD9"/>
    <w:rsid w:val="00F17235"/>
    <w:rsid w:val="00F20B40"/>
    <w:rsid w:val="00F2269A"/>
    <w:rsid w:val="00F22775"/>
    <w:rsid w:val="00F228A5"/>
    <w:rsid w:val="00F246D4"/>
    <w:rsid w:val="00F269DC"/>
    <w:rsid w:val="00F309E2"/>
    <w:rsid w:val="00F30C2D"/>
    <w:rsid w:val="00F318BD"/>
    <w:rsid w:val="00F32511"/>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4DD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8C1FD1"/>
    <w:rsid w:val="0B292331"/>
    <w:rsid w:val="0BE93BCD"/>
    <w:rsid w:val="102DA74F"/>
    <w:rsid w:val="1B88BBDD"/>
    <w:rsid w:val="1DC4CCC0"/>
    <w:rsid w:val="30EF4323"/>
    <w:rsid w:val="3157FB13"/>
    <w:rsid w:val="3621984E"/>
    <w:rsid w:val="3BF9249B"/>
    <w:rsid w:val="3DC38A8E"/>
    <w:rsid w:val="40042A5C"/>
    <w:rsid w:val="467079F8"/>
    <w:rsid w:val="5361DCD8"/>
    <w:rsid w:val="56831DF8"/>
    <w:rsid w:val="5778C7A1"/>
    <w:rsid w:val="5F63D000"/>
    <w:rsid w:val="62061A5E"/>
    <w:rsid w:val="62BE25DB"/>
    <w:rsid w:val="65616DD2"/>
    <w:rsid w:val="672A200C"/>
    <w:rsid w:val="6B9BA750"/>
    <w:rsid w:val="6E841843"/>
    <w:rsid w:val="71552781"/>
    <w:rsid w:val="75BEF0C4"/>
    <w:rsid w:val="7C3E8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2BF6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21"/>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99"/>
    <w:unhideWhenUsed/>
    <w:qFormat/>
    <w:rsid w:val="0027092B"/>
    <w:pPr>
      <w:ind w:left="720"/>
      <w:contextualSpacing/>
    </w:p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7A04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4BC"/>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24326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numberblock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standards.nsw.edu.au/wps/portal/nesa/mini-footer/copyright" TargetMode="External"/><Relationship Id="rId17" Type="http://schemas.openxmlformats.org/officeDocument/2006/relationships/fontTable" Target="fontTable.xml"/><Relationship Id="R1faa6cf3785b497d"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standards.nsw.edu.au/wps/portal/nesa/k-10/learning-areas/mathematics/mathematics-k-1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sourcesformathematics.com.au/dens1/" TargetMode="External"/><Relationship Id="Rd8c7af2dbe194e9c"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952DB-D3D0-4BAD-904F-573C7906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Numberblocks – Now we are 6-10</dc:title>
  <dc:subject/>
  <dc:creator>NSW Department of Education</dc:creator>
  <cp:keywords/>
  <dc:description/>
  <cp:lastModifiedBy/>
  <cp:revision>1</cp:revision>
  <dcterms:created xsi:type="dcterms:W3CDTF">2020-05-18T02:58:00Z</dcterms:created>
  <dcterms:modified xsi:type="dcterms:W3CDTF">2020-05-18T02:58:00Z</dcterms:modified>
  <cp:category/>
</cp:coreProperties>
</file>