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650FC" w14:textId="242E9ED2" w:rsidR="00546F02" w:rsidRDefault="0010374F" w:rsidP="005203DC">
      <w:pPr>
        <w:pStyle w:val="Heading1"/>
      </w:pPr>
      <w:bookmarkStart w:id="0" w:name="_GoBack"/>
      <w:bookmarkEnd w:id="0"/>
      <w:r>
        <w:t xml:space="preserve">Art with </w:t>
      </w:r>
      <w:proofErr w:type="spellStart"/>
      <w:r>
        <w:t>Mati</w:t>
      </w:r>
      <w:proofErr w:type="spellEnd"/>
      <w:r>
        <w:t xml:space="preserve"> and Dada - Canaletto</w:t>
      </w:r>
    </w:p>
    <w:p w14:paraId="27BDA346" w14:textId="61767EC8"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250E49" w:rsidRPr="00250E49">
        <w:rPr>
          <w:rStyle w:val="Strong"/>
          <w:b w:val="0"/>
        </w:rPr>
        <w:t>Monday</w:t>
      </w:r>
      <w:r w:rsidR="0010374F">
        <w:t xml:space="preserve"> 1 June</w:t>
      </w:r>
      <w:r w:rsidR="001B1604">
        <w:t xml:space="preserve"> 2020</w:t>
      </w:r>
      <w:r w:rsidR="00F87096">
        <w:t xml:space="preserve"> at</w:t>
      </w:r>
      <w:r w:rsidR="001B1604">
        <w:t xml:space="preserve"> </w:t>
      </w:r>
      <w:r w:rsidR="0010374F">
        <w:t>10:35</w:t>
      </w:r>
      <w:r w:rsidR="00250E49">
        <w:t>am</w:t>
      </w:r>
    </w:p>
    <w:p w14:paraId="312D7219" w14:textId="3299201A" w:rsidR="00E975B8" w:rsidRDefault="00E975B8" w:rsidP="00E975B8">
      <w:pPr>
        <w:pStyle w:val="FeatureBox"/>
      </w:pPr>
      <w:r>
        <w:t xml:space="preserve">This episode can also be viewed on </w:t>
      </w:r>
      <w:hyperlink r:id="rId8" w:history="1">
        <w:r w:rsidRPr="00F071CD">
          <w:rPr>
            <w:rStyle w:val="Hyperlink"/>
          </w:rPr>
          <w:t>ABC iView</w:t>
        </w:r>
      </w:hyperlink>
      <w:r>
        <w:t>.</w:t>
      </w:r>
    </w:p>
    <w:p w14:paraId="377EEF5E" w14:textId="65C5131C" w:rsidR="008518D6" w:rsidRDefault="00F071CD" w:rsidP="008518D6">
      <w:pPr>
        <w:pStyle w:val="FeatureBox"/>
      </w:pPr>
      <w:r>
        <w:rPr>
          <w:rStyle w:val="Strong"/>
        </w:rPr>
        <w:t xml:space="preserve">Key learning areas: </w:t>
      </w:r>
      <w:r w:rsidR="0010374F">
        <w:t>creative arts</w:t>
      </w:r>
    </w:p>
    <w:p w14:paraId="1BB1AB2A" w14:textId="0875A351" w:rsidR="008518D6" w:rsidRPr="008518D6" w:rsidRDefault="008518D6" w:rsidP="008518D6">
      <w:pPr>
        <w:pStyle w:val="FeatureBox"/>
      </w:pPr>
      <w:r w:rsidRPr="008518D6">
        <w:rPr>
          <w:rStyle w:val="Strong"/>
        </w:rPr>
        <w:t>Level:</w:t>
      </w:r>
      <w:r w:rsidR="00461EEE">
        <w:t xml:space="preserve"> </w:t>
      </w:r>
      <w:r w:rsidR="0010374F">
        <w:t>lower primary</w:t>
      </w:r>
    </w:p>
    <w:p w14:paraId="0A001EB6" w14:textId="21B7DE71" w:rsidR="00E975B8" w:rsidRPr="001F65C2" w:rsidRDefault="005203DC" w:rsidP="00E975B8">
      <w:pPr>
        <w:pStyle w:val="FeatureBox"/>
      </w:pPr>
      <w:r w:rsidRPr="005203DC">
        <w:rPr>
          <w:rStyle w:val="Strong"/>
        </w:rPr>
        <w:t>About:</w:t>
      </w:r>
      <w:r w:rsidRPr="001F65C2">
        <w:t xml:space="preserve"> </w:t>
      </w:r>
      <w:proofErr w:type="spellStart"/>
      <w:r w:rsidR="0010374F" w:rsidRPr="001F65C2">
        <w:t>Mati</w:t>
      </w:r>
      <w:proofErr w:type="spellEnd"/>
      <w:r w:rsidR="0010374F" w:rsidRPr="001F65C2">
        <w:t xml:space="preserve"> and Dada are transported into a marvellous journey in Venice, on a Gondola together with Canaletto in person!</w:t>
      </w:r>
    </w:p>
    <w:p w14:paraId="41A6E54A" w14:textId="79364B68" w:rsidR="00BE5959" w:rsidRDefault="00BE5959" w:rsidP="00E975B8">
      <w:pPr>
        <w:pStyle w:val="Heading2"/>
      </w:pPr>
      <w:r>
        <w:t>Before the episode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activity information and a painting by Canaletto"/>
      </w:tblPr>
      <w:tblGrid>
        <w:gridCol w:w="6086"/>
        <w:gridCol w:w="3546"/>
      </w:tblGrid>
      <w:tr w:rsidR="00F32A4C" w14:paraId="18660D39" w14:textId="77777777" w:rsidTr="001F65C2">
        <w:trPr>
          <w:tblHeader/>
        </w:trPr>
        <w:tc>
          <w:tcPr>
            <w:tcW w:w="6227" w:type="dxa"/>
          </w:tcPr>
          <w:p w14:paraId="51654960" w14:textId="25D355FB" w:rsidR="00F32A4C" w:rsidRDefault="00F32A4C" w:rsidP="00F32A4C">
            <w:pPr>
              <w:pStyle w:val="ListNumber"/>
            </w:pPr>
            <w:r>
              <w:t>Canaletto created beautiful paintings of Venice, Rome and London. In this episode we will see some of his famous art works. He would sketch the drawings before painting. Look around where you are now.</w:t>
            </w:r>
          </w:p>
          <w:p w14:paraId="550617AB" w14:textId="2B261CB2" w:rsidR="00F32A4C" w:rsidRDefault="00F32A4C" w:rsidP="00F32A4C">
            <w:pPr>
              <w:pStyle w:val="ListNumber"/>
            </w:pPr>
            <w:r>
              <w:t>Choose something to sketch. It could be a chair or table or person. Remember when sketching hold your pencil lightly and use different forms of lines and shapes.</w:t>
            </w:r>
          </w:p>
        </w:tc>
        <w:tc>
          <w:tcPr>
            <w:tcW w:w="3395" w:type="dxa"/>
          </w:tcPr>
          <w:p w14:paraId="65C6D854" w14:textId="340B95D8" w:rsidR="00F32A4C" w:rsidRDefault="00F32A4C" w:rsidP="00F32A4C">
            <w:pPr>
              <w:rPr>
                <w:lang w:eastAsia="zh-CN"/>
              </w:rPr>
            </w:pPr>
            <w:r>
              <w:rPr>
                <w:noProof/>
                <w:lang w:eastAsia="en-AU"/>
              </w:rPr>
              <w:drawing>
                <wp:inline distT="0" distB="0" distL="0" distR="0" wp14:anchorId="3B804155" wp14:editId="64AC0608">
                  <wp:extent cx="2110211" cy="1733550"/>
                  <wp:effectExtent l="0" t="0" r="4445" b="0"/>
                  <wp:docPr id="3" name="Picture 3" descr="A painting of a harbour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8874" cy="1740667"/>
                          </a:xfrm>
                          <a:prstGeom prst="rect">
                            <a:avLst/>
                          </a:prstGeom>
                        </pic:spPr>
                      </pic:pic>
                    </a:graphicData>
                  </a:graphic>
                </wp:inline>
              </w:drawing>
            </w:r>
          </w:p>
        </w:tc>
      </w:tr>
    </w:tbl>
    <w:p w14:paraId="620E28FA" w14:textId="5C56F9DB" w:rsidR="00BE5959" w:rsidRDefault="009861DB" w:rsidP="00AD7533">
      <w:pPr>
        <w:pStyle w:val="ListNumber"/>
        <w:numPr>
          <w:ilvl w:val="0"/>
          <w:numId w:val="0"/>
        </w:numPr>
      </w:pPr>
      <w:r w:rsidRPr="009861DB">
        <w:rPr>
          <w:noProof/>
          <w:lang w:eastAsia="en-AU"/>
        </w:rPr>
        <mc:AlternateContent>
          <mc:Choice Requires="wps">
            <w:drawing>
              <wp:inline distT="0" distB="0" distL="0" distR="0" wp14:anchorId="5B86EF67" wp14:editId="3687C6F8">
                <wp:extent cx="6120000" cy="3505200"/>
                <wp:effectExtent l="0" t="0" r="14605" b="19050"/>
                <wp:docPr id="6"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505200"/>
                        </a:xfrm>
                        <a:prstGeom prst="rect">
                          <a:avLst/>
                        </a:prstGeom>
                        <a:solidFill>
                          <a:srgbClr val="FFFFFF"/>
                        </a:solidFill>
                        <a:ln w="9525" cap="rnd">
                          <a:solidFill>
                            <a:srgbClr val="000000"/>
                          </a:solidFill>
                          <a:round/>
                          <a:headEnd/>
                          <a:tailEnd/>
                        </a:ln>
                      </wps:spPr>
                      <wps:txbx>
                        <w:txbxContent>
                          <w:p w14:paraId="2F999B38" w14:textId="71D3C4D6" w:rsidR="009861DB" w:rsidRDefault="009861DB" w:rsidP="00AD7533">
                            <w:pPr>
                              <w:spacing w:before="120"/>
                            </w:pPr>
                          </w:p>
                        </w:txbxContent>
                      </wps:txbx>
                      <wps:bodyPr rot="0" vert="horz" wrap="square" lIns="91440" tIns="45720" rIns="91440" bIns="45720" anchor="t" anchorCtr="0">
                        <a:noAutofit/>
                      </wps:bodyPr>
                    </wps:wsp>
                  </a:graphicData>
                </a:graphic>
              </wp:inline>
            </w:drawing>
          </mc:Choice>
          <mc:Fallback>
            <w:pict>
              <v:shapetype w14:anchorId="5B86EF67" id="_x0000_t202" coordsize="21600,21600" o:spt="202" path="m,l,21600r21600,l21600,xe">
                <v:stroke joinstyle="miter"/>
                <v:path gradientshapeok="t" o:connecttype="rect"/>
              </v:shapetype>
              <v:shape id="Text Box 2" o:spid="_x0000_s1026" type="#_x0000_t202" alt="A blank text box for students to respond" style="width:481.9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">
                <v:stroke joinstyle="round" endcap="round"/>
                <v:textbox>
                  <w:txbxContent>
                    <w:p w14:paraId="2F999B38" w14:textId="71D3C4D6" w:rsidR="009861DB" w:rsidRDefault="009861DB" w:rsidP="00AD7533">
                      <w:pPr>
                        <w:spacing w:before="120"/>
                      </w:pPr>
                    </w:p>
                  </w:txbxContent>
                </v:textbox>
                <w10:anchorlock/>
              </v:shape>
            </w:pict>
          </mc:Fallback>
        </mc:AlternateContent>
      </w:r>
    </w:p>
    <w:p w14:paraId="5446F1D6" w14:textId="07927E9B" w:rsidR="00BE5959" w:rsidRDefault="0010374F" w:rsidP="00AD7533">
      <w:pPr>
        <w:pStyle w:val="Heading2"/>
      </w:pPr>
      <w:r>
        <w:lastRenderedPageBreak/>
        <w:t>After</w:t>
      </w:r>
      <w:r w:rsidR="00BE5959" w:rsidRPr="00BE5959">
        <w:t xml:space="preserve"> the episode</w:t>
      </w:r>
    </w:p>
    <w:p w14:paraId="4BC1E220" w14:textId="06414392" w:rsidR="00E92091" w:rsidRDefault="0010374F" w:rsidP="0010374F">
      <w:pPr>
        <w:pStyle w:val="ListNumber"/>
        <w:numPr>
          <w:ilvl w:val="0"/>
          <w:numId w:val="35"/>
        </w:numPr>
      </w:pPr>
      <w:r>
        <w:t xml:space="preserve">Canaletto would sketch </w:t>
      </w:r>
      <w:r w:rsidR="0015762D">
        <w:t>his drawing from different angle</w:t>
      </w:r>
      <w:r>
        <w:t xml:space="preserve">s before creating his final art work. He would draw </w:t>
      </w:r>
      <w:r w:rsidR="00E92091">
        <w:t xml:space="preserve">a number of </w:t>
      </w:r>
      <w:proofErr w:type="spellStart"/>
      <w:r w:rsidRPr="00661220">
        <w:rPr>
          <w:i/>
        </w:rPr>
        <w:t>scaraboto</w:t>
      </w:r>
      <w:proofErr w:type="spellEnd"/>
      <w:r>
        <w:t xml:space="preserve"> </w:t>
      </w:r>
      <w:r w:rsidR="00E92091">
        <w:t xml:space="preserve">or </w:t>
      </w:r>
      <w:r>
        <w:t>sketches</w:t>
      </w:r>
      <w:r w:rsidR="00E92091">
        <w:t xml:space="preserve"> with pencil and paper. Now it’s y</w:t>
      </w:r>
      <w:r>
        <w:t xml:space="preserve">our turn to draw two </w:t>
      </w:r>
      <w:proofErr w:type="spellStart"/>
      <w:r w:rsidRPr="00661220">
        <w:rPr>
          <w:i/>
        </w:rPr>
        <w:t>scaraboto</w:t>
      </w:r>
      <w:proofErr w:type="spellEnd"/>
      <w:r>
        <w:t xml:space="preserve"> of the same view.</w:t>
      </w:r>
      <w:r w:rsidR="00E92091">
        <w:t xml:space="preserve"> </w:t>
      </w:r>
    </w:p>
    <w:p w14:paraId="5DE70241" w14:textId="432E00CB" w:rsidR="00EC0F6D" w:rsidRDefault="0010374F" w:rsidP="00E92091">
      <w:pPr>
        <w:pStyle w:val="ListNumber"/>
        <w:numPr>
          <w:ilvl w:val="0"/>
          <w:numId w:val="0"/>
        </w:numPr>
        <w:ind w:left="652"/>
      </w:pPr>
      <w:r>
        <w:t xml:space="preserve">Look out a window </w:t>
      </w:r>
      <w:r w:rsidR="00E92091">
        <w:t xml:space="preserve">of your house </w:t>
      </w:r>
      <w:r>
        <w:t>and</w:t>
      </w:r>
      <w:r w:rsidR="00E92091">
        <w:t xml:space="preserve"> sketch</w:t>
      </w:r>
      <w:r>
        <w:t xml:space="preserve"> what you see. </w:t>
      </w:r>
      <w:r w:rsidR="00426F7F">
        <w:t>What do you see? You might see</w:t>
      </w:r>
      <w:r w:rsidR="00661220">
        <w:t xml:space="preserve"> trees, grass and/</w:t>
      </w:r>
      <w:r w:rsidR="00426F7F">
        <w:t>or buildings. Draw what you see.</w:t>
      </w:r>
    </w:p>
    <w:p w14:paraId="2847C308" w14:textId="2DEDC420" w:rsidR="00F071CD" w:rsidRDefault="009861DB" w:rsidP="00EC0F6D">
      <w:r w:rsidRPr="009861DB">
        <w:rPr>
          <w:noProof/>
          <w:lang w:eastAsia="en-AU"/>
        </w:rPr>
        <mc:AlternateContent>
          <mc:Choice Requires="wps">
            <w:drawing>
              <wp:inline distT="0" distB="0" distL="0" distR="0" wp14:anchorId="749D75E0" wp14:editId="212DD495">
                <wp:extent cx="6119495" cy="2195513"/>
                <wp:effectExtent l="38100" t="38100" r="33655" b="33655"/>
                <wp:docPr id="217"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2195513"/>
                        </a:xfrm>
                        <a:prstGeom prst="rect">
                          <a:avLst/>
                        </a:prstGeom>
                        <a:solidFill>
                          <a:srgbClr val="FFFFFF"/>
                        </a:solidFill>
                        <a:ln w="76200" cap="sq" cmpd="tri">
                          <a:solidFill>
                            <a:srgbClr val="000000"/>
                          </a:solidFill>
                          <a:prstDash val="solid"/>
                          <a:bevel/>
                          <a:headEnd/>
                          <a:tailEnd/>
                        </a:ln>
                      </wps:spPr>
                      <wps:txbx>
                        <w:txbxContent>
                          <w:p w14:paraId="04CD96B6" w14:textId="77777777" w:rsidR="00426F7F" w:rsidRDefault="00426F7F" w:rsidP="00AD7533">
                            <w:pPr>
                              <w:spacing w:before="120"/>
                            </w:pPr>
                          </w:p>
                        </w:txbxContent>
                      </wps:txbx>
                      <wps:bodyPr rot="0" vert="horz" wrap="square" lIns="91440" tIns="45720" rIns="91440" bIns="45720" anchor="t" anchorCtr="0">
                        <a:noAutofit/>
                      </wps:bodyPr>
                    </wps:wsp>
                  </a:graphicData>
                </a:graphic>
              </wp:inline>
            </w:drawing>
          </mc:Choice>
          <mc:Fallback>
            <w:pict>
              <v:shape w14:anchorId="749D75E0" id="_x0000_s1027" type="#_x0000_t202" alt="A blank text box for students to respond" style="width:481.85pt;height:1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" strokeweight="6pt">
                <v:stroke linestyle="thickBetweenThin" joinstyle="bevel" endcap="square"/>
                <v:textbox>
                  <w:txbxContent>
                    <w:p w14:paraId="04CD96B6" w14:textId="77777777" w:rsidR="00426F7F" w:rsidRDefault="00426F7F" w:rsidP="00AD7533">
                      <w:pPr>
                        <w:spacing w:before="120"/>
                      </w:pPr>
                    </w:p>
                  </w:txbxContent>
                </v:textbox>
                <w10:anchorlock/>
              </v:shape>
            </w:pict>
          </mc:Fallback>
        </mc:AlternateContent>
      </w:r>
    </w:p>
    <w:p w14:paraId="6411DBA7" w14:textId="7EDB7E17" w:rsidR="00AD7533" w:rsidRPr="00AD7533" w:rsidRDefault="00426F7F" w:rsidP="00AD7533">
      <w:pPr>
        <w:pStyle w:val="ListNumber"/>
      </w:pPr>
      <w:r>
        <w:t>Move to a</w:t>
      </w:r>
      <w:r w:rsidR="0010374F">
        <w:t xml:space="preserve"> different view. Draw your second </w:t>
      </w:r>
      <w:proofErr w:type="spellStart"/>
      <w:r w:rsidR="0010374F" w:rsidRPr="00661220">
        <w:rPr>
          <w:i/>
        </w:rPr>
        <w:t>scaraboto</w:t>
      </w:r>
      <w:proofErr w:type="spellEnd"/>
      <w:r w:rsidR="0010374F">
        <w:t xml:space="preserve"> in the wind</w:t>
      </w:r>
      <w:r>
        <w:t>ow</w:t>
      </w:r>
      <w:r w:rsidR="0010374F">
        <w:t xml:space="preserve"> below.</w:t>
      </w:r>
    </w:p>
    <w:p w14:paraId="0AAF106F" w14:textId="369B1898" w:rsidR="00BE5959" w:rsidRPr="00AD7533" w:rsidRDefault="00F32A4C" w:rsidP="00426F7F">
      <w:pPr>
        <w:spacing w:after="0"/>
        <w:rPr>
          <w:lang w:eastAsia="zh-CN"/>
        </w:rPr>
      </w:pPr>
      <w:r w:rsidRPr="009861DB">
        <w:rPr>
          <w:noProof/>
          <w:lang w:eastAsia="en-AU"/>
        </w:rPr>
        <mc:AlternateContent>
          <mc:Choice Requires="wps">
            <w:drawing>
              <wp:inline distT="0" distB="0" distL="0" distR="0" wp14:anchorId="7BAAE117" wp14:editId="4BAC10E8">
                <wp:extent cx="6116320" cy="2119313"/>
                <wp:effectExtent l="38100" t="38100" r="36830" b="33655"/>
                <wp:docPr id="2"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119313"/>
                        </a:xfrm>
                        <a:prstGeom prst="rect">
                          <a:avLst/>
                        </a:prstGeom>
                        <a:solidFill>
                          <a:srgbClr val="FFFFFF"/>
                        </a:solidFill>
                        <a:ln w="76200" cap="sq" cmpd="tri">
                          <a:solidFill>
                            <a:srgbClr val="000000"/>
                          </a:solidFill>
                          <a:prstDash val="solid"/>
                          <a:bevel/>
                          <a:headEnd/>
                          <a:tailEnd/>
                        </a:ln>
                      </wps:spPr>
                      <wps:txbx>
                        <w:txbxContent>
                          <w:p w14:paraId="63686055" w14:textId="77777777" w:rsidR="00F32A4C" w:rsidRDefault="00F32A4C" w:rsidP="00F32A4C">
                            <w:pPr>
                              <w:spacing w:before="120"/>
                            </w:pPr>
                          </w:p>
                        </w:txbxContent>
                      </wps:txbx>
                      <wps:bodyPr rot="0" vert="horz" wrap="square" lIns="91440" tIns="45720" rIns="91440" bIns="45720" anchor="t" anchorCtr="0">
                        <a:noAutofit/>
                      </wps:bodyPr>
                    </wps:wsp>
                  </a:graphicData>
                </a:graphic>
              </wp:inline>
            </w:drawing>
          </mc:Choice>
          <mc:Fallback>
            <w:pict>
              <v:shape w14:anchorId="7BAAE117" id="_x0000_s1028" type="#_x0000_t202" alt="A blank text box for students to respond" style="width:481.6pt;height:16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" strokeweight="6pt">
                <v:stroke linestyle="thickBetweenThin" joinstyle="bevel" endcap="square"/>
                <v:textbox>
                  <w:txbxContent>
                    <w:p w14:paraId="63686055" w14:textId="77777777" w:rsidR="00F32A4C" w:rsidRDefault="00F32A4C" w:rsidP="00F32A4C">
                      <w:pPr>
                        <w:spacing w:before="120"/>
                      </w:pPr>
                    </w:p>
                  </w:txbxContent>
                </v:textbox>
                <w10:anchorlock/>
              </v:shape>
            </w:pict>
          </mc:Fallback>
        </mc:AlternateContent>
      </w:r>
    </w:p>
    <w:p w14:paraId="79163AC7" w14:textId="1D2431E0" w:rsidR="0069603F" w:rsidRDefault="00BE5959" w:rsidP="009B0138">
      <w:pPr>
        <w:pStyle w:val="ListNumber"/>
      </w:pPr>
      <w:r w:rsidRPr="00AD7533">
        <w:t>W</w:t>
      </w:r>
      <w:r w:rsidR="003B2A01">
        <w:t>h</w:t>
      </w:r>
      <w:r w:rsidR="00426F7F">
        <w:t>ich sketch do you like the best?</w:t>
      </w:r>
      <w:r w:rsidR="00661220">
        <w:t xml:space="preserve"> Colour</w:t>
      </w:r>
      <w:r w:rsidR="003B2A01">
        <w:t xml:space="preserve"> your favourite sketch to be the final artwork.</w:t>
      </w:r>
    </w:p>
    <w:p w14:paraId="696428C9" w14:textId="6652FC57" w:rsidR="003109F1" w:rsidRDefault="00BE5959" w:rsidP="00661220">
      <w:pPr>
        <w:pStyle w:val="FeatureBox2"/>
      </w:pPr>
      <w:r w:rsidRPr="00BE5959">
        <w:rPr>
          <w:rStyle w:val="Strong"/>
        </w:rPr>
        <w:t>Follow-up activity:</w:t>
      </w:r>
      <w:r w:rsidR="003B2A01">
        <w:t xml:space="preserve"> Get a toilet roll or another roll that you can look through. Choose your favourite place, it could be your back yard or a park or your school. Your favourite place will be your veduta. Look through </w:t>
      </w:r>
      <w:r w:rsidR="003C2004">
        <w:t xml:space="preserve">the </w:t>
      </w:r>
      <w:r w:rsidR="003B2A01">
        <w:t xml:space="preserve">roll, this is like the camera that Canaletto used, and create a </w:t>
      </w:r>
      <w:proofErr w:type="spellStart"/>
      <w:r w:rsidR="003B2A01">
        <w:t>scaraboto</w:t>
      </w:r>
      <w:proofErr w:type="spellEnd"/>
      <w:r w:rsidR="003B2A01">
        <w:t xml:space="preserve"> of your favourite place. When you have completed your sketch add people, animals and other interesting things to your sketch and create a veduta to share with your family and friends.</w:t>
      </w:r>
    </w:p>
    <w:p w14:paraId="427D95FD" w14:textId="77777777" w:rsidR="00BE5959" w:rsidRDefault="00AD7533" w:rsidP="00F16BD9">
      <w:pPr>
        <w:pStyle w:val="Heading1"/>
        <w:rPr>
          <w:lang w:eastAsia="zh-CN"/>
        </w:rPr>
      </w:pPr>
      <w:r>
        <w:rPr>
          <w:lang w:eastAsia="zh-CN"/>
        </w:rPr>
        <w:lastRenderedPageBreak/>
        <w:t xml:space="preserve">NSW </w:t>
      </w:r>
      <w:r w:rsidR="003C59E7">
        <w:rPr>
          <w:lang w:eastAsia="zh-CN"/>
        </w:rPr>
        <w:t>Teacher</w:t>
      </w:r>
      <w:r w:rsidR="00F16BD9">
        <w:rPr>
          <w:lang w:eastAsia="zh-CN"/>
        </w:rPr>
        <w:t xml:space="preserve"> notes</w:t>
      </w:r>
    </w:p>
    <w:p w14:paraId="66EFE51F"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1C35CAC7" w14:textId="77777777" w:rsidR="00420DE7" w:rsidRPr="00F6494C" w:rsidRDefault="00420DE7" w:rsidP="00F6494C">
      <w:pPr>
        <w:pStyle w:val="Heading2"/>
      </w:pPr>
      <w:r w:rsidRPr="00F6494C">
        <w:t xml:space="preserve">Learning </w:t>
      </w:r>
      <w:r w:rsidR="00AF4D0B" w:rsidRPr="00F6494C">
        <w:t>intentions</w:t>
      </w:r>
    </w:p>
    <w:p w14:paraId="56B0F913" w14:textId="3EAB5F37" w:rsidR="00420DE7" w:rsidRDefault="002342B2" w:rsidP="00AD7533">
      <w:pPr>
        <w:pStyle w:val="ListBullet"/>
      </w:pPr>
      <w:r>
        <w:t>To</w:t>
      </w:r>
      <w:r w:rsidR="16025D69">
        <w:t xml:space="preserve"> create an artwork using different perspectives</w:t>
      </w:r>
      <w:r w:rsidR="21C4EC49">
        <w:t>.</w:t>
      </w:r>
    </w:p>
    <w:p w14:paraId="5E50445D" w14:textId="774F7A31" w:rsidR="00420DE7" w:rsidRDefault="002342B2" w:rsidP="00AD7533">
      <w:pPr>
        <w:pStyle w:val="ListBullet"/>
      </w:pPr>
      <w:r>
        <w:t>To</w:t>
      </w:r>
      <w:r w:rsidR="70909CC3">
        <w:t xml:space="preserve"> sketch an outline of an aspect of their local environment</w:t>
      </w:r>
      <w:r w:rsidR="7B741305">
        <w:t>.</w:t>
      </w:r>
    </w:p>
    <w:p w14:paraId="485B844B" w14:textId="558D76C4" w:rsidR="00F16BD9" w:rsidRDefault="0015762D" w:rsidP="00AD7533">
      <w:pPr>
        <w:pStyle w:val="Heading2"/>
        <w:spacing w:after="240"/>
      </w:pPr>
      <w:r>
        <w:t>NSW Creative Arts K- 6</w:t>
      </w:r>
      <w:r w:rsidR="00250E49">
        <w:t xml:space="preserve"> S</w:t>
      </w:r>
      <w:r w:rsidR="00F16BD9">
        <w:t xml:space="preserve">yllabus </w:t>
      </w:r>
      <w:r w:rsidR="005435FF">
        <w:t>outcomes</w:t>
      </w:r>
    </w:p>
    <w:tbl>
      <w:tblPr>
        <w:tblStyle w:val="Tableheader"/>
        <w:tblW w:w="9639" w:type="dxa"/>
        <w:tblLook w:val="04A0" w:firstRow="1" w:lastRow="0" w:firstColumn="1" w:lastColumn="0" w:noHBand="0" w:noVBand="1"/>
        <w:tblDescription w:val="A table displaying relevant NSW Creative Arts K-6 Syllabus outcomes."/>
      </w:tblPr>
      <w:tblGrid>
        <w:gridCol w:w="2148"/>
        <w:gridCol w:w="3745"/>
        <w:gridCol w:w="3746"/>
      </w:tblGrid>
      <w:tr w:rsidR="006307F4" w14:paraId="5481DDE7" w14:textId="77777777" w:rsidTr="04CA92C9">
        <w:trPr>
          <w:cnfStyle w:val="100000000000" w:firstRow="1" w:lastRow="0" w:firstColumn="0" w:lastColumn="0" w:oddVBand="0" w:evenVBand="0" w:oddHBand="0" w:evenHBand="0" w:firstRowFirstColumn="0" w:firstRowLastColumn="0" w:lastRowFirstColumn="0" w:lastRowLastColumn="0"/>
          <w:cantSplit w:val="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79EF0949" w14:textId="12FF5C3D" w:rsidR="006307F4" w:rsidRDefault="00860D4D" w:rsidP="00F16BD9">
            <w:pPr>
              <w:spacing w:before="192" w:after="192"/>
              <w:rPr>
                <w:lang w:eastAsia="zh-CN"/>
              </w:rPr>
            </w:pPr>
            <w:r>
              <w:rPr>
                <w:lang w:eastAsia="zh-CN"/>
              </w:rPr>
              <w:t>Artform</w:t>
            </w:r>
          </w:p>
        </w:tc>
        <w:tc>
          <w:tcPr>
            <w:tcW w:w="3745" w:type="dxa"/>
          </w:tcPr>
          <w:p w14:paraId="62441FC4" w14:textId="7B58BE6A" w:rsidR="006307F4" w:rsidRDefault="0015762D"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Early Stage 1</w:t>
            </w:r>
          </w:p>
        </w:tc>
        <w:tc>
          <w:tcPr>
            <w:tcW w:w="3746" w:type="dxa"/>
          </w:tcPr>
          <w:p w14:paraId="6A8391EB" w14:textId="3F33B4E4" w:rsidR="006307F4" w:rsidRDefault="0015762D" w:rsidP="00F16BD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1</w:t>
            </w:r>
          </w:p>
        </w:tc>
      </w:tr>
      <w:tr w:rsidR="006307F4" w14:paraId="374C2FDF" w14:textId="77777777" w:rsidTr="04CA92C9">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152AD896" w14:textId="1FE96014" w:rsidR="006307F4" w:rsidRDefault="0F948474" w:rsidP="008D6B68">
            <w:pPr>
              <w:rPr>
                <w:lang w:eastAsia="zh-CN"/>
              </w:rPr>
            </w:pPr>
            <w:r w:rsidRPr="04CA92C9">
              <w:rPr>
                <w:lang w:eastAsia="zh-CN"/>
              </w:rPr>
              <w:t>Visual Arts</w:t>
            </w:r>
          </w:p>
        </w:tc>
        <w:tc>
          <w:tcPr>
            <w:tcW w:w="3745" w:type="dxa"/>
          </w:tcPr>
          <w:p w14:paraId="0ADF2E86" w14:textId="428571A9" w:rsidR="006307F4" w:rsidRDefault="75002585" w:rsidP="04CA92C9">
            <w:pPr>
              <w:cnfStyle w:val="000000100000" w:firstRow="0" w:lastRow="0" w:firstColumn="0" w:lastColumn="0" w:oddVBand="0" w:evenVBand="0" w:oddHBand="1" w:evenHBand="0" w:firstRowFirstColumn="0" w:firstRowLastColumn="0" w:lastRowFirstColumn="0" w:lastRowLastColumn="0"/>
            </w:pPr>
            <w:r w:rsidRPr="04CA92C9">
              <w:rPr>
                <w:rFonts w:eastAsia="Arial" w:cs="Arial"/>
                <w:szCs w:val="22"/>
              </w:rPr>
              <w:t>Making</w:t>
            </w:r>
          </w:p>
          <w:p w14:paraId="27C3BB06" w14:textId="35444F3D" w:rsidR="006307F4" w:rsidRDefault="75002585" w:rsidP="04CA92C9">
            <w:pPr>
              <w:cnfStyle w:val="000000100000" w:firstRow="0" w:lastRow="0" w:firstColumn="0" w:lastColumn="0" w:oddVBand="0" w:evenVBand="0" w:oddHBand="1" w:evenHBand="0" w:firstRowFirstColumn="0" w:firstRowLastColumn="0" w:lastRowFirstColumn="0" w:lastRowLastColumn="0"/>
            </w:pPr>
            <w:r w:rsidRPr="04CA92C9">
              <w:rPr>
                <w:rFonts w:eastAsia="Arial" w:cs="Arial"/>
                <w:szCs w:val="22"/>
              </w:rPr>
              <w:t>Makes simple pictures and other kinds of artworks about things and experiences. (VAES1.1)</w:t>
            </w:r>
          </w:p>
        </w:tc>
        <w:tc>
          <w:tcPr>
            <w:tcW w:w="3746" w:type="dxa"/>
          </w:tcPr>
          <w:p w14:paraId="1E32D902" w14:textId="39A2FD1B" w:rsidR="006307F4" w:rsidRDefault="75002585" w:rsidP="04CA92C9">
            <w:pPr>
              <w:cnfStyle w:val="000000100000" w:firstRow="0" w:lastRow="0" w:firstColumn="0" w:lastColumn="0" w:oddVBand="0" w:evenVBand="0" w:oddHBand="1" w:evenHBand="0" w:firstRowFirstColumn="0" w:firstRowLastColumn="0" w:lastRowFirstColumn="0" w:lastRowLastColumn="0"/>
              <w:rPr>
                <w:rFonts w:eastAsia="Arial" w:cs="Arial"/>
                <w:szCs w:val="22"/>
              </w:rPr>
            </w:pPr>
            <w:r w:rsidRPr="04CA92C9">
              <w:rPr>
                <w:rFonts w:eastAsia="Arial" w:cs="Arial"/>
                <w:szCs w:val="22"/>
              </w:rPr>
              <w:t>Making</w:t>
            </w:r>
          </w:p>
          <w:p w14:paraId="1AEAA86D" w14:textId="641E6574" w:rsidR="006307F4" w:rsidRDefault="75002585" w:rsidP="04CA92C9">
            <w:pPr>
              <w:cnfStyle w:val="000000100000" w:firstRow="0" w:lastRow="0" w:firstColumn="0" w:lastColumn="0" w:oddVBand="0" w:evenVBand="0" w:oddHBand="1" w:evenHBand="0" w:firstRowFirstColumn="0" w:firstRowLastColumn="0" w:lastRowFirstColumn="0" w:lastRowLastColumn="0"/>
            </w:pPr>
            <w:r w:rsidRPr="04CA92C9">
              <w:rPr>
                <w:rFonts w:eastAsia="Arial" w:cs="Arial"/>
                <w:szCs w:val="22"/>
              </w:rPr>
              <w:t>Makes artworks in a particular way about experiences of real and imaginary things. (VAS1.1)</w:t>
            </w:r>
          </w:p>
        </w:tc>
      </w:tr>
      <w:tr w:rsidR="006307F4" w14:paraId="7866B45D" w14:textId="77777777" w:rsidTr="04CA92C9">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48" w:type="dxa"/>
          </w:tcPr>
          <w:p w14:paraId="00D5426D" w14:textId="4C9E13C7" w:rsidR="006307F4" w:rsidRDefault="75002585" w:rsidP="00F16BD9">
            <w:pPr>
              <w:rPr>
                <w:lang w:eastAsia="zh-CN"/>
              </w:rPr>
            </w:pPr>
            <w:r w:rsidRPr="04CA92C9">
              <w:rPr>
                <w:lang w:eastAsia="zh-CN"/>
              </w:rPr>
              <w:t>Visual Arts</w:t>
            </w:r>
          </w:p>
        </w:tc>
        <w:tc>
          <w:tcPr>
            <w:tcW w:w="3745" w:type="dxa"/>
          </w:tcPr>
          <w:p w14:paraId="3E427B08" w14:textId="2C9919E1" w:rsidR="3AF79E73" w:rsidRDefault="3AF79E73" w:rsidP="04CA92C9">
            <w:pPr>
              <w:cnfStyle w:val="000000010000" w:firstRow="0" w:lastRow="0" w:firstColumn="0" w:lastColumn="0" w:oddVBand="0" w:evenVBand="0" w:oddHBand="0" w:evenHBand="1" w:firstRowFirstColumn="0" w:firstRowLastColumn="0" w:lastRowFirstColumn="0" w:lastRowLastColumn="0"/>
              <w:rPr>
                <w:rFonts w:eastAsia="Arial" w:cs="Arial"/>
                <w:szCs w:val="22"/>
              </w:rPr>
            </w:pPr>
            <w:r w:rsidRPr="04CA92C9">
              <w:rPr>
                <w:rFonts w:eastAsia="Arial" w:cs="Arial"/>
                <w:szCs w:val="22"/>
              </w:rPr>
              <w:t>Appreciating</w:t>
            </w:r>
          </w:p>
          <w:p w14:paraId="1061FCDC" w14:textId="40F75C0C" w:rsidR="006307F4" w:rsidRDefault="3AF79E73" w:rsidP="04CA92C9">
            <w:pPr>
              <w:cnfStyle w:val="000000010000" w:firstRow="0" w:lastRow="0" w:firstColumn="0" w:lastColumn="0" w:oddVBand="0" w:evenVBand="0" w:oddHBand="0" w:evenHBand="1" w:firstRowFirstColumn="0" w:firstRowLastColumn="0" w:lastRowFirstColumn="0" w:lastRowLastColumn="0"/>
              <w:rPr>
                <w:lang w:eastAsia="zh-CN"/>
              </w:rPr>
            </w:pPr>
            <w:r w:rsidRPr="04CA92C9">
              <w:rPr>
                <w:rFonts w:eastAsia="Arial" w:cs="Arial"/>
                <w:szCs w:val="22"/>
              </w:rPr>
              <w:t>Recognises some of the qualities of different artworks and begins to realise that artists make artworks. (VAES1.3)</w:t>
            </w:r>
          </w:p>
        </w:tc>
        <w:tc>
          <w:tcPr>
            <w:tcW w:w="3746" w:type="dxa"/>
          </w:tcPr>
          <w:p w14:paraId="12D1B452" w14:textId="16BD2CF7" w:rsidR="006307F4" w:rsidRDefault="3AF79E73" w:rsidP="04CA92C9">
            <w:pPr>
              <w:cnfStyle w:val="000000010000" w:firstRow="0" w:lastRow="0" w:firstColumn="0" w:lastColumn="0" w:oddVBand="0" w:evenVBand="0" w:oddHBand="0" w:evenHBand="1" w:firstRowFirstColumn="0" w:firstRowLastColumn="0" w:lastRowFirstColumn="0" w:lastRowLastColumn="0"/>
            </w:pPr>
            <w:r w:rsidRPr="04CA92C9">
              <w:rPr>
                <w:rFonts w:eastAsia="Arial" w:cs="Arial"/>
                <w:szCs w:val="22"/>
              </w:rPr>
              <w:t>Appreciating</w:t>
            </w:r>
          </w:p>
          <w:p w14:paraId="1A2E2C50" w14:textId="76C0B74C" w:rsidR="006307F4" w:rsidRDefault="3AF79E73" w:rsidP="04CA92C9">
            <w:pPr>
              <w:cnfStyle w:val="000000010000" w:firstRow="0" w:lastRow="0" w:firstColumn="0" w:lastColumn="0" w:oddVBand="0" w:evenVBand="0" w:oddHBand="0" w:evenHBand="1" w:firstRowFirstColumn="0" w:firstRowLastColumn="0" w:lastRowFirstColumn="0" w:lastRowLastColumn="0"/>
            </w:pPr>
            <w:r w:rsidRPr="04CA92C9">
              <w:rPr>
                <w:rFonts w:eastAsia="Arial" w:cs="Arial"/>
                <w:szCs w:val="22"/>
              </w:rPr>
              <w:t>Realises what artists do, who they are and what they make. (VAS1.3)</w:t>
            </w:r>
          </w:p>
        </w:tc>
      </w:tr>
    </w:tbl>
    <w:p w14:paraId="64435F6B" w14:textId="38D610D9" w:rsidR="00AD7533" w:rsidRPr="00AD7533" w:rsidRDefault="008E3ED7" w:rsidP="00626344">
      <w:pPr>
        <w:pStyle w:val="Copyright"/>
        <w:spacing w:before="240" w:after="240"/>
      </w:pPr>
      <w:hyperlink r:id="rId10" w:history="1">
        <w:r w:rsidR="004213B8">
          <w:rPr>
            <w:rStyle w:val="Hyperlink"/>
            <w:sz w:val="20"/>
          </w:rPr>
          <w:t xml:space="preserve">NSW Creative Arts K-6 </w:t>
        </w:r>
        <w:r w:rsidR="00AD7533" w:rsidRPr="0015762D">
          <w:rPr>
            <w:rStyle w:val="Hyperlink"/>
            <w:sz w:val="20"/>
          </w:rPr>
          <w:t>Syllabus</w:t>
        </w:r>
      </w:hyperlink>
      <w:r w:rsidR="00AD7533" w:rsidRPr="00AD7533">
        <w:t xml:space="preserve"> © 20</w:t>
      </w:r>
      <w:r w:rsidR="0015762D">
        <w:t>06</w:t>
      </w:r>
      <w:r w:rsidR="00AD7533" w:rsidRPr="00AD7533">
        <w:t xml:space="preserve"> NSW Education Standards Authority (NESA) for and on behalf of the Crown in right of the State of New South Wales. See the </w:t>
      </w:r>
      <w:hyperlink r:id="rId11" w:history="1">
        <w:r w:rsidR="00AD7533" w:rsidRPr="00AD7533">
          <w:rPr>
            <w:rStyle w:val="Hyperlink"/>
            <w:sz w:val="20"/>
          </w:rPr>
          <w:t>NESA website</w:t>
        </w:r>
      </w:hyperlink>
      <w:r w:rsidR="00AD7533" w:rsidRPr="00AD7533">
        <w:t xml:space="preserve"> for additional copyright information.</w:t>
      </w:r>
    </w:p>
    <w:sectPr w:rsidR="00AD7533" w:rsidRPr="00AD7533" w:rsidSect="000B3D08">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16901" w14:textId="77777777" w:rsidR="008E3ED7" w:rsidRDefault="008E3ED7" w:rsidP="00191F45">
      <w:r>
        <w:separator/>
      </w:r>
    </w:p>
    <w:p w14:paraId="67F6329D" w14:textId="77777777" w:rsidR="008E3ED7" w:rsidRDefault="008E3ED7"/>
    <w:p w14:paraId="6B009669" w14:textId="77777777" w:rsidR="008E3ED7" w:rsidRDefault="008E3ED7"/>
    <w:p w14:paraId="10973122" w14:textId="77777777" w:rsidR="008E3ED7" w:rsidRDefault="008E3ED7"/>
  </w:endnote>
  <w:endnote w:type="continuationSeparator" w:id="0">
    <w:p w14:paraId="4C373133" w14:textId="77777777" w:rsidR="008E3ED7" w:rsidRDefault="008E3ED7" w:rsidP="00191F45">
      <w:r>
        <w:continuationSeparator/>
      </w:r>
    </w:p>
    <w:p w14:paraId="7C675E65" w14:textId="77777777" w:rsidR="008E3ED7" w:rsidRDefault="008E3ED7"/>
    <w:p w14:paraId="249D45F9" w14:textId="77777777" w:rsidR="008E3ED7" w:rsidRDefault="008E3ED7"/>
    <w:p w14:paraId="40922FE8" w14:textId="77777777" w:rsidR="008E3ED7" w:rsidRDefault="008E3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3ACC1" w14:textId="2C17A3DE"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20AFA">
      <w:rPr>
        <w:noProof/>
      </w:rPr>
      <w:t>2</w:t>
    </w:r>
    <w:r w:rsidRPr="002810D3">
      <w:fldChar w:fldCharType="end"/>
    </w:r>
    <w:r w:rsidRPr="002810D3">
      <w:tab/>
    </w:r>
    <w:r w:rsidR="00F071CD" w:rsidRPr="00F071CD">
      <w:t xml:space="preserve">ABC TV </w:t>
    </w:r>
    <w:r w:rsidR="00426F7F">
      <w:t xml:space="preserve">Education resources – Art with </w:t>
    </w:r>
    <w:proofErr w:type="spellStart"/>
    <w:r w:rsidR="00426F7F">
      <w:t>Mati</w:t>
    </w:r>
    <w:proofErr w:type="spellEnd"/>
    <w:r w:rsidR="00426F7F">
      <w:t xml:space="preserve"> and Dada - Canaletto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E3F84" w14:textId="00566B5C" w:rsidR="007A3356" w:rsidRPr="004D333E" w:rsidRDefault="00112346" w:rsidP="004D333E">
    <w:pPr>
      <w:pStyle w:val="Footer"/>
    </w:pPr>
    <w:r w:rsidRPr="00112346">
      <w:t>© NSW Department of Education</w:t>
    </w:r>
    <w:r w:rsidR="004D333E" w:rsidRPr="002810D3">
      <w:t xml:space="preserve">, </w:t>
    </w:r>
    <w:r w:rsidR="004D333E" w:rsidRPr="002810D3">
      <w:fldChar w:fldCharType="begin"/>
    </w:r>
    <w:r w:rsidR="004D333E" w:rsidRPr="002810D3">
      <w:instrText xml:space="preserve"> DATE \@ "MMM-yy" </w:instrText>
    </w:r>
    <w:r w:rsidR="004D333E" w:rsidRPr="002810D3">
      <w:fldChar w:fldCharType="separate"/>
    </w:r>
    <w:r w:rsidR="00AE39E0">
      <w:rPr>
        <w:noProof/>
      </w:rPr>
      <w:t>May-20</w:t>
    </w:r>
    <w:r w:rsidR="004D333E" w:rsidRPr="002810D3">
      <w:fldChar w:fldCharType="end"/>
    </w:r>
    <w:r w:rsidR="001B7C93">
      <w:t>20</w:t>
    </w:r>
    <w:r w:rsidR="004D333E" w:rsidRPr="002810D3">
      <w:tab/>
    </w:r>
    <w:r w:rsidR="004D333E" w:rsidRPr="002810D3">
      <w:fldChar w:fldCharType="begin"/>
    </w:r>
    <w:r w:rsidR="004D333E" w:rsidRPr="002810D3">
      <w:instrText xml:space="preserve"> PAGE </w:instrText>
    </w:r>
    <w:r w:rsidR="004D333E" w:rsidRPr="002810D3">
      <w:fldChar w:fldCharType="separate"/>
    </w:r>
    <w:r w:rsidR="00620AFA">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42031" w14:textId="607FBCD7" w:rsidR="00493120" w:rsidRPr="00112346" w:rsidRDefault="00112346" w:rsidP="00112346">
    <w:pPr>
      <w:pStyle w:val="Logo"/>
    </w:pPr>
    <w:r w:rsidRPr="00913D40">
      <w:rPr>
        <w:sz w:val="24"/>
      </w:rPr>
      <w:t>education.nsw.gov.au</w:t>
    </w:r>
    <w:r w:rsidRPr="00791B72">
      <w:tab/>
    </w:r>
    <w:r w:rsidRPr="009C69B7">
      <w:rPr>
        <w:noProof/>
        <w:lang w:eastAsia="en-AU"/>
      </w:rPr>
      <w:drawing>
        <wp:inline distT="0" distB="0" distL="0" distR="0" wp14:anchorId="37E04348" wp14:editId="31820423">
          <wp:extent cx="396000" cy="421276"/>
          <wp:effectExtent l="0" t="0" r="4445"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96000" cy="42127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953BC" w14:textId="77777777" w:rsidR="008E3ED7" w:rsidRDefault="008E3ED7" w:rsidP="00191F45">
      <w:r>
        <w:separator/>
      </w:r>
    </w:p>
    <w:p w14:paraId="39AE41F7" w14:textId="77777777" w:rsidR="008E3ED7" w:rsidRDefault="008E3ED7"/>
    <w:p w14:paraId="6D258582" w14:textId="77777777" w:rsidR="008E3ED7" w:rsidRDefault="008E3ED7"/>
    <w:p w14:paraId="537FB1D4" w14:textId="77777777" w:rsidR="008E3ED7" w:rsidRDefault="008E3ED7"/>
  </w:footnote>
  <w:footnote w:type="continuationSeparator" w:id="0">
    <w:p w14:paraId="7F866E0D" w14:textId="77777777" w:rsidR="008E3ED7" w:rsidRDefault="008E3ED7" w:rsidP="00191F45">
      <w:r>
        <w:continuationSeparator/>
      </w:r>
    </w:p>
    <w:p w14:paraId="6338F1C4" w14:textId="77777777" w:rsidR="008E3ED7" w:rsidRDefault="008E3ED7"/>
    <w:p w14:paraId="1A9FCE96" w14:textId="77777777" w:rsidR="008E3ED7" w:rsidRDefault="008E3ED7"/>
    <w:p w14:paraId="7FC516EC" w14:textId="77777777" w:rsidR="008E3ED7" w:rsidRDefault="008E3E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22E0" w14:textId="16D8591F" w:rsidR="00493120" w:rsidRPr="006C1E5C" w:rsidRDefault="006C1E5C" w:rsidP="006C1E5C">
    <w:pPr>
      <w:pStyle w:val="Header"/>
    </w:pPr>
    <w:r w:rsidRPr="006C1E5C">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830D5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CEA"/>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74F"/>
    <w:rsid w:val="00103D80"/>
    <w:rsid w:val="00104A05"/>
    <w:rsid w:val="00106009"/>
    <w:rsid w:val="001061F9"/>
    <w:rsid w:val="001068B3"/>
    <w:rsid w:val="00106A3B"/>
    <w:rsid w:val="001113CC"/>
    <w:rsid w:val="00112346"/>
    <w:rsid w:val="00113763"/>
    <w:rsid w:val="00114B7D"/>
    <w:rsid w:val="001177C4"/>
    <w:rsid w:val="00117B7D"/>
    <w:rsid w:val="00117FF3"/>
    <w:rsid w:val="0012093E"/>
    <w:rsid w:val="001214C1"/>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5762D"/>
    <w:rsid w:val="00162C3A"/>
    <w:rsid w:val="00165FF0"/>
    <w:rsid w:val="001669A9"/>
    <w:rsid w:val="0017075C"/>
    <w:rsid w:val="00170CB5"/>
    <w:rsid w:val="00171601"/>
    <w:rsid w:val="00173952"/>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B7C93"/>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5C2"/>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2A01"/>
    <w:rsid w:val="003B3CB0"/>
    <w:rsid w:val="003B7BBB"/>
    <w:rsid w:val="003C0FB3"/>
    <w:rsid w:val="003C2004"/>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3B8"/>
    <w:rsid w:val="00421CC4"/>
    <w:rsid w:val="0042354D"/>
    <w:rsid w:val="004259A6"/>
    <w:rsid w:val="00425CCF"/>
    <w:rsid w:val="00426F7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EEE"/>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0AFA"/>
    <w:rsid w:val="0062163D"/>
    <w:rsid w:val="00623A9E"/>
    <w:rsid w:val="00624A20"/>
    <w:rsid w:val="00624C9B"/>
    <w:rsid w:val="00626344"/>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220"/>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1E5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072F"/>
    <w:rsid w:val="007A1326"/>
    <w:rsid w:val="007A2B7B"/>
    <w:rsid w:val="007A3356"/>
    <w:rsid w:val="007A36F3"/>
    <w:rsid w:val="007A4CEF"/>
    <w:rsid w:val="007A55A8"/>
    <w:rsid w:val="007B24C4"/>
    <w:rsid w:val="007B50E4"/>
    <w:rsid w:val="007B5236"/>
    <w:rsid w:val="007B6B2F"/>
    <w:rsid w:val="007C057B"/>
    <w:rsid w:val="007C1661"/>
    <w:rsid w:val="007C1A9E"/>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0D4D"/>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659"/>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3ED7"/>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C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307AE"/>
    <w:rsid w:val="00A35E8B"/>
    <w:rsid w:val="00A3669F"/>
    <w:rsid w:val="00A376E8"/>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1C5F"/>
    <w:rsid w:val="00AE23DD"/>
    <w:rsid w:val="00AE3899"/>
    <w:rsid w:val="00AE39E0"/>
    <w:rsid w:val="00AE6CD2"/>
    <w:rsid w:val="00AE776A"/>
    <w:rsid w:val="00AF1F68"/>
    <w:rsid w:val="00AF27B7"/>
    <w:rsid w:val="00AF2BB2"/>
    <w:rsid w:val="00AF3C5D"/>
    <w:rsid w:val="00AF4D0B"/>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595F"/>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677F"/>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8E1"/>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14E"/>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3A8"/>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62B5"/>
    <w:rsid w:val="00E86733"/>
    <w:rsid w:val="00E86927"/>
    <w:rsid w:val="00E8700D"/>
    <w:rsid w:val="00E87094"/>
    <w:rsid w:val="00E87C2F"/>
    <w:rsid w:val="00E9108A"/>
    <w:rsid w:val="00E9117E"/>
    <w:rsid w:val="00E92091"/>
    <w:rsid w:val="00E94803"/>
    <w:rsid w:val="00E94B69"/>
    <w:rsid w:val="00E9588E"/>
    <w:rsid w:val="00E96813"/>
    <w:rsid w:val="00E975B8"/>
    <w:rsid w:val="00EA17B9"/>
    <w:rsid w:val="00EA279E"/>
    <w:rsid w:val="00EA2BA6"/>
    <w:rsid w:val="00EA33B1"/>
    <w:rsid w:val="00EA5539"/>
    <w:rsid w:val="00EA74F2"/>
    <w:rsid w:val="00EA7552"/>
    <w:rsid w:val="00EA7F5C"/>
    <w:rsid w:val="00EB193D"/>
    <w:rsid w:val="00EB2A71"/>
    <w:rsid w:val="00EB32CF"/>
    <w:rsid w:val="00EB4DDA"/>
    <w:rsid w:val="00EB7598"/>
    <w:rsid w:val="00EB7885"/>
    <w:rsid w:val="00EC0998"/>
    <w:rsid w:val="00EC0F6D"/>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11"/>
    <w:rsid w:val="00F32557"/>
    <w:rsid w:val="00F32A4C"/>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2A"/>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4CA92C9"/>
    <w:rsid w:val="0966A5D4"/>
    <w:rsid w:val="0F4AB59D"/>
    <w:rsid w:val="0F948474"/>
    <w:rsid w:val="126B5E10"/>
    <w:rsid w:val="16025D69"/>
    <w:rsid w:val="21C4EC49"/>
    <w:rsid w:val="34F48397"/>
    <w:rsid w:val="3799ED40"/>
    <w:rsid w:val="38AE89CD"/>
    <w:rsid w:val="3AF79E73"/>
    <w:rsid w:val="3C6AC4C2"/>
    <w:rsid w:val="4918123E"/>
    <w:rsid w:val="5B901706"/>
    <w:rsid w:val="5E22D6E1"/>
    <w:rsid w:val="70909CC3"/>
    <w:rsid w:val="75002585"/>
    <w:rsid w:val="7B494755"/>
    <w:rsid w:val="7B741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A7F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69603F"/>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art-with-mati-and-dad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mini-footer/copyright"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educationstandards.nsw.edu.au/wps/portal/nesa/k-10/learning-areas/creative-arts/creative-arts-k-6-syllabu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8B9AC-F5B0-4B50-AA12-BCEF01493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With Mati And Dada – Canaletto</dc:title>
  <dc:subject/>
  <dc:creator>NSW Department of Education</dc:creator>
  <cp:keywords/>
  <dc:description/>
  <cp:lastModifiedBy/>
  <cp:revision>1</cp:revision>
  <dcterms:created xsi:type="dcterms:W3CDTF">2020-05-18T02:54:00Z</dcterms:created>
  <dcterms:modified xsi:type="dcterms:W3CDTF">2020-05-18T02:54:00Z</dcterms:modified>
  <cp:category/>
</cp:coreProperties>
</file>