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EF16" w14:textId="21F6C0D4" w:rsidR="00FE4493" w:rsidRDefault="00B25822" w:rsidP="00FE4493">
      <w:pPr>
        <w:pStyle w:val="Title"/>
      </w:pPr>
      <w:r>
        <w:t>Blending home and school l</w:t>
      </w:r>
      <w:r w:rsidR="00FE4493">
        <w:t>earning</w:t>
      </w:r>
    </w:p>
    <w:p w14:paraId="57EEE37A" w14:textId="2343D997" w:rsidR="00FE4493" w:rsidRDefault="00B25822" w:rsidP="00FE4493">
      <w:pPr>
        <w:pStyle w:val="Heading1"/>
        <w:rPr>
          <w:rFonts w:asciiTheme="minorHAnsi" w:hAnsiTheme="minorHAnsi"/>
        </w:rPr>
      </w:pPr>
      <w:r>
        <w:t>Hacks to deliver the best e</w:t>
      </w:r>
      <w:r w:rsidR="00FE4493">
        <w:t xml:space="preserve">xperience </w:t>
      </w:r>
    </w:p>
    <w:p w14:paraId="0299A792" w14:textId="5E576D95" w:rsidR="00FE4493" w:rsidRDefault="00B25822" w:rsidP="00FE4493">
      <w:pPr>
        <w:pStyle w:val="Heading2"/>
      </w:pPr>
      <w:r>
        <w:t>Early stage one and stage one video transcript</w:t>
      </w:r>
    </w:p>
    <w:p w14:paraId="5BBE2AAF" w14:textId="77777777" w:rsidR="00FE4493" w:rsidRDefault="00FE4493" w:rsidP="00FE4493">
      <w:pPr>
        <w:pStyle w:val="Heading3"/>
      </w:pPr>
      <w:r>
        <w:t>Part Three</w:t>
      </w:r>
    </w:p>
    <w:p w14:paraId="29786095" w14:textId="75806BEC" w:rsidR="00FE4493" w:rsidRDefault="00FE4493" w:rsidP="00FE4493">
      <w:pPr>
        <w:spacing w:line="276" w:lineRule="auto"/>
        <w:rPr>
          <w:sz w:val="24"/>
          <w:szCs w:val="24"/>
        </w:rPr>
      </w:pPr>
      <w:r>
        <w:rPr>
          <w:sz w:val="24"/>
          <w:szCs w:val="24"/>
        </w:rPr>
        <w:t xml:space="preserve">Hi, welcome to </w:t>
      </w:r>
      <w:r w:rsidR="00200756">
        <w:rPr>
          <w:sz w:val="24"/>
          <w:szCs w:val="24"/>
        </w:rPr>
        <w:t>blending home and school learning: hacks to deliver the best experience</w:t>
      </w:r>
      <w:r w:rsidR="00200756">
        <w:rPr>
          <w:sz w:val="24"/>
          <w:szCs w:val="24"/>
        </w:rPr>
        <w:t xml:space="preserve">. </w:t>
      </w:r>
      <w:bookmarkStart w:id="0" w:name="_GoBack"/>
      <w:bookmarkEnd w:id="0"/>
      <w:r>
        <w:rPr>
          <w:sz w:val="24"/>
          <w:szCs w:val="24"/>
        </w:rPr>
        <w:t xml:space="preserve">I'm Aimee Phillips, I'm a primary teacher and working with the Technology for Learning team here within the New South Wales Department of Education. </w:t>
      </w:r>
    </w:p>
    <w:p w14:paraId="0A1DF8EB" w14:textId="77777777" w:rsidR="00FE4493" w:rsidRDefault="00FE4493" w:rsidP="00FE4493">
      <w:pPr>
        <w:spacing w:line="276" w:lineRule="auto"/>
        <w:rPr>
          <w:sz w:val="24"/>
          <w:szCs w:val="24"/>
        </w:rPr>
      </w:pPr>
      <w:r>
        <w:rPr>
          <w:sz w:val="24"/>
          <w:szCs w:val="24"/>
        </w:rPr>
        <w:t>If you've just joined us, you're joining us for part 3 of these three part series, looking at how you can deliver lessons here in the physical environment at school, as well as to your students who may be learning at home online. Part 3 is going to have a look at how we can push our students into the independent activities in both of the environments were going to unpack what feedback might look like. We're also going to have a look at assessment and leave you with some resource to help support you further after you've watched this video series, if you haven't already, go back and watch Part 1 and Part 2 that goes through the preparation, the setup, as well as the delivery of the lesson. We're about to launch into the independent activities and if you watched Part 2, you would know that we're here in an early stage one - stage one environment, and we're delivering to learners are participating in a mathematics lesson focused on volume and capacity.</w:t>
      </w:r>
    </w:p>
    <w:p w14:paraId="3AE2F91B" w14:textId="77777777" w:rsidR="00FE4493" w:rsidRDefault="00FE4493" w:rsidP="00FE4493">
      <w:pPr>
        <w:pStyle w:val="Heading3"/>
      </w:pPr>
      <w:r>
        <w:t>Using Zoom</w:t>
      </w:r>
    </w:p>
    <w:p w14:paraId="307B6151" w14:textId="77777777" w:rsidR="00FE4493" w:rsidRDefault="00FE4493" w:rsidP="00FE4493">
      <w:pPr>
        <w:spacing w:line="276" w:lineRule="auto"/>
        <w:rPr>
          <w:sz w:val="24"/>
          <w:szCs w:val="24"/>
        </w:rPr>
      </w:pPr>
      <w:r>
        <w:rPr>
          <w:sz w:val="24"/>
          <w:szCs w:val="24"/>
        </w:rPr>
        <w:t xml:space="preserve">We're about to have a look at what this looks like for the learners at home, and learners at school that are going to be launching the independent activities, so I'm going to walk back to my teacher chair and you can see that my zoom call is still up and running, and that's where I've left my learners. We've delivered the explicit and modelled part of the lesson and now I'm going to ask my students to go and complete an activity. So I'm going to launch into my teacher, mode again and don't forget I'm going to be back delivering some teacher hacks to you so I'll come back and talk to camera as I send students off to the activity. Here we go Alright Boys and girls we just had a talk about what container you saw was larger and this is what I want you to do. You might have three or four or five containers that you can see in front of you. I want you to work and have a look and </w:t>
      </w:r>
      <w:r>
        <w:rPr>
          <w:sz w:val="24"/>
          <w:szCs w:val="24"/>
        </w:rPr>
        <w:lastRenderedPageBreak/>
        <w:t xml:space="preserve">put them into order. Can you put the biggest container that will hold the most space right at the front of the line and can you put the smallest container right at the end of the line? And this is what I want you to do I want you to think about how you can show me those containers. If you're here at school in the classroom, you're going to put them in order for me. But if you're at home, do that with your parents or your Guardian, or whoever is helping you were going to have a practice at drawing we love drawing in kindergarten. </w:t>
      </w:r>
    </w:p>
    <w:p w14:paraId="08513878" w14:textId="77777777" w:rsidR="00FE4493" w:rsidRDefault="00FE4493" w:rsidP="00FE4493">
      <w:pPr>
        <w:pStyle w:val="Heading3"/>
      </w:pPr>
      <w:r>
        <w:t>Whiteboard in Zoom</w:t>
      </w:r>
    </w:p>
    <w:p w14:paraId="2EF0177B" w14:textId="77777777" w:rsidR="00FE4493" w:rsidRDefault="00FE4493" w:rsidP="00FE4493">
      <w:pPr>
        <w:spacing w:line="276" w:lineRule="auto"/>
        <w:rPr>
          <w:sz w:val="24"/>
          <w:szCs w:val="24"/>
        </w:rPr>
      </w:pPr>
      <w:r>
        <w:rPr>
          <w:sz w:val="24"/>
          <w:szCs w:val="24"/>
        </w:rPr>
        <w:t>So what I'm going to do is I'm going to share a white board. This is an awesome tool to be using if you're doing the home and at school teaching workable white board so that students here at school can see it as well as at home. If I was using just my regular white board that I moved around the classroom I'd have to think about how I could set that up might not always be practical, and it might not be a great view for the students at home, so I'd be using something like this. I'm going to model. What I expect the students to do, and then I'm going to jump out of teacher mode and explain some of the things that you can think about. Alright boys and girls. Let's start drawing. So have a look at your container that's the biggest. Now mine's got a big round shape so the first thing I'm going to do is get my pencil now Mrs Phillips has had lots of practice working on the whiteboard so she's going to draw a big picture of her big container that she can see. Then I'm going to have a look at which container comes next, and I want you at home to do the same thing. Can you draw the shape of your container? Mine has a lid so I'm going to put a lid on mine as well. Have a look what shape is your container in? Have a practice. Everybody go and start drawing. This is a fantastic way to start students, off on an independent activity with early learners. What I would be doing is looking at some kind of interactive timer or stop watch that they can visually see on the screen.</w:t>
      </w:r>
    </w:p>
    <w:p w14:paraId="4BC192E3" w14:textId="77777777" w:rsidR="00FE4493" w:rsidRDefault="00FE4493" w:rsidP="00FE4493">
      <w:pPr>
        <w:spacing w:line="276" w:lineRule="auto"/>
        <w:rPr>
          <w:sz w:val="24"/>
          <w:szCs w:val="24"/>
        </w:rPr>
      </w:pPr>
      <w:r>
        <w:rPr>
          <w:sz w:val="24"/>
          <w:szCs w:val="24"/>
        </w:rPr>
        <w:t xml:space="preserve">I'm not going to expect my learners at home to be drawing on a whiteboard. I want to present options and this is critical to make sure all students can access learning and give learning back to you as the teacher. This might look like things like drawing, taking a photo, making a video, or even. Doing the exact same activity and taking a photo of that on a piece of paper. Try not to limit your students with what they're working at home. It's critical that we make this equitable and accessible for all students with what they're working with. I love the fact that lots of our learners would have access to things like iPhones and iPads at home and they could be using that to take a photo and sending it back to the teacher. Once we're done, we're going to talk about feedback. So what I'm going to do now is hang up the lesson, which I think is important that you need to know when you're finishing off your lesson. So, the independent activity has gone off and running, and I'm going to give you a few things that you need to think about. </w:t>
      </w:r>
    </w:p>
    <w:p w14:paraId="5C2CFA0F" w14:textId="77777777" w:rsidR="00FE4493" w:rsidRDefault="00FE4493" w:rsidP="00FE4493">
      <w:pPr>
        <w:pStyle w:val="Heading3"/>
      </w:pPr>
      <w:r>
        <w:t>Student feedback</w:t>
      </w:r>
    </w:p>
    <w:p w14:paraId="44820B5C" w14:textId="77777777" w:rsidR="00FE4493" w:rsidRDefault="00FE4493" w:rsidP="00FE4493">
      <w:pPr>
        <w:spacing w:line="276" w:lineRule="auto"/>
        <w:rPr>
          <w:sz w:val="24"/>
          <w:szCs w:val="24"/>
        </w:rPr>
      </w:pPr>
      <w:r>
        <w:rPr>
          <w:sz w:val="24"/>
          <w:szCs w:val="24"/>
        </w:rPr>
        <w:t xml:space="preserve">One of the things I need to think about is feedback and ongoing feedback as a lesson happens. Now my learners at home is sitting there watching me the whole time so they can see my face and hear my voice. It's crucial that you set up protocols around questions and supporting learners. This </w:t>
      </w:r>
      <w:r>
        <w:rPr>
          <w:sz w:val="24"/>
          <w:szCs w:val="24"/>
        </w:rPr>
        <w:lastRenderedPageBreak/>
        <w:t xml:space="preserve">could be giving visuals or hand signals or even using some of the inbuilt features like in Zoom to pop up emoji’s too. Ask questions to the teacher just like they would here at school. You might be using a hands up system so mirror that for your online learners as well. It's tricky, but you need to be present with both and so what I want you to do is have a think about timetabling and the other people within the school that can help you facilitate this. We know early learners are hands on and it is go all day so have a think about SLSO's support stuff. EAL/D teachers that can help support some of that learning, especially when it comes to feedback and assessment. </w:t>
      </w:r>
    </w:p>
    <w:p w14:paraId="4BFA9034" w14:textId="77777777" w:rsidR="00FE4493" w:rsidRDefault="00FE4493" w:rsidP="00FE4493">
      <w:pPr>
        <w:pStyle w:val="Heading3"/>
      </w:pPr>
      <w:r>
        <w:t>Assessment</w:t>
      </w:r>
    </w:p>
    <w:p w14:paraId="667AF52D" w14:textId="77777777" w:rsidR="00FE4493" w:rsidRDefault="00FE4493" w:rsidP="00FE4493">
      <w:pPr>
        <w:spacing w:line="276" w:lineRule="auto"/>
        <w:rPr>
          <w:sz w:val="24"/>
          <w:szCs w:val="24"/>
        </w:rPr>
      </w:pPr>
      <w:r>
        <w:rPr>
          <w:sz w:val="24"/>
          <w:szCs w:val="24"/>
        </w:rPr>
        <w:t>As we launch into assessment like I said, present heaps of options. This will ensure that learners at home with a particular device and a particular access to technology can still participate in the lesson, but get work back to you. Be flexible. Don't set deadlines that are within an hour of the lesson. Try and make sure you give teachers that you're working with as well as parents that you're working with time to do the learning and deliver the lesson content back to you. You want to make sure all of your learners are supported, so have a think about your learners here in the classroom. How are they engaging when you present a learning experience in any given day? Are you spending lots of time sitting with a particular student? Then think about how you can support their learning here at here at school and at home as well. It's crucial you mirror the exact same experience that students have at school. We would never expect our students, especially in kindergarten, to be sitting at a screen for 40 minutes, so make sure you break up the day with engaging resources and some hands on activities that they can go and complete and hand back to you as the teacher.</w:t>
      </w:r>
    </w:p>
    <w:p w14:paraId="161CBAD5" w14:textId="77777777" w:rsidR="00FE4493" w:rsidRDefault="00FE4493" w:rsidP="00FE4493">
      <w:pPr>
        <w:pStyle w:val="Heading3"/>
      </w:pPr>
      <w:r>
        <w:t>Summary</w:t>
      </w:r>
    </w:p>
    <w:p w14:paraId="67383E0A" w14:textId="77777777" w:rsidR="00FE4493" w:rsidRDefault="00FE4493" w:rsidP="00FE4493">
      <w:pPr>
        <w:spacing w:line="276" w:lineRule="auto"/>
        <w:rPr>
          <w:sz w:val="24"/>
          <w:szCs w:val="24"/>
        </w:rPr>
      </w:pPr>
      <w:r>
        <w:rPr>
          <w:sz w:val="24"/>
          <w:szCs w:val="24"/>
        </w:rPr>
        <w:t xml:space="preserve">So in summary, I hope I've given you lots of ideas today or throughout this three part series that will help you go through each of these processes. My key is that you need to make sure that you are organised and prepared. And as teachers we know that in our normal everyday practice. Make sure you are ready with your online learning. Talk to your school about how you can be successful in this environment. Talk to the teachers around you. I feel like this could be a great opportunity to do some Co-teaching with the teacher next door. Develop resources together and support each other through this environment. Parent communication is key, especially with our stage one and early stage one learners. So make sure your parents are aware of what you're delivering. You're the same teacher you were, so make sure you deliver your lessons the exact same way. You've just added an element in. Try and mirror that to be consistent. </w:t>
      </w:r>
    </w:p>
    <w:p w14:paraId="73B0FC77" w14:textId="77777777" w:rsidR="00FE4493" w:rsidRDefault="00FE4493" w:rsidP="00FE4493">
      <w:pPr>
        <w:spacing w:line="276" w:lineRule="auto"/>
        <w:rPr>
          <w:sz w:val="24"/>
          <w:szCs w:val="24"/>
        </w:rPr>
      </w:pPr>
      <w:r>
        <w:rPr>
          <w:sz w:val="24"/>
          <w:szCs w:val="24"/>
        </w:rPr>
        <w:t xml:space="preserve">Moving beyond this resource, there are stacks of things that can help you. Try going to the state-wide staff rooms. There are lots of resources that you can access through the state-wide staff rooms that will support you with all of the key learning areas. The learning from home website will also guide you all through all of the elements that will help you when you are delivering in this particular environment. Another great resource to check out is Yammer. Yammer has a stack of groups that you can join and ask questions to with a bunch of teachers that are there to help you </w:t>
      </w:r>
      <w:r>
        <w:rPr>
          <w:sz w:val="24"/>
          <w:szCs w:val="24"/>
        </w:rPr>
        <w:lastRenderedPageBreak/>
        <w:t>and support you through all of your technical questions. Key learning area questions and even questions around learning from home or learning at home. Finally, an excellent resource to check out is the T4L website if you haven't already. This is where we're having lots of the references through this video, so if you need help to set up your online platform, setting up your technology and making sure this is successful, try and check out the T4L website and join one of our webinars or our recorded sessions. For now thanks for joining us. Good luck and we'll see you soon.</w:t>
      </w:r>
    </w:p>
    <w:p w14:paraId="67D26494" w14:textId="77777777" w:rsidR="00FE4493" w:rsidRDefault="00FE4493" w:rsidP="00FE4493"/>
    <w:p w14:paraId="0D696BA5" w14:textId="77777777" w:rsidR="00FE4493" w:rsidRDefault="00FE4493" w:rsidP="00FE4493"/>
    <w:p w14:paraId="20533F4F" w14:textId="77777777" w:rsidR="003D22E3" w:rsidRPr="00FE4493" w:rsidRDefault="003D22E3" w:rsidP="00FE4493"/>
    <w:sectPr w:rsidR="003D22E3" w:rsidRPr="00FE4493"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3B15" w14:textId="77777777" w:rsidR="00FE4493" w:rsidRDefault="00FE4493" w:rsidP="00191F45">
      <w:r>
        <w:separator/>
      </w:r>
    </w:p>
    <w:p w14:paraId="2C765FC9" w14:textId="77777777" w:rsidR="00FE4493" w:rsidRDefault="00FE4493"/>
    <w:p w14:paraId="54455C9D" w14:textId="77777777" w:rsidR="00FE4493" w:rsidRDefault="00FE4493"/>
    <w:p w14:paraId="03FECE87" w14:textId="77777777" w:rsidR="00FE4493" w:rsidRDefault="00FE4493"/>
  </w:endnote>
  <w:endnote w:type="continuationSeparator" w:id="0">
    <w:p w14:paraId="4B51E258" w14:textId="77777777" w:rsidR="00FE4493" w:rsidRDefault="00FE4493" w:rsidP="00191F45">
      <w:r>
        <w:continuationSeparator/>
      </w:r>
    </w:p>
    <w:p w14:paraId="1F652070" w14:textId="77777777" w:rsidR="00FE4493" w:rsidRDefault="00FE4493"/>
    <w:p w14:paraId="059A33B2" w14:textId="77777777" w:rsidR="00FE4493" w:rsidRDefault="00FE4493"/>
    <w:p w14:paraId="07BDE053" w14:textId="77777777" w:rsidR="00FE4493" w:rsidRDefault="00FE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F818" w14:textId="16016B1F" w:rsidR="007A3356" w:rsidRPr="004D333E" w:rsidRDefault="004D333E" w:rsidP="0071451B">
    <w:pPr>
      <w:pStyle w:val="Footer"/>
    </w:pPr>
    <w:r w:rsidRPr="002810D3">
      <w:fldChar w:fldCharType="begin"/>
    </w:r>
    <w:r w:rsidRPr="002810D3">
      <w:instrText xml:space="preserve"> PAGE </w:instrText>
    </w:r>
    <w:r w:rsidRPr="002810D3">
      <w:fldChar w:fldCharType="separate"/>
    </w:r>
    <w:r w:rsidR="00200756">
      <w:rPr>
        <w:noProof/>
      </w:rPr>
      <w:t>2</w:t>
    </w:r>
    <w:r w:rsidRPr="002810D3">
      <w:fldChar w:fldCharType="end"/>
    </w:r>
    <w:r w:rsidRPr="002810D3">
      <w:tab/>
    </w:r>
    <w:r w:rsidR="00B221A6">
      <w:t>Blending home and school l</w:t>
    </w:r>
    <w:r w:rsidR="0071451B">
      <w:t>earning</w:t>
    </w:r>
    <w:r w:rsidR="00B221A6">
      <w:t>-hacks to deliver the best experience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F082" w14:textId="4F6E055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00756">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20075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E01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C290496" wp14:editId="0CA1C7A9">
          <wp:extent cx="507600" cy="540000"/>
          <wp:effectExtent l="0" t="0" r="635" b="6350"/>
          <wp:docPr id="14" name="Picture 1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5F316" w14:textId="77777777" w:rsidR="00FE4493" w:rsidRDefault="00FE4493" w:rsidP="00191F45">
      <w:r>
        <w:separator/>
      </w:r>
    </w:p>
    <w:p w14:paraId="591B5467" w14:textId="77777777" w:rsidR="00FE4493" w:rsidRDefault="00FE4493"/>
    <w:p w14:paraId="0881E337" w14:textId="77777777" w:rsidR="00FE4493" w:rsidRDefault="00FE4493"/>
    <w:p w14:paraId="79F668C1" w14:textId="77777777" w:rsidR="00FE4493" w:rsidRDefault="00FE4493"/>
  </w:footnote>
  <w:footnote w:type="continuationSeparator" w:id="0">
    <w:p w14:paraId="74CF9972" w14:textId="77777777" w:rsidR="00FE4493" w:rsidRDefault="00FE4493" w:rsidP="00191F45">
      <w:r>
        <w:continuationSeparator/>
      </w:r>
    </w:p>
    <w:p w14:paraId="5B3EAE83" w14:textId="77777777" w:rsidR="00FE4493" w:rsidRDefault="00FE4493"/>
    <w:p w14:paraId="0EB9BA6C" w14:textId="77777777" w:rsidR="00FE4493" w:rsidRDefault="00FE4493"/>
    <w:p w14:paraId="06318B1E" w14:textId="77777777" w:rsidR="00FE4493" w:rsidRDefault="00FE44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8CB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9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56"/>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51B"/>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1A6"/>
    <w:rsid w:val="00B22FA7"/>
    <w:rsid w:val="00B24845"/>
    <w:rsid w:val="00B25822"/>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493"/>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2DF98"/>
  <w14:defaultImageDpi w14:val="32767"/>
  <w15:chartTrackingRefBased/>
  <w15:docId w15:val="{6B8B8A27-FC9A-4F6A-B6EA-C0F7CFA8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E4493"/>
    <w:pPr>
      <w:spacing w:before="0" w:after="160" w:line="256" w:lineRule="auto"/>
    </w:pPr>
    <w:rPr>
      <w:sz w:val="22"/>
      <w:szCs w:val="22"/>
      <w:lang w:val="en-AU"/>
    </w:rPr>
  </w:style>
  <w:style w:type="paragraph" w:styleId="Heading1">
    <w:name w:val="heading 1"/>
    <w:aliases w:val="ŠHeading 1"/>
    <w:basedOn w:val="Normal"/>
    <w:next w:val="Normal"/>
    <w:link w:val="Heading1Char"/>
    <w:uiPriority w:val="6"/>
    <w:qFormat/>
    <w:rsid w:val="0033147A"/>
    <w:pPr>
      <w:spacing w:before="240" w:after="320" w:line="276" w:lineRule="auto"/>
      <w:outlineLvl w:val="0"/>
    </w:pPr>
    <w:rPr>
      <w:rFonts w:ascii="Arial" w:eastAsiaTheme="majorEastAsia" w:hAnsi="Arial"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spacing w:before="240" w:after="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spacing w:before="240" w:after="0" w:line="276" w:lineRule="auto"/>
      <w:ind w:left="0"/>
      <w:outlineLvl w:val="4"/>
    </w:pPr>
    <w:rPr>
      <w:rFonts w:ascii="Arial" w:eastAsia="SimSun" w:hAnsi="Arial" w:cs="Arial"/>
      <w:color w:val="041F42"/>
      <w:sz w:val="32"/>
      <w:szCs w:val="24"/>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spacing w:before="240" w:after="0" w:line="276" w:lineRule="auto"/>
      <w:ind w:left="0"/>
      <w:outlineLvl w:val="5"/>
    </w:pPr>
    <w:rPr>
      <w:rFonts w:ascii="Arial" w:eastAsiaTheme="majorEastAsia" w:hAnsi="Arial" w:cstheme="majorBidi"/>
      <w:sz w:val="28"/>
      <w:szCs w:val="24"/>
    </w:rPr>
  </w:style>
  <w:style w:type="paragraph" w:styleId="Heading7">
    <w:name w:val="heading 7"/>
    <w:basedOn w:val="Normal"/>
    <w:next w:val="Normal"/>
    <w:link w:val="Heading7Char"/>
    <w:uiPriority w:val="99"/>
    <w:semiHidden/>
    <w:qFormat/>
    <w:rsid w:val="00F740FA"/>
    <w:pPr>
      <w:keepNext/>
      <w:keepLines/>
      <w:numPr>
        <w:ilvl w:val="6"/>
        <w:numId w:val="30"/>
      </w:numPr>
      <w:spacing w:before="40" w:after="0" w:line="276"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9"/>
    <w:semiHidden/>
    <w:qFormat/>
    <w:rsid w:val="00F740FA"/>
    <w:pPr>
      <w:keepNext/>
      <w:keepLines/>
      <w:numPr>
        <w:ilvl w:val="7"/>
        <w:numId w:val="30"/>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line="276" w:lineRule="auto"/>
    </w:pPr>
    <w:rPr>
      <w:rFonts w:ascii="Arial Bold" w:hAnsi="Arial Bold" w:cs="Calibri (Body)"/>
      <w:b/>
      <w:bCs/>
      <w:szCs w:val="20"/>
    </w:rPr>
  </w:style>
  <w:style w:type="paragraph" w:styleId="TOC2">
    <w:name w:val="toc 2"/>
    <w:aliases w:val="ŠTOC2"/>
    <w:basedOn w:val="Normal"/>
    <w:next w:val="Normal"/>
    <w:uiPriority w:val="39"/>
    <w:qFormat/>
    <w:rsid w:val="00F740FA"/>
    <w:pPr>
      <w:spacing w:after="0" w:line="276" w:lineRule="auto"/>
      <w:ind w:left="240"/>
    </w:pPr>
    <w:rPr>
      <w:rFonts w:ascii="Arial" w:hAnsi="Arial"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line="276" w:lineRule="auto"/>
    </w:pPr>
    <w:rPr>
      <w:rFonts w:ascii="Arial" w:hAnsi="Arial"/>
      <w:b/>
      <w:color w:val="002060"/>
      <w:sz w:val="24"/>
      <w:szCs w:val="24"/>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after="0" w:line="276" w:lineRule="auto"/>
      <w:ind w:left="-567" w:right="-567"/>
    </w:pPr>
    <w:rPr>
      <w:rFonts w:ascii="Arial" w:hAnsi="Arial"/>
      <w:sz w:val="18"/>
      <w:szCs w:val="24"/>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before="240" w:after="120" w:line="240" w:lineRule="atLeast"/>
    </w:pPr>
    <w:rPr>
      <w:rFonts w:ascii="Arial" w:hAnsi="Arial"/>
      <w:b/>
      <w:iCs/>
      <w:szCs w:val="18"/>
    </w:rPr>
  </w:style>
  <w:style w:type="paragraph" w:customStyle="1" w:styleId="Logo">
    <w:name w:val="ŠLogo"/>
    <w:basedOn w:val="Normal"/>
    <w:uiPriority w:val="16"/>
    <w:qFormat/>
    <w:rsid w:val="00F740FA"/>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after="0" w:line="276" w:lineRule="auto"/>
      <w:ind w:left="480"/>
    </w:pPr>
    <w:rPr>
      <w:rFonts w:ascii="Arial" w:hAnsi="Arial"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after="0" w:line="300" w:lineRule="auto"/>
      <w:contextualSpacing/>
    </w:pPr>
    <w:rPr>
      <w:rFonts w:ascii="Arial" w:hAnsi="Arial"/>
      <w:sz w:val="24"/>
      <w:szCs w:val="24"/>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after="0" w:line="280" w:lineRule="atLeast"/>
      <w:ind w:left="567" w:right="567"/>
      <w:mirrorIndents/>
    </w:pPr>
    <w:rPr>
      <w:rFonts w:ascii="Arial" w:hAnsi="Arial"/>
      <w:iCs/>
      <w:szCs w:val="24"/>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after="0" w:line="300" w:lineRule="auto"/>
      <w:contextualSpacing/>
    </w:pPr>
    <w:rPr>
      <w:rFonts w:ascii="Arial" w:eastAsia="SimSun" w:hAnsi="Arial" w:cs="Times New Roman"/>
      <w:sz w:val="24"/>
      <w:szCs w:val="24"/>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after="0" w:line="276" w:lineRule="auto"/>
    </w:pPr>
    <w:rPr>
      <w:rFonts w:ascii="Arial" w:hAnsi="Arial"/>
      <w:sz w:val="24"/>
      <w:szCs w:val="24"/>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pPr>
    <w:rPr>
      <w:rFonts w:ascii="Arial" w:eastAsia="SimSun" w:hAnsi="Arial" w:cs="Times New Roman"/>
      <w:b/>
      <w:color w:val="002060"/>
      <w:sz w:val="56"/>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pPr>
      <w:spacing w:before="240" w:after="0" w:line="276" w:lineRule="auto"/>
    </w:pPr>
    <w:rPr>
      <w:rFonts w:ascii="Arial" w:hAnsi="Arial"/>
      <w:sz w:val="24"/>
      <w:szCs w:val="24"/>
    </w:rPr>
  </w:style>
  <w:style w:type="paragraph" w:styleId="Date">
    <w:name w:val="Date"/>
    <w:aliases w:val="ŠDate"/>
    <w:basedOn w:val="Normal"/>
    <w:next w:val="Normal"/>
    <w:link w:val="DateChar"/>
    <w:uiPriority w:val="3"/>
    <w:qFormat/>
    <w:rsid w:val="00F740FA"/>
    <w:pPr>
      <w:tabs>
        <w:tab w:val="left" w:leader="underscore" w:pos="2835"/>
      </w:tabs>
      <w:spacing w:after="0" w:line="720" w:lineRule="atLeast"/>
      <w:ind w:left="-40"/>
    </w:pPr>
    <w:rPr>
      <w:rFonts w:ascii="Arial" w:hAnsi="Arial"/>
      <w:sz w:val="24"/>
      <w:szCs w:val="24"/>
    </w:r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after="0" w:line="720" w:lineRule="atLeast"/>
    </w:pPr>
    <w:rPr>
      <w:rFonts w:ascii="Arial" w:hAnsi="Arial"/>
      <w:sz w:val="24"/>
      <w:szCs w:val="24"/>
    </w:r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pPr>
      <w:spacing w:before="240" w:after="0" w:line="276" w:lineRule="auto"/>
    </w:pPr>
    <w:rPr>
      <w:rFonts w:ascii="Arial" w:hAnsi="Arial"/>
      <w:sz w:val="24"/>
      <w:szCs w:val="24"/>
    </w:rPr>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spacing w:before="240" w:after="0" w:line="276" w:lineRule="auto"/>
    </w:pPr>
    <w:rPr>
      <w:rFonts w:ascii="Arial" w:hAnsi="Arial" w:cs="Arial"/>
      <w:sz w:val="24"/>
      <w:szCs w:val="24"/>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651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ona_sidhu_det_nsw_edu_au/Documents/COVID%20Files/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2" ma:contentTypeDescription="Create a new document." ma:contentTypeScope="" ma:versionID="a8ad6aa88bfa05cc04d937e3af629e7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5a038ec5e374277a25e981921653927"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1B10-3C7B-4798-80C7-DECE23739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092856-036f-4420-b0f0-0e3e3f60f299"/>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6166C4B-AF43-4198-AF7D-1CEE55F9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5</cp:revision>
  <cp:lastPrinted>2019-09-30T07:42:00Z</cp:lastPrinted>
  <dcterms:created xsi:type="dcterms:W3CDTF">2020-05-06T06:22:00Z</dcterms:created>
  <dcterms:modified xsi:type="dcterms:W3CDTF">2020-05-06T07:10:00Z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