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B14" w14:textId="774C1BB8" w:rsidR="000B414C" w:rsidRDefault="001C0131" w:rsidP="00840A44">
      <w:pPr>
        <w:pStyle w:val="DoEdocumenttitle2018"/>
      </w:pPr>
      <w:bookmarkStart w:id="0" w:name="_GoBack"/>
      <w:bookmarkEnd w:id="0"/>
      <w:r>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023205">
        <w:t>The scientific research proposal</w:t>
      </w:r>
    </w:p>
    <w:p w14:paraId="3DD06232" w14:textId="231894A4" w:rsidR="00780F90" w:rsidRDefault="00780F90" w:rsidP="00780F90">
      <w:pPr>
        <w:pStyle w:val="DoEbodytext2018"/>
        <w:rPr>
          <w:lang w:eastAsia="en-US"/>
        </w:rPr>
      </w:pPr>
      <w:r>
        <w:rPr>
          <w:lang w:eastAsia="en-US"/>
        </w:rPr>
        <w:t>This document is a teaching r</w:t>
      </w:r>
      <w:r w:rsidR="00B44650">
        <w:rPr>
          <w:lang w:eastAsia="en-US"/>
        </w:rPr>
        <w:t>esource to support the Stage 6 Science Extension course</w:t>
      </w:r>
      <w:r w:rsidR="00970D73">
        <w:rPr>
          <w:rStyle w:val="FootnoteReference"/>
          <w:lang w:eastAsia="en-US"/>
        </w:rPr>
        <w:footnoteReference w:id="1"/>
      </w:r>
      <w:r w:rsidR="00B44650">
        <w:rPr>
          <w:lang w:eastAsia="en-US"/>
        </w:rPr>
        <w:t>.</w:t>
      </w:r>
    </w:p>
    <w:p w14:paraId="3ED3E775" w14:textId="77777777" w:rsidR="00B44650" w:rsidRPr="00780F90" w:rsidRDefault="00B44650" w:rsidP="00B44650">
      <w:pPr>
        <w:pStyle w:val="DoEunformattedspace2018"/>
        <w:rPr>
          <w:lang w:eastAsia="en-US"/>
        </w:rPr>
      </w:pPr>
    </w:p>
    <w:p w14:paraId="1A1F707F" w14:textId="2BB5BE8E" w:rsidR="00EA2CCC" w:rsidRDefault="00F74CEE">
      <w:pPr>
        <w:pStyle w:val="TOC2"/>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12001894" w:history="1">
        <w:r w:rsidR="00EA2CCC" w:rsidRPr="00F11B8C">
          <w:rPr>
            <w:rStyle w:val="Hyperlink"/>
            <w:noProof/>
          </w:rPr>
          <w:t>Preface</w:t>
        </w:r>
        <w:r w:rsidR="00EA2CCC">
          <w:rPr>
            <w:noProof/>
            <w:webHidden/>
          </w:rPr>
          <w:tab/>
        </w:r>
        <w:r w:rsidR="00EA2CCC">
          <w:rPr>
            <w:noProof/>
            <w:webHidden/>
          </w:rPr>
          <w:fldChar w:fldCharType="begin"/>
        </w:r>
        <w:r w:rsidR="00EA2CCC">
          <w:rPr>
            <w:noProof/>
            <w:webHidden/>
          </w:rPr>
          <w:instrText xml:space="preserve"> PAGEREF _Toc12001894 \h </w:instrText>
        </w:r>
        <w:r w:rsidR="00EA2CCC">
          <w:rPr>
            <w:noProof/>
            <w:webHidden/>
          </w:rPr>
        </w:r>
        <w:r w:rsidR="00EA2CCC">
          <w:rPr>
            <w:noProof/>
            <w:webHidden/>
          </w:rPr>
          <w:fldChar w:fldCharType="separate"/>
        </w:r>
        <w:r w:rsidR="00EA2CCC">
          <w:rPr>
            <w:noProof/>
            <w:webHidden/>
          </w:rPr>
          <w:t>2</w:t>
        </w:r>
        <w:r w:rsidR="00EA2CCC">
          <w:rPr>
            <w:noProof/>
            <w:webHidden/>
          </w:rPr>
          <w:fldChar w:fldCharType="end"/>
        </w:r>
      </w:hyperlink>
    </w:p>
    <w:p w14:paraId="432B8251" w14:textId="435FDBCE"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895" w:history="1">
        <w:r w:rsidR="00EA2CCC" w:rsidRPr="00F11B8C">
          <w:rPr>
            <w:rStyle w:val="Hyperlink"/>
            <w:noProof/>
          </w:rPr>
          <w:t>Acknowledgements</w:t>
        </w:r>
        <w:r w:rsidR="00EA2CCC">
          <w:rPr>
            <w:noProof/>
            <w:webHidden/>
          </w:rPr>
          <w:tab/>
        </w:r>
        <w:r w:rsidR="00EA2CCC">
          <w:rPr>
            <w:noProof/>
            <w:webHidden/>
          </w:rPr>
          <w:fldChar w:fldCharType="begin"/>
        </w:r>
        <w:r w:rsidR="00EA2CCC">
          <w:rPr>
            <w:noProof/>
            <w:webHidden/>
          </w:rPr>
          <w:instrText xml:space="preserve"> PAGEREF _Toc12001895 \h </w:instrText>
        </w:r>
        <w:r w:rsidR="00EA2CCC">
          <w:rPr>
            <w:noProof/>
            <w:webHidden/>
          </w:rPr>
        </w:r>
        <w:r w:rsidR="00EA2CCC">
          <w:rPr>
            <w:noProof/>
            <w:webHidden/>
          </w:rPr>
          <w:fldChar w:fldCharType="separate"/>
        </w:r>
        <w:r w:rsidR="00EA2CCC">
          <w:rPr>
            <w:noProof/>
            <w:webHidden/>
          </w:rPr>
          <w:t>2</w:t>
        </w:r>
        <w:r w:rsidR="00EA2CCC">
          <w:rPr>
            <w:noProof/>
            <w:webHidden/>
          </w:rPr>
          <w:fldChar w:fldCharType="end"/>
        </w:r>
      </w:hyperlink>
    </w:p>
    <w:p w14:paraId="77333085" w14:textId="4DD8DF5B"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896" w:history="1">
        <w:r w:rsidR="00EA2CCC" w:rsidRPr="00F11B8C">
          <w:rPr>
            <w:rStyle w:val="Hyperlink"/>
            <w:noProof/>
          </w:rPr>
          <w:t>Contact</w:t>
        </w:r>
        <w:r w:rsidR="00EA2CCC">
          <w:rPr>
            <w:noProof/>
            <w:webHidden/>
          </w:rPr>
          <w:tab/>
        </w:r>
        <w:r w:rsidR="00EA2CCC">
          <w:rPr>
            <w:noProof/>
            <w:webHidden/>
          </w:rPr>
          <w:fldChar w:fldCharType="begin"/>
        </w:r>
        <w:r w:rsidR="00EA2CCC">
          <w:rPr>
            <w:noProof/>
            <w:webHidden/>
          </w:rPr>
          <w:instrText xml:space="preserve"> PAGEREF _Toc12001896 \h </w:instrText>
        </w:r>
        <w:r w:rsidR="00EA2CCC">
          <w:rPr>
            <w:noProof/>
            <w:webHidden/>
          </w:rPr>
        </w:r>
        <w:r w:rsidR="00EA2CCC">
          <w:rPr>
            <w:noProof/>
            <w:webHidden/>
          </w:rPr>
          <w:fldChar w:fldCharType="separate"/>
        </w:r>
        <w:r w:rsidR="00EA2CCC">
          <w:rPr>
            <w:noProof/>
            <w:webHidden/>
          </w:rPr>
          <w:t>2</w:t>
        </w:r>
        <w:r w:rsidR="00EA2CCC">
          <w:rPr>
            <w:noProof/>
            <w:webHidden/>
          </w:rPr>
          <w:fldChar w:fldCharType="end"/>
        </w:r>
      </w:hyperlink>
    </w:p>
    <w:p w14:paraId="01D94905" w14:textId="465D73E4"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897" w:history="1">
        <w:r w:rsidR="00EA2CCC" w:rsidRPr="00F11B8C">
          <w:rPr>
            <w:rStyle w:val="Hyperlink"/>
            <w:noProof/>
          </w:rPr>
          <w:t>Executive summary</w:t>
        </w:r>
        <w:r w:rsidR="00EA2CCC">
          <w:rPr>
            <w:noProof/>
            <w:webHidden/>
          </w:rPr>
          <w:tab/>
        </w:r>
        <w:r w:rsidR="00EA2CCC">
          <w:rPr>
            <w:noProof/>
            <w:webHidden/>
          </w:rPr>
          <w:fldChar w:fldCharType="begin"/>
        </w:r>
        <w:r w:rsidR="00EA2CCC">
          <w:rPr>
            <w:noProof/>
            <w:webHidden/>
          </w:rPr>
          <w:instrText xml:space="preserve"> PAGEREF _Toc12001897 \h </w:instrText>
        </w:r>
        <w:r w:rsidR="00EA2CCC">
          <w:rPr>
            <w:noProof/>
            <w:webHidden/>
          </w:rPr>
        </w:r>
        <w:r w:rsidR="00EA2CCC">
          <w:rPr>
            <w:noProof/>
            <w:webHidden/>
          </w:rPr>
          <w:fldChar w:fldCharType="separate"/>
        </w:r>
        <w:r w:rsidR="00EA2CCC">
          <w:rPr>
            <w:noProof/>
            <w:webHidden/>
          </w:rPr>
          <w:t>3</w:t>
        </w:r>
        <w:r w:rsidR="00EA2CCC">
          <w:rPr>
            <w:noProof/>
            <w:webHidden/>
          </w:rPr>
          <w:fldChar w:fldCharType="end"/>
        </w:r>
      </w:hyperlink>
    </w:p>
    <w:p w14:paraId="07D2EB1C" w14:textId="638851A3"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898" w:history="1">
        <w:r w:rsidR="00EA2CCC" w:rsidRPr="00F11B8C">
          <w:rPr>
            <w:rStyle w:val="Hyperlink"/>
            <w:noProof/>
          </w:rPr>
          <w:t>Developing the Question and Hypothesis</w:t>
        </w:r>
        <w:r w:rsidR="00EA2CCC">
          <w:rPr>
            <w:noProof/>
            <w:webHidden/>
          </w:rPr>
          <w:tab/>
        </w:r>
        <w:r w:rsidR="00EA2CCC">
          <w:rPr>
            <w:noProof/>
            <w:webHidden/>
          </w:rPr>
          <w:fldChar w:fldCharType="begin"/>
        </w:r>
        <w:r w:rsidR="00EA2CCC">
          <w:rPr>
            <w:noProof/>
            <w:webHidden/>
          </w:rPr>
          <w:instrText xml:space="preserve"> PAGEREF _Toc12001898 \h </w:instrText>
        </w:r>
        <w:r w:rsidR="00EA2CCC">
          <w:rPr>
            <w:noProof/>
            <w:webHidden/>
          </w:rPr>
        </w:r>
        <w:r w:rsidR="00EA2CCC">
          <w:rPr>
            <w:noProof/>
            <w:webHidden/>
          </w:rPr>
          <w:fldChar w:fldCharType="separate"/>
        </w:r>
        <w:r w:rsidR="00EA2CCC">
          <w:rPr>
            <w:noProof/>
            <w:webHidden/>
          </w:rPr>
          <w:t>4</w:t>
        </w:r>
        <w:r w:rsidR="00EA2CCC">
          <w:rPr>
            <w:noProof/>
            <w:webHidden/>
          </w:rPr>
          <w:fldChar w:fldCharType="end"/>
        </w:r>
      </w:hyperlink>
    </w:p>
    <w:p w14:paraId="41923DAF" w14:textId="2D94B74B"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899" w:history="1">
        <w:r w:rsidR="00EA2CCC" w:rsidRPr="00F11B8C">
          <w:rPr>
            <w:rStyle w:val="Hyperlink"/>
            <w:noProof/>
          </w:rPr>
          <w:t>Inquiry and research</w:t>
        </w:r>
        <w:r w:rsidR="00EA2CCC">
          <w:rPr>
            <w:noProof/>
            <w:webHidden/>
          </w:rPr>
          <w:tab/>
        </w:r>
        <w:r w:rsidR="00EA2CCC">
          <w:rPr>
            <w:noProof/>
            <w:webHidden/>
          </w:rPr>
          <w:fldChar w:fldCharType="begin"/>
        </w:r>
        <w:r w:rsidR="00EA2CCC">
          <w:rPr>
            <w:noProof/>
            <w:webHidden/>
          </w:rPr>
          <w:instrText xml:space="preserve"> PAGEREF _Toc12001899 \h </w:instrText>
        </w:r>
        <w:r w:rsidR="00EA2CCC">
          <w:rPr>
            <w:noProof/>
            <w:webHidden/>
          </w:rPr>
        </w:r>
        <w:r w:rsidR="00EA2CCC">
          <w:rPr>
            <w:noProof/>
            <w:webHidden/>
          </w:rPr>
          <w:fldChar w:fldCharType="separate"/>
        </w:r>
        <w:r w:rsidR="00EA2CCC">
          <w:rPr>
            <w:noProof/>
            <w:webHidden/>
          </w:rPr>
          <w:t>4</w:t>
        </w:r>
        <w:r w:rsidR="00EA2CCC">
          <w:rPr>
            <w:noProof/>
            <w:webHidden/>
          </w:rPr>
          <w:fldChar w:fldCharType="end"/>
        </w:r>
      </w:hyperlink>
    </w:p>
    <w:p w14:paraId="22552900" w14:textId="4D6DBE2B"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0" w:history="1">
        <w:r w:rsidR="00EA2CCC" w:rsidRPr="00F11B8C">
          <w:rPr>
            <w:rStyle w:val="Hyperlink"/>
            <w:noProof/>
          </w:rPr>
          <w:t>Understanding the reasoning and logic behind scientific research questions</w:t>
        </w:r>
        <w:r w:rsidR="00EA2CCC">
          <w:rPr>
            <w:noProof/>
            <w:webHidden/>
          </w:rPr>
          <w:tab/>
        </w:r>
        <w:r w:rsidR="00EA2CCC">
          <w:rPr>
            <w:noProof/>
            <w:webHidden/>
          </w:rPr>
          <w:fldChar w:fldCharType="begin"/>
        </w:r>
        <w:r w:rsidR="00EA2CCC">
          <w:rPr>
            <w:noProof/>
            <w:webHidden/>
          </w:rPr>
          <w:instrText xml:space="preserve"> PAGEREF _Toc12001900 \h </w:instrText>
        </w:r>
        <w:r w:rsidR="00EA2CCC">
          <w:rPr>
            <w:noProof/>
            <w:webHidden/>
          </w:rPr>
        </w:r>
        <w:r w:rsidR="00EA2CCC">
          <w:rPr>
            <w:noProof/>
            <w:webHidden/>
          </w:rPr>
          <w:fldChar w:fldCharType="separate"/>
        </w:r>
        <w:r w:rsidR="00EA2CCC">
          <w:rPr>
            <w:noProof/>
            <w:webHidden/>
          </w:rPr>
          <w:t>4</w:t>
        </w:r>
        <w:r w:rsidR="00EA2CCC">
          <w:rPr>
            <w:noProof/>
            <w:webHidden/>
          </w:rPr>
          <w:fldChar w:fldCharType="end"/>
        </w:r>
      </w:hyperlink>
    </w:p>
    <w:p w14:paraId="3812A5AA" w14:textId="7A1C726A"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1" w:history="1">
        <w:r w:rsidR="00EA2CCC" w:rsidRPr="00F11B8C">
          <w:rPr>
            <w:rStyle w:val="Hyperlink"/>
            <w:noProof/>
          </w:rPr>
          <w:t>Limits to scientific inquiry</w:t>
        </w:r>
        <w:r w:rsidR="00EA2CCC">
          <w:rPr>
            <w:noProof/>
            <w:webHidden/>
          </w:rPr>
          <w:tab/>
        </w:r>
        <w:r w:rsidR="00EA2CCC">
          <w:rPr>
            <w:noProof/>
            <w:webHidden/>
          </w:rPr>
          <w:fldChar w:fldCharType="begin"/>
        </w:r>
        <w:r w:rsidR="00EA2CCC">
          <w:rPr>
            <w:noProof/>
            <w:webHidden/>
          </w:rPr>
          <w:instrText xml:space="preserve"> PAGEREF _Toc12001901 \h </w:instrText>
        </w:r>
        <w:r w:rsidR="00EA2CCC">
          <w:rPr>
            <w:noProof/>
            <w:webHidden/>
          </w:rPr>
        </w:r>
        <w:r w:rsidR="00EA2CCC">
          <w:rPr>
            <w:noProof/>
            <w:webHidden/>
          </w:rPr>
          <w:fldChar w:fldCharType="separate"/>
        </w:r>
        <w:r w:rsidR="00EA2CCC">
          <w:rPr>
            <w:noProof/>
            <w:webHidden/>
          </w:rPr>
          <w:t>5</w:t>
        </w:r>
        <w:r w:rsidR="00EA2CCC">
          <w:rPr>
            <w:noProof/>
            <w:webHidden/>
          </w:rPr>
          <w:fldChar w:fldCharType="end"/>
        </w:r>
      </w:hyperlink>
    </w:p>
    <w:p w14:paraId="3E6A3B3B" w14:textId="48413470"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2" w:history="1">
        <w:r w:rsidR="00EA2CCC" w:rsidRPr="00F11B8C">
          <w:rPr>
            <w:rStyle w:val="Hyperlink"/>
            <w:noProof/>
          </w:rPr>
          <w:t>Types of research questions</w:t>
        </w:r>
        <w:r w:rsidR="00EA2CCC">
          <w:rPr>
            <w:noProof/>
            <w:webHidden/>
          </w:rPr>
          <w:tab/>
        </w:r>
        <w:r w:rsidR="00EA2CCC">
          <w:rPr>
            <w:noProof/>
            <w:webHidden/>
          </w:rPr>
          <w:fldChar w:fldCharType="begin"/>
        </w:r>
        <w:r w:rsidR="00EA2CCC">
          <w:rPr>
            <w:noProof/>
            <w:webHidden/>
          </w:rPr>
          <w:instrText xml:space="preserve"> PAGEREF _Toc12001902 \h </w:instrText>
        </w:r>
        <w:r w:rsidR="00EA2CCC">
          <w:rPr>
            <w:noProof/>
            <w:webHidden/>
          </w:rPr>
        </w:r>
        <w:r w:rsidR="00EA2CCC">
          <w:rPr>
            <w:noProof/>
            <w:webHidden/>
          </w:rPr>
          <w:fldChar w:fldCharType="separate"/>
        </w:r>
        <w:r w:rsidR="00EA2CCC">
          <w:rPr>
            <w:noProof/>
            <w:webHidden/>
          </w:rPr>
          <w:t>5</w:t>
        </w:r>
        <w:r w:rsidR="00EA2CCC">
          <w:rPr>
            <w:noProof/>
            <w:webHidden/>
          </w:rPr>
          <w:fldChar w:fldCharType="end"/>
        </w:r>
      </w:hyperlink>
    </w:p>
    <w:p w14:paraId="0C6F236C" w14:textId="5B432325"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3" w:history="1">
        <w:r w:rsidR="00EA2CCC" w:rsidRPr="00F11B8C">
          <w:rPr>
            <w:rStyle w:val="Hyperlink"/>
            <w:noProof/>
          </w:rPr>
          <w:t>From ideas to research questions</w:t>
        </w:r>
        <w:r w:rsidR="00EA2CCC">
          <w:rPr>
            <w:noProof/>
            <w:webHidden/>
          </w:rPr>
          <w:tab/>
        </w:r>
        <w:r w:rsidR="00EA2CCC">
          <w:rPr>
            <w:noProof/>
            <w:webHidden/>
          </w:rPr>
          <w:fldChar w:fldCharType="begin"/>
        </w:r>
        <w:r w:rsidR="00EA2CCC">
          <w:rPr>
            <w:noProof/>
            <w:webHidden/>
          </w:rPr>
          <w:instrText xml:space="preserve"> PAGEREF _Toc12001903 \h </w:instrText>
        </w:r>
        <w:r w:rsidR="00EA2CCC">
          <w:rPr>
            <w:noProof/>
            <w:webHidden/>
          </w:rPr>
        </w:r>
        <w:r w:rsidR="00EA2CCC">
          <w:rPr>
            <w:noProof/>
            <w:webHidden/>
          </w:rPr>
          <w:fldChar w:fldCharType="separate"/>
        </w:r>
        <w:r w:rsidR="00EA2CCC">
          <w:rPr>
            <w:noProof/>
            <w:webHidden/>
          </w:rPr>
          <w:t>5</w:t>
        </w:r>
        <w:r w:rsidR="00EA2CCC">
          <w:rPr>
            <w:noProof/>
            <w:webHidden/>
          </w:rPr>
          <w:fldChar w:fldCharType="end"/>
        </w:r>
      </w:hyperlink>
    </w:p>
    <w:p w14:paraId="1EAEA9AC" w14:textId="492474F3"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904" w:history="1">
        <w:r w:rsidR="00EA2CCC" w:rsidRPr="00F11B8C">
          <w:rPr>
            <w:rStyle w:val="Hyperlink"/>
            <w:noProof/>
          </w:rPr>
          <w:t>Scientific Research Proposal</w:t>
        </w:r>
        <w:r w:rsidR="00EA2CCC">
          <w:rPr>
            <w:noProof/>
            <w:webHidden/>
          </w:rPr>
          <w:tab/>
        </w:r>
        <w:r w:rsidR="00EA2CCC">
          <w:rPr>
            <w:noProof/>
            <w:webHidden/>
          </w:rPr>
          <w:fldChar w:fldCharType="begin"/>
        </w:r>
        <w:r w:rsidR="00EA2CCC">
          <w:rPr>
            <w:noProof/>
            <w:webHidden/>
          </w:rPr>
          <w:instrText xml:space="preserve"> PAGEREF _Toc12001904 \h </w:instrText>
        </w:r>
        <w:r w:rsidR="00EA2CCC">
          <w:rPr>
            <w:noProof/>
            <w:webHidden/>
          </w:rPr>
        </w:r>
        <w:r w:rsidR="00EA2CCC">
          <w:rPr>
            <w:noProof/>
            <w:webHidden/>
          </w:rPr>
          <w:fldChar w:fldCharType="separate"/>
        </w:r>
        <w:r w:rsidR="00EA2CCC">
          <w:rPr>
            <w:noProof/>
            <w:webHidden/>
          </w:rPr>
          <w:t>10</w:t>
        </w:r>
        <w:r w:rsidR="00EA2CCC">
          <w:rPr>
            <w:noProof/>
            <w:webHidden/>
          </w:rPr>
          <w:fldChar w:fldCharType="end"/>
        </w:r>
      </w:hyperlink>
    </w:p>
    <w:p w14:paraId="2DAFF13E" w14:textId="05270F44"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5" w:history="1">
        <w:r w:rsidR="00EA2CCC" w:rsidRPr="00F11B8C">
          <w:rPr>
            <w:rStyle w:val="Hyperlink"/>
            <w:noProof/>
          </w:rPr>
          <w:t>Developing the research strategy</w:t>
        </w:r>
        <w:r w:rsidR="00EA2CCC">
          <w:rPr>
            <w:noProof/>
            <w:webHidden/>
          </w:rPr>
          <w:tab/>
        </w:r>
        <w:r w:rsidR="00EA2CCC">
          <w:rPr>
            <w:noProof/>
            <w:webHidden/>
          </w:rPr>
          <w:fldChar w:fldCharType="begin"/>
        </w:r>
        <w:r w:rsidR="00EA2CCC">
          <w:rPr>
            <w:noProof/>
            <w:webHidden/>
          </w:rPr>
          <w:instrText xml:space="preserve"> PAGEREF _Toc12001905 \h </w:instrText>
        </w:r>
        <w:r w:rsidR="00EA2CCC">
          <w:rPr>
            <w:noProof/>
            <w:webHidden/>
          </w:rPr>
        </w:r>
        <w:r w:rsidR="00EA2CCC">
          <w:rPr>
            <w:noProof/>
            <w:webHidden/>
          </w:rPr>
          <w:fldChar w:fldCharType="separate"/>
        </w:r>
        <w:r w:rsidR="00EA2CCC">
          <w:rPr>
            <w:noProof/>
            <w:webHidden/>
          </w:rPr>
          <w:t>10</w:t>
        </w:r>
        <w:r w:rsidR="00EA2CCC">
          <w:rPr>
            <w:noProof/>
            <w:webHidden/>
          </w:rPr>
          <w:fldChar w:fldCharType="end"/>
        </w:r>
      </w:hyperlink>
    </w:p>
    <w:p w14:paraId="51C6B57C" w14:textId="7855A111"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906" w:history="1">
        <w:r w:rsidR="00EA2CCC" w:rsidRPr="00F11B8C">
          <w:rPr>
            <w:rStyle w:val="Hyperlink"/>
            <w:noProof/>
          </w:rPr>
          <w:t>Writing the research plan</w:t>
        </w:r>
        <w:r w:rsidR="00EA2CCC">
          <w:rPr>
            <w:noProof/>
            <w:webHidden/>
          </w:rPr>
          <w:tab/>
        </w:r>
        <w:r w:rsidR="00EA2CCC">
          <w:rPr>
            <w:noProof/>
            <w:webHidden/>
          </w:rPr>
          <w:fldChar w:fldCharType="begin"/>
        </w:r>
        <w:r w:rsidR="00EA2CCC">
          <w:rPr>
            <w:noProof/>
            <w:webHidden/>
          </w:rPr>
          <w:instrText xml:space="preserve"> PAGEREF _Toc12001906 \h </w:instrText>
        </w:r>
        <w:r w:rsidR="00EA2CCC">
          <w:rPr>
            <w:noProof/>
            <w:webHidden/>
          </w:rPr>
        </w:r>
        <w:r w:rsidR="00EA2CCC">
          <w:rPr>
            <w:noProof/>
            <w:webHidden/>
          </w:rPr>
          <w:fldChar w:fldCharType="separate"/>
        </w:r>
        <w:r w:rsidR="00EA2CCC">
          <w:rPr>
            <w:noProof/>
            <w:webHidden/>
          </w:rPr>
          <w:t>14</w:t>
        </w:r>
        <w:r w:rsidR="00EA2CCC">
          <w:rPr>
            <w:noProof/>
            <w:webHidden/>
          </w:rPr>
          <w:fldChar w:fldCharType="end"/>
        </w:r>
      </w:hyperlink>
    </w:p>
    <w:p w14:paraId="4F2D2758" w14:textId="6E6BF09D"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907" w:history="1">
        <w:r w:rsidR="00EA2CCC" w:rsidRPr="00F11B8C">
          <w:rPr>
            <w:rStyle w:val="Hyperlink"/>
            <w:noProof/>
          </w:rPr>
          <w:t>Planning for data collection and analysis</w:t>
        </w:r>
        <w:r w:rsidR="00EA2CCC">
          <w:rPr>
            <w:noProof/>
            <w:webHidden/>
          </w:rPr>
          <w:tab/>
        </w:r>
        <w:r w:rsidR="00EA2CCC">
          <w:rPr>
            <w:noProof/>
            <w:webHidden/>
          </w:rPr>
          <w:fldChar w:fldCharType="begin"/>
        </w:r>
        <w:r w:rsidR="00EA2CCC">
          <w:rPr>
            <w:noProof/>
            <w:webHidden/>
          </w:rPr>
          <w:instrText xml:space="preserve"> PAGEREF _Toc12001907 \h </w:instrText>
        </w:r>
        <w:r w:rsidR="00EA2CCC">
          <w:rPr>
            <w:noProof/>
            <w:webHidden/>
          </w:rPr>
        </w:r>
        <w:r w:rsidR="00EA2CCC">
          <w:rPr>
            <w:noProof/>
            <w:webHidden/>
          </w:rPr>
          <w:fldChar w:fldCharType="separate"/>
        </w:r>
        <w:r w:rsidR="00EA2CCC">
          <w:rPr>
            <w:noProof/>
            <w:webHidden/>
          </w:rPr>
          <w:t>15</w:t>
        </w:r>
        <w:r w:rsidR="00EA2CCC">
          <w:rPr>
            <w:noProof/>
            <w:webHidden/>
          </w:rPr>
          <w:fldChar w:fldCharType="end"/>
        </w:r>
      </w:hyperlink>
    </w:p>
    <w:p w14:paraId="124B37E2" w14:textId="51268523"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8" w:history="1">
        <w:r w:rsidR="00EA2CCC" w:rsidRPr="00F11B8C">
          <w:rPr>
            <w:rStyle w:val="Hyperlink"/>
            <w:noProof/>
          </w:rPr>
          <w:t>Types of quantitative data</w:t>
        </w:r>
        <w:r w:rsidR="00EA2CCC">
          <w:rPr>
            <w:noProof/>
            <w:webHidden/>
          </w:rPr>
          <w:tab/>
        </w:r>
        <w:r w:rsidR="00EA2CCC">
          <w:rPr>
            <w:noProof/>
            <w:webHidden/>
          </w:rPr>
          <w:fldChar w:fldCharType="begin"/>
        </w:r>
        <w:r w:rsidR="00EA2CCC">
          <w:rPr>
            <w:noProof/>
            <w:webHidden/>
          </w:rPr>
          <w:instrText xml:space="preserve"> PAGEREF _Toc12001908 \h </w:instrText>
        </w:r>
        <w:r w:rsidR="00EA2CCC">
          <w:rPr>
            <w:noProof/>
            <w:webHidden/>
          </w:rPr>
        </w:r>
        <w:r w:rsidR="00EA2CCC">
          <w:rPr>
            <w:noProof/>
            <w:webHidden/>
          </w:rPr>
          <w:fldChar w:fldCharType="separate"/>
        </w:r>
        <w:r w:rsidR="00EA2CCC">
          <w:rPr>
            <w:noProof/>
            <w:webHidden/>
          </w:rPr>
          <w:t>15</w:t>
        </w:r>
        <w:r w:rsidR="00EA2CCC">
          <w:rPr>
            <w:noProof/>
            <w:webHidden/>
          </w:rPr>
          <w:fldChar w:fldCharType="end"/>
        </w:r>
      </w:hyperlink>
    </w:p>
    <w:p w14:paraId="6AAB9591" w14:textId="6F215118"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09" w:history="1">
        <w:r w:rsidR="00EA2CCC" w:rsidRPr="00F11B8C">
          <w:rPr>
            <w:rStyle w:val="Hyperlink"/>
            <w:noProof/>
          </w:rPr>
          <w:t>Collecting primary data</w:t>
        </w:r>
        <w:r w:rsidR="00EA2CCC">
          <w:rPr>
            <w:noProof/>
            <w:webHidden/>
          </w:rPr>
          <w:tab/>
        </w:r>
        <w:r w:rsidR="00EA2CCC">
          <w:rPr>
            <w:noProof/>
            <w:webHidden/>
          </w:rPr>
          <w:fldChar w:fldCharType="begin"/>
        </w:r>
        <w:r w:rsidR="00EA2CCC">
          <w:rPr>
            <w:noProof/>
            <w:webHidden/>
          </w:rPr>
          <w:instrText xml:space="preserve"> PAGEREF _Toc12001909 \h </w:instrText>
        </w:r>
        <w:r w:rsidR="00EA2CCC">
          <w:rPr>
            <w:noProof/>
            <w:webHidden/>
          </w:rPr>
        </w:r>
        <w:r w:rsidR="00EA2CCC">
          <w:rPr>
            <w:noProof/>
            <w:webHidden/>
          </w:rPr>
          <w:fldChar w:fldCharType="separate"/>
        </w:r>
        <w:r w:rsidR="00EA2CCC">
          <w:rPr>
            <w:noProof/>
            <w:webHidden/>
          </w:rPr>
          <w:t>15</w:t>
        </w:r>
        <w:r w:rsidR="00EA2CCC">
          <w:rPr>
            <w:noProof/>
            <w:webHidden/>
          </w:rPr>
          <w:fldChar w:fldCharType="end"/>
        </w:r>
      </w:hyperlink>
    </w:p>
    <w:p w14:paraId="5395CBEB" w14:textId="1C0F223F"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10" w:history="1">
        <w:r w:rsidR="00EA2CCC" w:rsidRPr="00F11B8C">
          <w:rPr>
            <w:rStyle w:val="Hyperlink"/>
            <w:noProof/>
          </w:rPr>
          <w:t>Collecting secondary data</w:t>
        </w:r>
        <w:r w:rsidR="00EA2CCC">
          <w:rPr>
            <w:noProof/>
            <w:webHidden/>
          </w:rPr>
          <w:tab/>
        </w:r>
        <w:r w:rsidR="00EA2CCC">
          <w:rPr>
            <w:noProof/>
            <w:webHidden/>
          </w:rPr>
          <w:fldChar w:fldCharType="begin"/>
        </w:r>
        <w:r w:rsidR="00EA2CCC">
          <w:rPr>
            <w:noProof/>
            <w:webHidden/>
          </w:rPr>
          <w:instrText xml:space="preserve"> PAGEREF _Toc12001910 \h </w:instrText>
        </w:r>
        <w:r w:rsidR="00EA2CCC">
          <w:rPr>
            <w:noProof/>
            <w:webHidden/>
          </w:rPr>
        </w:r>
        <w:r w:rsidR="00EA2CCC">
          <w:rPr>
            <w:noProof/>
            <w:webHidden/>
          </w:rPr>
          <w:fldChar w:fldCharType="separate"/>
        </w:r>
        <w:r w:rsidR="00EA2CCC">
          <w:rPr>
            <w:noProof/>
            <w:webHidden/>
          </w:rPr>
          <w:t>16</w:t>
        </w:r>
        <w:r w:rsidR="00EA2CCC">
          <w:rPr>
            <w:noProof/>
            <w:webHidden/>
          </w:rPr>
          <w:fldChar w:fldCharType="end"/>
        </w:r>
      </w:hyperlink>
    </w:p>
    <w:p w14:paraId="34BCD3F5" w14:textId="04DF670E"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11" w:history="1">
        <w:r w:rsidR="00EA2CCC" w:rsidRPr="00F11B8C">
          <w:rPr>
            <w:rStyle w:val="Hyperlink"/>
            <w:noProof/>
          </w:rPr>
          <w:t>Teaching resources and for data collection and analysis</w:t>
        </w:r>
        <w:r w:rsidR="00EA2CCC">
          <w:rPr>
            <w:noProof/>
            <w:webHidden/>
          </w:rPr>
          <w:tab/>
        </w:r>
        <w:r w:rsidR="00EA2CCC">
          <w:rPr>
            <w:noProof/>
            <w:webHidden/>
          </w:rPr>
          <w:fldChar w:fldCharType="begin"/>
        </w:r>
        <w:r w:rsidR="00EA2CCC">
          <w:rPr>
            <w:noProof/>
            <w:webHidden/>
          </w:rPr>
          <w:instrText xml:space="preserve"> PAGEREF _Toc12001911 \h </w:instrText>
        </w:r>
        <w:r w:rsidR="00EA2CCC">
          <w:rPr>
            <w:noProof/>
            <w:webHidden/>
          </w:rPr>
        </w:r>
        <w:r w:rsidR="00EA2CCC">
          <w:rPr>
            <w:noProof/>
            <w:webHidden/>
          </w:rPr>
          <w:fldChar w:fldCharType="separate"/>
        </w:r>
        <w:r w:rsidR="00EA2CCC">
          <w:rPr>
            <w:noProof/>
            <w:webHidden/>
          </w:rPr>
          <w:t>17</w:t>
        </w:r>
        <w:r w:rsidR="00EA2CCC">
          <w:rPr>
            <w:noProof/>
            <w:webHidden/>
          </w:rPr>
          <w:fldChar w:fldCharType="end"/>
        </w:r>
      </w:hyperlink>
    </w:p>
    <w:p w14:paraId="4B1C32D3" w14:textId="247DAF35"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912" w:history="1">
        <w:r w:rsidR="00EA2CCC" w:rsidRPr="00F11B8C">
          <w:rPr>
            <w:rStyle w:val="Hyperlink"/>
            <w:noProof/>
          </w:rPr>
          <w:t>Processing Data for Analysis</w:t>
        </w:r>
        <w:r w:rsidR="00EA2CCC">
          <w:rPr>
            <w:noProof/>
            <w:webHidden/>
          </w:rPr>
          <w:tab/>
        </w:r>
        <w:r w:rsidR="00EA2CCC">
          <w:rPr>
            <w:noProof/>
            <w:webHidden/>
          </w:rPr>
          <w:fldChar w:fldCharType="begin"/>
        </w:r>
        <w:r w:rsidR="00EA2CCC">
          <w:rPr>
            <w:noProof/>
            <w:webHidden/>
          </w:rPr>
          <w:instrText xml:space="preserve"> PAGEREF _Toc12001912 \h </w:instrText>
        </w:r>
        <w:r w:rsidR="00EA2CCC">
          <w:rPr>
            <w:noProof/>
            <w:webHidden/>
          </w:rPr>
        </w:r>
        <w:r w:rsidR="00EA2CCC">
          <w:rPr>
            <w:noProof/>
            <w:webHidden/>
          </w:rPr>
          <w:fldChar w:fldCharType="separate"/>
        </w:r>
        <w:r w:rsidR="00EA2CCC">
          <w:rPr>
            <w:noProof/>
            <w:webHidden/>
          </w:rPr>
          <w:t>17</w:t>
        </w:r>
        <w:r w:rsidR="00EA2CCC">
          <w:rPr>
            <w:noProof/>
            <w:webHidden/>
          </w:rPr>
          <w:fldChar w:fldCharType="end"/>
        </w:r>
      </w:hyperlink>
    </w:p>
    <w:p w14:paraId="13D693CF" w14:textId="5BD314D3" w:rsidR="00EA2CCC" w:rsidRDefault="007851BE">
      <w:pPr>
        <w:pStyle w:val="TOC3"/>
        <w:tabs>
          <w:tab w:val="right" w:leader="dot" w:pos="9016"/>
        </w:tabs>
        <w:rPr>
          <w:rFonts w:asciiTheme="minorHAnsi" w:eastAsiaTheme="minorEastAsia" w:hAnsiTheme="minorHAnsi" w:cstheme="minorBidi"/>
          <w:noProof/>
          <w:sz w:val="22"/>
          <w:lang w:eastAsia="en-AU"/>
        </w:rPr>
      </w:pPr>
      <w:hyperlink w:anchor="_Toc12001913" w:history="1">
        <w:r w:rsidR="00EA2CCC" w:rsidRPr="00F11B8C">
          <w:rPr>
            <w:rStyle w:val="Hyperlink"/>
            <w:noProof/>
          </w:rPr>
          <w:t>Detecting and removing outliers</w:t>
        </w:r>
        <w:r w:rsidR="00EA2CCC">
          <w:rPr>
            <w:noProof/>
            <w:webHidden/>
          </w:rPr>
          <w:tab/>
        </w:r>
        <w:r w:rsidR="00EA2CCC">
          <w:rPr>
            <w:noProof/>
            <w:webHidden/>
          </w:rPr>
          <w:fldChar w:fldCharType="begin"/>
        </w:r>
        <w:r w:rsidR="00EA2CCC">
          <w:rPr>
            <w:noProof/>
            <w:webHidden/>
          </w:rPr>
          <w:instrText xml:space="preserve"> PAGEREF _Toc12001913 \h </w:instrText>
        </w:r>
        <w:r w:rsidR="00EA2CCC">
          <w:rPr>
            <w:noProof/>
            <w:webHidden/>
          </w:rPr>
        </w:r>
        <w:r w:rsidR="00EA2CCC">
          <w:rPr>
            <w:noProof/>
            <w:webHidden/>
          </w:rPr>
          <w:fldChar w:fldCharType="separate"/>
        </w:r>
        <w:r w:rsidR="00EA2CCC">
          <w:rPr>
            <w:noProof/>
            <w:webHidden/>
          </w:rPr>
          <w:t>18</w:t>
        </w:r>
        <w:r w:rsidR="00EA2CCC">
          <w:rPr>
            <w:noProof/>
            <w:webHidden/>
          </w:rPr>
          <w:fldChar w:fldCharType="end"/>
        </w:r>
      </w:hyperlink>
    </w:p>
    <w:p w14:paraId="29F126CB" w14:textId="38E024A0" w:rsidR="00EA2CCC" w:rsidRDefault="007851BE">
      <w:pPr>
        <w:pStyle w:val="TOC2"/>
        <w:tabs>
          <w:tab w:val="right" w:leader="dot" w:pos="9016"/>
        </w:tabs>
        <w:rPr>
          <w:rFonts w:asciiTheme="minorHAnsi" w:eastAsiaTheme="minorEastAsia" w:hAnsiTheme="minorHAnsi" w:cstheme="minorBidi"/>
          <w:noProof/>
          <w:sz w:val="22"/>
          <w:lang w:eastAsia="en-AU"/>
        </w:rPr>
      </w:pPr>
      <w:hyperlink w:anchor="_Toc12001914" w:history="1">
        <w:r w:rsidR="00EA2CCC" w:rsidRPr="00F11B8C">
          <w:rPr>
            <w:rStyle w:val="Hyperlink"/>
            <w:noProof/>
          </w:rPr>
          <w:t>Teaching resource</w:t>
        </w:r>
        <w:r w:rsidR="00EA2CCC">
          <w:rPr>
            <w:noProof/>
            <w:webHidden/>
          </w:rPr>
          <w:tab/>
        </w:r>
        <w:r w:rsidR="00EA2CCC">
          <w:rPr>
            <w:noProof/>
            <w:webHidden/>
          </w:rPr>
          <w:fldChar w:fldCharType="begin"/>
        </w:r>
        <w:r w:rsidR="00EA2CCC">
          <w:rPr>
            <w:noProof/>
            <w:webHidden/>
          </w:rPr>
          <w:instrText xml:space="preserve"> PAGEREF _Toc12001914 \h </w:instrText>
        </w:r>
        <w:r w:rsidR="00EA2CCC">
          <w:rPr>
            <w:noProof/>
            <w:webHidden/>
          </w:rPr>
        </w:r>
        <w:r w:rsidR="00EA2CCC">
          <w:rPr>
            <w:noProof/>
            <w:webHidden/>
          </w:rPr>
          <w:fldChar w:fldCharType="separate"/>
        </w:r>
        <w:r w:rsidR="00EA2CCC">
          <w:rPr>
            <w:noProof/>
            <w:webHidden/>
          </w:rPr>
          <w:t>18</w:t>
        </w:r>
        <w:r w:rsidR="00EA2CCC">
          <w:rPr>
            <w:noProof/>
            <w:webHidden/>
          </w:rPr>
          <w:fldChar w:fldCharType="end"/>
        </w:r>
      </w:hyperlink>
    </w:p>
    <w:p w14:paraId="236A153C" w14:textId="28D1E84E" w:rsidR="00EA2CCC" w:rsidRDefault="007851BE">
      <w:pPr>
        <w:pStyle w:val="TOC2"/>
        <w:tabs>
          <w:tab w:val="right" w:leader="dot" w:pos="9016"/>
        </w:tabs>
        <w:rPr>
          <w:rStyle w:val="Hyperlink"/>
          <w:noProof/>
        </w:rPr>
      </w:pPr>
      <w:hyperlink w:anchor="_Toc12001915" w:history="1">
        <w:r w:rsidR="00EA2CCC" w:rsidRPr="00F11B8C">
          <w:rPr>
            <w:rStyle w:val="Hyperlink"/>
            <w:noProof/>
          </w:rPr>
          <w:t>References</w:t>
        </w:r>
        <w:r w:rsidR="00EA2CCC">
          <w:rPr>
            <w:noProof/>
            <w:webHidden/>
          </w:rPr>
          <w:tab/>
        </w:r>
        <w:r w:rsidR="00EA2CCC">
          <w:rPr>
            <w:noProof/>
            <w:webHidden/>
          </w:rPr>
          <w:fldChar w:fldCharType="begin"/>
        </w:r>
        <w:r w:rsidR="00EA2CCC">
          <w:rPr>
            <w:noProof/>
            <w:webHidden/>
          </w:rPr>
          <w:instrText xml:space="preserve"> PAGEREF _Toc12001915 \h </w:instrText>
        </w:r>
        <w:r w:rsidR="00EA2CCC">
          <w:rPr>
            <w:noProof/>
            <w:webHidden/>
          </w:rPr>
        </w:r>
        <w:r w:rsidR="00EA2CCC">
          <w:rPr>
            <w:noProof/>
            <w:webHidden/>
          </w:rPr>
          <w:fldChar w:fldCharType="separate"/>
        </w:r>
        <w:r w:rsidR="00EA2CCC">
          <w:rPr>
            <w:noProof/>
            <w:webHidden/>
          </w:rPr>
          <w:t>18</w:t>
        </w:r>
        <w:r w:rsidR="00EA2CCC">
          <w:rPr>
            <w:noProof/>
            <w:webHidden/>
          </w:rPr>
          <w:fldChar w:fldCharType="end"/>
        </w:r>
      </w:hyperlink>
    </w:p>
    <w:p w14:paraId="17C9BFBF" w14:textId="56E0C942" w:rsidR="00EA2CCC" w:rsidRDefault="00EA2CCC">
      <w:pPr>
        <w:spacing w:before="0" w:line="240" w:lineRule="auto"/>
        <w:rPr>
          <w:rStyle w:val="Hyperlink"/>
          <w:noProof/>
          <w:sz w:val="20"/>
        </w:rPr>
      </w:pPr>
      <w:r>
        <w:rPr>
          <w:rStyle w:val="Hyperlink"/>
          <w:noProof/>
          <w:sz w:val="20"/>
        </w:rPr>
        <w:br w:type="page"/>
      </w:r>
    </w:p>
    <w:p w14:paraId="37CBD613" w14:textId="4E1F196E" w:rsidR="00B44650" w:rsidRDefault="00F74CEE" w:rsidP="00F74CEE">
      <w:pPr>
        <w:pStyle w:val="DoEheading22018"/>
        <w:keepNext/>
        <w:pageBreakBefore/>
        <w:widowControl w:val="0"/>
      </w:pPr>
      <w:r>
        <w:lastRenderedPageBreak/>
        <w:fldChar w:fldCharType="end"/>
      </w:r>
      <w:bookmarkStart w:id="1" w:name="_Toc12001894"/>
      <w:r w:rsidR="00B44650">
        <w:t>Preface</w:t>
      </w:r>
      <w:bookmarkEnd w:id="1"/>
    </w:p>
    <w:p w14:paraId="1E1E6C83" w14:textId="1B8C9002" w:rsidR="00B44650" w:rsidRDefault="00B44650" w:rsidP="00B44650">
      <w:pPr>
        <w:pStyle w:val="DoEbodytext2018"/>
        <w:rPr>
          <w:noProof/>
        </w:rPr>
      </w:pPr>
      <w:r>
        <w:t xml:space="preserve">Students in the Science Extension course are expected to produce a research proposal (module 2). All scientific research projects require a proposal. The research proposal is used to plan </w:t>
      </w:r>
      <w:r w:rsidR="00987C88">
        <w:t>the</w:t>
      </w:r>
      <w:r>
        <w:t xml:space="preserve"> investigation, obtain relevant information from the literature</w:t>
      </w:r>
      <w:r w:rsidR="00987C88">
        <w:t>,</w:t>
      </w:r>
      <w:r>
        <w:t xml:space="preserve"> as </w:t>
      </w:r>
      <w:r w:rsidR="00987C88">
        <w:t xml:space="preserve">well as to seek </w:t>
      </w:r>
      <w:r>
        <w:t>research funding. Research</w:t>
      </w:r>
      <w:r w:rsidR="00987C88">
        <w:t>ers</w:t>
      </w:r>
      <w:r>
        <w:t xml:space="preserve"> expend a considerab</w:t>
      </w:r>
      <w:r w:rsidR="00987C88">
        <w:t>le amount of time and effort to construct</w:t>
      </w:r>
      <w:r>
        <w:t xml:space="preserve"> their research proposal. The proposal is usually developed over </w:t>
      </w:r>
      <w:r w:rsidRPr="00F70A55">
        <w:rPr>
          <w:noProof/>
        </w:rPr>
        <w:t>time</w:t>
      </w:r>
      <w:r>
        <w:t xml:space="preserve"> and usually undergoes multiple rounds of drafting and editing. This document provides information on the different aspects of a research proposal, which teachers may use </w:t>
      </w:r>
      <w:r w:rsidRPr="00F70A55">
        <w:rPr>
          <w:noProof/>
        </w:rPr>
        <w:t xml:space="preserve">to </w:t>
      </w:r>
      <w:r w:rsidR="00F70A55">
        <w:rPr>
          <w:noProof/>
        </w:rPr>
        <w:t>illustrate</w:t>
      </w:r>
      <w:r w:rsidR="00987C88">
        <w:rPr>
          <w:noProof/>
        </w:rPr>
        <w:t xml:space="preserve"> the process</w:t>
      </w:r>
      <w:r w:rsidR="00F70A55">
        <w:rPr>
          <w:noProof/>
        </w:rPr>
        <w:t xml:space="preserve"> to t</w:t>
      </w:r>
      <w:r w:rsidR="00987C88">
        <w:rPr>
          <w:noProof/>
        </w:rPr>
        <w:t>heir students</w:t>
      </w:r>
      <w:r w:rsidR="00F74CEE">
        <w:rPr>
          <w:noProof/>
        </w:rPr>
        <w:t>.</w:t>
      </w:r>
    </w:p>
    <w:p w14:paraId="326AE45D" w14:textId="77777777" w:rsidR="00F74CEE" w:rsidRDefault="00F74CEE" w:rsidP="00F74CEE">
      <w:pPr>
        <w:pStyle w:val="DoEheading22018"/>
      </w:pPr>
      <w:bookmarkStart w:id="2" w:name="_Toc534810852"/>
      <w:bookmarkStart w:id="3" w:name="_Toc12001895"/>
      <w:r>
        <w:t>Acknowledgements</w:t>
      </w:r>
      <w:bookmarkEnd w:id="2"/>
      <w:bookmarkEnd w:id="3"/>
    </w:p>
    <w:p w14:paraId="49C790BC" w14:textId="00178874" w:rsidR="00F74CEE" w:rsidRDefault="00F74CEE" w:rsidP="00F74CEE">
      <w:pPr>
        <w:pStyle w:val="DoEbodytext2018"/>
        <w:rPr>
          <w:lang w:eastAsia="en-US"/>
        </w:rPr>
      </w:pPr>
      <w:r w:rsidRPr="00987C88">
        <w:rPr>
          <w:noProof/>
          <w:lang w:eastAsia="en-US"/>
        </w:rPr>
        <w:t>Th</w:t>
      </w:r>
      <w:r w:rsidR="00987C88">
        <w:rPr>
          <w:noProof/>
          <w:lang w:eastAsia="en-US"/>
        </w:rPr>
        <w:t xml:space="preserve">e Learning and Teaching Directorate </w:t>
      </w:r>
      <w:r w:rsidR="00987C88">
        <w:rPr>
          <w:lang w:eastAsia="en-US"/>
        </w:rPr>
        <w:t>at the NSW Department of Education</w:t>
      </w:r>
      <w:r w:rsidR="00987C88">
        <w:rPr>
          <w:noProof/>
          <w:lang w:eastAsia="en-US"/>
        </w:rPr>
        <w:t xml:space="preserve"> developed this resourc</w:t>
      </w:r>
      <w:r w:rsidRPr="00987C88">
        <w:rPr>
          <w:noProof/>
          <w:lang w:eastAsia="en-US"/>
        </w:rPr>
        <w:t>e</w:t>
      </w:r>
      <w:r w:rsidR="006D037C">
        <w:rPr>
          <w:noProof/>
          <w:lang w:eastAsia="en-US"/>
        </w:rPr>
        <w:t xml:space="preserve"> for science teachers</w:t>
      </w:r>
      <w:r>
        <w:rPr>
          <w:lang w:eastAsia="en-US"/>
        </w:rPr>
        <w:t>. The department acknowledges the contributions of the following teachers in developing this document:</w:t>
      </w:r>
    </w:p>
    <w:p w14:paraId="08086B0B" w14:textId="77777777" w:rsidR="00F74CEE" w:rsidRDefault="00F74CEE" w:rsidP="00F74CEE">
      <w:pPr>
        <w:pStyle w:val="DoElist1bullet2018"/>
        <w:numPr>
          <w:ilvl w:val="0"/>
          <w:numId w:val="1"/>
        </w:numPr>
        <w:rPr>
          <w:lang w:eastAsia="en-US"/>
        </w:rPr>
      </w:pPr>
      <w:r>
        <w:rPr>
          <w:lang w:eastAsia="en-US"/>
        </w:rPr>
        <w:t>Carl Masens, Girraween High School</w:t>
      </w:r>
    </w:p>
    <w:p w14:paraId="45FF4A4E" w14:textId="77777777" w:rsidR="00F74CEE" w:rsidRDefault="00F74CEE" w:rsidP="00F74CEE">
      <w:pPr>
        <w:pStyle w:val="DoElist1bullet2018"/>
        <w:numPr>
          <w:ilvl w:val="0"/>
          <w:numId w:val="1"/>
        </w:numPr>
        <w:rPr>
          <w:lang w:eastAsia="en-US"/>
        </w:rPr>
      </w:pPr>
      <w:r>
        <w:rPr>
          <w:lang w:eastAsia="en-US"/>
        </w:rPr>
        <w:t>Andrew Burns, Arthur Philip High School</w:t>
      </w:r>
    </w:p>
    <w:p w14:paraId="6DD26CD9" w14:textId="77777777" w:rsidR="00F74CEE" w:rsidRDefault="00F74CEE" w:rsidP="00F74CEE">
      <w:pPr>
        <w:pStyle w:val="DoElist1bullet2018"/>
        <w:numPr>
          <w:ilvl w:val="0"/>
          <w:numId w:val="1"/>
        </w:numPr>
        <w:rPr>
          <w:lang w:eastAsia="en-US"/>
        </w:rPr>
      </w:pPr>
      <w:r>
        <w:rPr>
          <w:lang w:eastAsia="en-US"/>
        </w:rPr>
        <w:t>Sham Nair, Learning and Teaching Directorate</w:t>
      </w:r>
    </w:p>
    <w:p w14:paraId="3CA6AADB" w14:textId="77777777" w:rsidR="00F74CEE" w:rsidRDefault="00F74CEE" w:rsidP="00F74CEE">
      <w:pPr>
        <w:pStyle w:val="DoEunformattedspace2018"/>
        <w:rPr>
          <w:lang w:eastAsia="en-US"/>
        </w:rPr>
      </w:pPr>
    </w:p>
    <w:p w14:paraId="60F56E4C" w14:textId="77777777" w:rsidR="00F74CEE" w:rsidRDefault="00F74CEE" w:rsidP="00F74CEE">
      <w:pPr>
        <w:pStyle w:val="DoEheading22018"/>
      </w:pPr>
      <w:bookmarkStart w:id="4" w:name="_Toc534810853"/>
      <w:bookmarkStart w:id="5" w:name="_Toc12001896"/>
      <w:r>
        <w:t>Contact</w:t>
      </w:r>
      <w:bookmarkEnd w:id="4"/>
      <w:bookmarkEnd w:id="5"/>
    </w:p>
    <w:p w14:paraId="4295322D" w14:textId="77777777" w:rsidR="00F74CEE" w:rsidRDefault="00F74CEE" w:rsidP="00F74CEE">
      <w:pPr>
        <w:pStyle w:val="DoEbodytext2018"/>
        <w:rPr>
          <w:lang w:eastAsia="en-US"/>
        </w:rPr>
      </w:pPr>
      <w:r>
        <w:rPr>
          <w:lang w:eastAsia="en-US"/>
        </w:rPr>
        <w:t>For more information, contact</w:t>
      </w:r>
    </w:p>
    <w:p w14:paraId="70B2B6A5" w14:textId="77777777" w:rsidR="00F74CEE" w:rsidRDefault="00F74CEE" w:rsidP="00F74CEE">
      <w:pPr>
        <w:pStyle w:val="DoEbodytext2018"/>
        <w:rPr>
          <w:lang w:eastAsia="en-US"/>
        </w:rPr>
      </w:pPr>
      <w:r>
        <w:rPr>
          <w:lang w:eastAsia="en-US"/>
        </w:rPr>
        <w:t>Sham Nair</w:t>
      </w:r>
      <w:r>
        <w:rPr>
          <w:lang w:eastAsia="en-US"/>
        </w:rPr>
        <w:br/>
        <w:t>Science Advisor, 7-12</w:t>
      </w:r>
      <w:r>
        <w:rPr>
          <w:lang w:eastAsia="en-US"/>
        </w:rPr>
        <w:br/>
        <w:t>NSW Department of Education</w:t>
      </w:r>
      <w:r>
        <w:rPr>
          <w:lang w:eastAsia="en-US"/>
        </w:rPr>
        <w:br/>
      </w:r>
      <w:hyperlink r:id="rId12" w:history="1">
        <w:r w:rsidRPr="006F7100">
          <w:rPr>
            <w:rStyle w:val="Hyperlink"/>
            <w:lang w:eastAsia="en-US"/>
          </w:rPr>
          <w:t>sham.nair@det.nsw.edu.au</w:t>
        </w:r>
      </w:hyperlink>
    </w:p>
    <w:p w14:paraId="630252F6" w14:textId="77777777" w:rsidR="00F74CEE" w:rsidRPr="00B44650" w:rsidRDefault="00F74CEE" w:rsidP="00B44650">
      <w:pPr>
        <w:pStyle w:val="DoEbodytext2018"/>
      </w:pPr>
    </w:p>
    <w:p w14:paraId="541BF0C4" w14:textId="45B30B51" w:rsidR="00B13385" w:rsidRDefault="00B13385" w:rsidP="00780F90">
      <w:pPr>
        <w:pStyle w:val="DoEheading22018"/>
        <w:pageBreakBefore/>
      </w:pPr>
      <w:bookmarkStart w:id="6" w:name="_Toc12001897"/>
      <w:r>
        <w:lastRenderedPageBreak/>
        <w:t>Executive summary</w:t>
      </w:r>
      <w:bookmarkEnd w:id="6"/>
    </w:p>
    <w:p w14:paraId="659A30DA" w14:textId="58CD5B87" w:rsidR="00D647FB" w:rsidRDefault="00B13385" w:rsidP="00B13385">
      <w:pPr>
        <w:pStyle w:val="DoEbodytext2018"/>
        <w:rPr>
          <w:lang w:eastAsia="en-US"/>
        </w:rPr>
      </w:pPr>
      <w:r>
        <w:rPr>
          <w:lang w:eastAsia="en-US"/>
        </w:rPr>
        <w:t xml:space="preserve">Developing the research proposal is an essential aspect of scientific practice. All researchers need to construct a proposal to undertake an inquiry. This proposal then becomes the basis on which </w:t>
      </w:r>
      <w:r w:rsidR="00D647FB">
        <w:rPr>
          <w:lang w:eastAsia="en-US"/>
        </w:rPr>
        <w:t xml:space="preserve">the </w:t>
      </w:r>
      <w:r>
        <w:rPr>
          <w:lang w:eastAsia="en-US"/>
        </w:rPr>
        <w:t xml:space="preserve">research </w:t>
      </w:r>
      <w:r w:rsidR="00D647FB">
        <w:rPr>
          <w:lang w:eastAsia="en-US"/>
        </w:rPr>
        <w:t>is funded</w:t>
      </w:r>
      <w:r>
        <w:rPr>
          <w:lang w:eastAsia="en-US"/>
        </w:rPr>
        <w:t>. Research proposals are complex documents, as they consist of many facets</w:t>
      </w:r>
      <w:r w:rsidR="00D647FB">
        <w:rPr>
          <w:lang w:eastAsia="en-US"/>
        </w:rPr>
        <w:t>, such as a literature review, inquiry questions, a research plan and budget. Scientists expend a lot of time and effort to prepare research proposals. In the Science Extension course, students will prepare a research proposal that contains some of the elements found in formal research proposals.</w:t>
      </w:r>
    </w:p>
    <w:p w14:paraId="00C5EE42" w14:textId="56ED98F4" w:rsidR="00B13385" w:rsidRDefault="00D647FB" w:rsidP="00082BF2">
      <w:pPr>
        <w:pStyle w:val="DoEbodytext2018"/>
        <w:rPr>
          <w:lang w:eastAsia="en-US"/>
        </w:rPr>
      </w:pPr>
      <w:r>
        <w:rPr>
          <w:lang w:eastAsia="en-US"/>
        </w:rPr>
        <w:t xml:space="preserve">The most important aspect of the research proposal is the research question. </w:t>
      </w:r>
      <w:r w:rsidR="00082BF2">
        <w:rPr>
          <w:lang w:eastAsia="en-US"/>
        </w:rPr>
        <w:t xml:space="preserve">Although there are many types of research questions, most of them fall into one of three categories: </w:t>
      </w:r>
      <w:r w:rsidR="00D3409C">
        <w:t>r</w:t>
      </w:r>
      <w:r w:rsidR="00082BF2" w:rsidRPr="00D3409C">
        <w:t>elational</w:t>
      </w:r>
      <w:r w:rsidR="00D3409C">
        <w:t xml:space="preserve"> (establish relationships between variables)</w:t>
      </w:r>
      <w:r w:rsidR="00082BF2" w:rsidRPr="00D3409C">
        <w:t xml:space="preserve">, </w:t>
      </w:r>
      <w:r w:rsidR="00D3409C">
        <w:t>d</w:t>
      </w:r>
      <w:r w:rsidR="00082BF2" w:rsidRPr="00D3409C">
        <w:t>escriptive</w:t>
      </w:r>
      <w:r w:rsidR="00D3409C">
        <w:t xml:space="preserve"> (collect information about a system)</w:t>
      </w:r>
      <w:r w:rsidR="00082BF2" w:rsidRPr="00D3409C">
        <w:t xml:space="preserve"> </w:t>
      </w:r>
      <w:r w:rsidR="00D3409C" w:rsidRPr="00D3409C">
        <w:t xml:space="preserve">or </w:t>
      </w:r>
      <w:r w:rsidR="00D3409C">
        <w:t>c</w:t>
      </w:r>
      <w:r w:rsidR="00082BF2" w:rsidRPr="00D3409C">
        <w:t>ausal</w:t>
      </w:r>
      <w:r w:rsidR="00D3409C">
        <w:t xml:space="preserve"> (identify mechanisms or develop explanations for the behaviours of variables).</w:t>
      </w:r>
      <w:r w:rsidR="00082BF2">
        <w:rPr>
          <w:lang w:eastAsia="en-US"/>
        </w:rPr>
        <w:t xml:space="preserve"> </w:t>
      </w:r>
      <w:r>
        <w:rPr>
          <w:lang w:eastAsia="en-US"/>
        </w:rPr>
        <w:t xml:space="preserve">Students may follow a four-step process to develop their </w:t>
      </w:r>
      <w:r w:rsidR="00082BF2">
        <w:rPr>
          <w:lang w:eastAsia="en-US"/>
        </w:rPr>
        <w:t>research question</w:t>
      </w:r>
      <w:r>
        <w:rPr>
          <w:lang w:eastAsia="en-US"/>
        </w:rPr>
        <w:t>:</w:t>
      </w:r>
    </w:p>
    <w:p w14:paraId="1B908C9B" w14:textId="77777777" w:rsidR="00D647FB" w:rsidRDefault="00D647FB" w:rsidP="00D647FB">
      <w:pPr>
        <w:pStyle w:val="DoElist1numbered2018"/>
        <w:rPr>
          <w:lang w:eastAsia="en-US"/>
        </w:rPr>
      </w:pPr>
      <w:r w:rsidRPr="00CE5F7C">
        <w:rPr>
          <w:noProof/>
          <w:lang w:eastAsia="en-US"/>
        </w:rPr>
        <w:t>Develop the initial overarching question</w:t>
      </w:r>
    </w:p>
    <w:p w14:paraId="136ED075" w14:textId="77777777" w:rsidR="00D647FB" w:rsidRDefault="00D647FB" w:rsidP="00D647FB">
      <w:pPr>
        <w:pStyle w:val="DoElist1numbered2018"/>
        <w:rPr>
          <w:lang w:eastAsia="en-US"/>
        </w:rPr>
      </w:pPr>
      <w:r w:rsidRPr="00283D50">
        <w:rPr>
          <w:noProof/>
          <w:lang w:eastAsia="en-US"/>
        </w:rPr>
        <w:t>Develop</w:t>
      </w:r>
      <w:r>
        <w:rPr>
          <w:lang w:eastAsia="en-US"/>
        </w:rPr>
        <w:t xml:space="preserve"> inquiry questions from the initial question</w:t>
      </w:r>
    </w:p>
    <w:p w14:paraId="1D3FCA2F" w14:textId="77777777" w:rsidR="00D647FB" w:rsidRDefault="00D647FB" w:rsidP="00D647FB">
      <w:pPr>
        <w:pStyle w:val="DoElist1numbered2018"/>
        <w:rPr>
          <w:lang w:eastAsia="en-US"/>
        </w:rPr>
      </w:pPr>
      <w:r w:rsidRPr="00283D50">
        <w:rPr>
          <w:noProof/>
          <w:lang w:eastAsia="en-US"/>
        </w:rPr>
        <w:t>Ground questions in theory</w:t>
      </w:r>
    </w:p>
    <w:p w14:paraId="333C30F6" w14:textId="77777777" w:rsidR="00D647FB" w:rsidRDefault="00D647FB" w:rsidP="00D647FB">
      <w:pPr>
        <w:pStyle w:val="DoElist1numbered2018"/>
        <w:rPr>
          <w:lang w:eastAsia="en-US"/>
        </w:rPr>
      </w:pPr>
      <w:r>
        <w:rPr>
          <w:noProof/>
          <w:lang w:eastAsia="en-US"/>
        </w:rPr>
        <w:t xml:space="preserve">Convert </w:t>
      </w:r>
      <w:r w:rsidRPr="00CE5F7C">
        <w:rPr>
          <w:noProof/>
          <w:lang w:eastAsia="en-US"/>
        </w:rPr>
        <w:t>the inquiry qu</w:t>
      </w:r>
      <w:r>
        <w:rPr>
          <w:noProof/>
          <w:lang w:eastAsia="en-US"/>
        </w:rPr>
        <w:t>estion into a research question</w:t>
      </w:r>
    </w:p>
    <w:p w14:paraId="382FC475" w14:textId="5A71AF9A" w:rsidR="00D647FB" w:rsidRDefault="00D647FB" w:rsidP="00B13385">
      <w:pPr>
        <w:pStyle w:val="DoEbodytext2018"/>
        <w:rPr>
          <w:lang w:eastAsia="en-US"/>
        </w:rPr>
      </w:pPr>
      <w:r>
        <w:rPr>
          <w:lang w:eastAsia="en-US"/>
        </w:rPr>
        <w:t xml:space="preserve">After the research question </w:t>
      </w:r>
      <w:r w:rsidR="009D54CB">
        <w:rPr>
          <w:lang w:eastAsia="en-US"/>
        </w:rPr>
        <w:t>is develop, students should put together the research proposal</w:t>
      </w:r>
      <w:r w:rsidR="00CF641B">
        <w:rPr>
          <w:lang w:eastAsia="en-US"/>
        </w:rPr>
        <w:t xml:space="preserve">. </w:t>
      </w:r>
      <w:r w:rsidR="00CA0CDA">
        <w:rPr>
          <w:lang w:eastAsia="en-US"/>
        </w:rPr>
        <w:t>E</w:t>
      </w:r>
      <w:r w:rsidR="00CF641B">
        <w:rPr>
          <w:lang w:eastAsia="en-US"/>
        </w:rPr>
        <w:t>very research proposal should:</w:t>
      </w:r>
    </w:p>
    <w:p w14:paraId="6834E79B" w14:textId="53BBF853" w:rsidR="00CF641B" w:rsidRDefault="00CF641B" w:rsidP="00CF641B">
      <w:pPr>
        <w:pStyle w:val="DoElist1bullet2018"/>
      </w:pPr>
      <w:r>
        <w:t>Define the problem (based on the four-step approach described above).</w:t>
      </w:r>
    </w:p>
    <w:p w14:paraId="50A61254" w14:textId="39C53663" w:rsidR="00CF641B" w:rsidRDefault="00CF641B" w:rsidP="00CF641B">
      <w:pPr>
        <w:pStyle w:val="DoElist1bullet2018"/>
      </w:pPr>
      <w:r>
        <w:rPr>
          <w:noProof/>
        </w:rPr>
        <w:t>Outline the methodology for collecting data</w:t>
      </w:r>
      <w:r w:rsidRPr="00283D50">
        <w:rPr>
          <w:noProof/>
        </w:rPr>
        <w:t>.</w:t>
      </w:r>
    </w:p>
    <w:p w14:paraId="0E1A055F" w14:textId="40A7E177" w:rsidR="00CF641B" w:rsidRDefault="00CF641B" w:rsidP="00CF641B">
      <w:pPr>
        <w:pStyle w:val="DoElist1bullet2018"/>
      </w:pPr>
      <w:r>
        <w:rPr>
          <w:noProof/>
        </w:rPr>
        <w:t xml:space="preserve">Explain how the </w:t>
      </w:r>
      <w:r w:rsidRPr="00283D50">
        <w:rPr>
          <w:noProof/>
        </w:rPr>
        <w:t>collected data will be analysed.</w:t>
      </w:r>
    </w:p>
    <w:p w14:paraId="6CF40371" w14:textId="5CD95C18" w:rsidR="00CF641B" w:rsidRDefault="00CA0CDA" w:rsidP="00B13385">
      <w:pPr>
        <w:pStyle w:val="DoEbodytext2018"/>
        <w:rPr>
          <w:lang w:eastAsia="en-US"/>
        </w:rPr>
      </w:pPr>
      <w:r>
        <w:rPr>
          <w:lang w:eastAsia="en-US"/>
        </w:rPr>
        <w:t>The experimental methodology must outline the strategies for collecting data using designs for fair tests. While s</w:t>
      </w:r>
      <w:r w:rsidR="003F16E4">
        <w:rPr>
          <w:lang w:eastAsia="en-US"/>
        </w:rPr>
        <w:t>tudents must</w:t>
      </w:r>
      <w:r>
        <w:rPr>
          <w:lang w:eastAsia="en-US"/>
        </w:rPr>
        <w:t xml:space="preserve"> clearly identify the dependent and independent variables of the investigation, they must also indicate how the other variable will be controlled. Furthermore, all data analytical tools</w:t>
      </w:r>
      <w:r w:rsidR="00432C1F">
        <w:rPr>
          <w:lang w:eastAsia="en-US"/>
        </w:rPr>
        <w:t xml:space="preserve"> and statistical methods must be described in the proposal.</w:t>
      </w:r>
    </w:p>
    <w:p w14:paraId="19AEE441" w14:textId="1A19AEC3" w:rsidR="00432C1F" w:rsidRDefault="00432C1F" w:rsidP="00B13385">
      <w:pPr>
        <w:pStyle w:val="DoEbodytext2018"/>
        <w:rPr>
          <w:lang w:eastAsia="en-US"/>
        </w:rPr>
      </w:pPr>
      <w:r>
        <w:rPr>
          <w:lang w:eastAsia="en-US"/>
        </w:rPr>
        <w:t>Finally, the research proposal may be written in the form of a scientific report, with the following headings:</w:t>
      </w:r>
    </w:p>
    <w:p w14:paraId="4CA9AF1C" w14:textId="7239AAB1" w:rsidR="00432C1F" w:rsidRPr="00EA2CCC" w:rsidRDefault="00432C1F" w:rsidP="00EA2CCC">
      <w:pPr>
        <w:pStyle w:val="DoElist1bullet2018"/>
      </w:pPr>
      <w:r w:rsidRPr="00EA2CCC">
        <w:t>Abstract</w:t>
      </w:r>
    </w:p>
    <w:p w14:paraId="07681379" w14:textId="2053EC48" w:rsidR="00432C1F" w:rsidRPr="00EA2CCC" w:rsidRDefault="00432C1F" w:rsidP="00EA2CCC">
      <w:pPr>
        <w:pStyle w:val="DoElist1bullet2018"/>
      </w:pPr>
      <w:r w:rsidRPr="00EA2CCC">
        <w:t>Introduction</w:t>
      </w:r>
    </w:p>
    <w:p w14:paraId="3EBFB05F" w14:textId="7A6E2125" w:rsidR="00432C1F" w:rsidRPr="00EA2CCC" w:rsidRDefault="00432C1F" w:rsidP="00EA2CCC">
      <w:pPr>
        <w:pStyle w:val="DoElist1bullet2018"/>
      </w:pPr>
      <w:r w:rsidRPr="00EA2CCC">
        <w:t>Materials and methods</w:t>
      </w:r>
    </w:p>
    <w:p w14:paraId="747539F7" w14:textId="6DFA80EC" w:rsidR="00432C1F" w:rsidRPr="00EA2CCC" w:rsidRDefault="00432C1F" w:rsidP="00EA2CCC">
      <w:pPr>
        <w:pStyle w:val="DoElist1bullet2018"/>
      </w:pPr>
      <w:r w:rsidRPr="00EA2CCC">
        <w:t xml:space="preserve">Results </w:t>
      </w:r>
    </w:p>
    <w:p w14:paraId="503DC0F3" w14:textId="3E30E0EF" w:rsidR="00432C1F" w:rsidRPr="00EA2CCC" w:rsidRDefault="00432C1F" w:rsidP="00EA2CCC">
      <w:pPr>
        <w:pStyle w:val="DoElist1bullet2018"/>
      </w:pPr>
      <w:r w:rsidRPr="00EA2CCC">
        <w:t>Conclusion</w:t>
      </w:r>
    </w:p>
    <w:p w14:paraId="23033234" w14:textId="25EF8BFD" w:rsidR="00432C1F" w:rsidRPr="00EA2CCC" w:rsidRDefault="00432C1F" w:rsidP="00EA2CCC">
      <w:pPr>
        <w:pStyle w:val="DoElist1bullet2018"/>
      </w:pPr>
      <w:r w:rsidRPr="00EA2CCC">
        <w:t>References</w:t>
      </w:r>
    </w:p>
    <w:p w14:paraId="7A56B4BC" w14:textId="2D2DE0F5" w:rsidR="00023205" w:rsidRDefault="00023205" w:rsidP="00780F90">
      <w:pPr>
        <w:pStyle w:val="DoEheading22018"/>
        <w:pageBreakBefore/>
      </w:pPr>
      <w:bookmarkStart w:id="7" w:name="_Toc12001898"/>
      <w:r w:rsidRPr="2A0F1C97">
        <w:lastRenderedPageBreak/>
        <w:t>Developing the Question and Hypothesis</w:t>
      </w:r>
      <w:bookmarkEnd w:id="7"/>
    </w:p>
    <w:p w14:paraId="3260D7D6" w14:textId="48D3AFD4" w:rsidR="000C3BE7" w:rsidRDefault="000C3BE7" w:rsidP="007806E1">
      <w:pPr>
        <w:pStyle w:val="DoEheading32018"/>
      </w:pPr>
      <w:bookmarkStart w:id="8" w:name="_Toc12001899"/>
      <w:r>
        <w:t>Inquiry and research</w:t>
      </w:r>
      <w:bookmarkEnd w:id="8"/>
    </w:p>
    <w:p w14:paraId="7C0D20C5" w14:textId="29266689" w:rsidR="000C3BE7" w:rsidRDefault="00771A77" w:rsidP="000C3BE7">
      <w:pPr>
        <w:pStyle w:val="DoEbodytext2018"/>
        <w:rPr>
          <w:lang w:eastAsia="en-US"/>
        </w:rPr>
      </w:pPr>
      <w:r>
        <w:rPr>
          <w:lang w:eastAsia="en-US"/>
        </w:rPr>
        <w:t>The</w:t>
      </w:r>
      <w:r w:rsidR="000C3BE7">
        <w:rPr>
          <w:lang w:eastAsia="en-US"/>
        </w:rPr>
        <w:t xml:space="preserve"> term</w:t>
      </w:r>
      <w:r w:rsidR="00BB034A">
        <w:rPr>
          <w:lang w:eastAsia="en-US"/>
        </w:rPr>
        <w:t>s</w:t>
      </w:r>
      <w:r w:rsidR="000C3BE7">
        <w:rPr>
          <w:lang w:eastAsia="en-US"/>
        </w:rPr>
        <w:t xml:space="preserve">, inquiry and research, are common in science. </w:t>
      </w:r>
      <w:r>
        <w:rPr>
          <w:lang w:eastAsia="en-US"/>
        </w:rPr>
        <w:t>T</w:t>
      </w:r>
      <w:r w:rsidR="000C3BE7">
        <w:rPr>
          <w:lang w:eastAsia="en-US"/>
        </w:rPr>
        <w:t>here is a distinction bet</w:t>
      </w:r>
      <w:r w:rsidR="00AC5A15">
        <w:rPr>
          <w:lang w:eastAsia="en-US"/>
        </w:rPr>
        <w:t xml:space="preserve">ween the two. Inquiry is </w:t>
      </w:r>
      <w:r w:rsidR="000C3BE7">
        <w:rPr>
          <w:lang w:eastAsia="en-US"/>
        </w:rPr>
        <w:t xml:space="preserve">questioning that leads to answers. The process of generating answers is </w:t>
      </w:r>
      <w:r w:rsidR="00BB034A">
        <w:rPr>
          <w:lang w:eastAsia="en-US"/>
        </w:rPr>
        <w:t xml:space="preserve">an </w:t>
      </w:r>
      <w:r w:rsidR="000C3BE7" w:rsidRPr="00BB034A">
        <w:rPr>
          <w:noProof/>
          <w:lang w:eastAsia="en-US"/>
        </w:rPr>
        <w:t>investigation</w:t>
      </w:r>
      <w:r w:rsidR="000C3BE7">
        <w:rPr>
          <w:lang w:eastAsia="en-US"/>
        </w:rPr>
        <w:t xml:space="preserve">. There are different forms of inquiry, such as judicial inquiries, public inquiries, market research and surveys. Research is a type of inquiry that uses formal processes that are specific to the area of research. </w:t>
      </w:r>
      <w:r w:rsidR="000F7D01">
        <w:rPr>
          <w:lang w:eastAsia="en-US"/>
        </w:rPr>
        <w:t>S</w:t>
      </w:r>
      <w:r w:rsidR="000C3BE7">
        <w:rPr>
          <w:lang w:eastAsia="en-US"/>
        </w:rPr>
        <w:t>cientific research uses a set of rules and procedures</w:t>
      </w:r>
      <w:r w:rsidR="005E4BFE">
        <w:rPr>
          <w:lang w:eastAsia="en-US"/>
        </w:rPr>
        <w:t xml:space="preserve"> accepted by the scientific community</w:t>
      </w:r>
      <w:r w:rsidR="000C3BE7">
        <w:rPr>
          <w:lang w:eastAsia="en-US"/>
        </w:rPr>
        <w:t xml:space="preserve"> </w:t>
      </w:r>
      <w:r>
        <w:rPr>
          <w:lang w:eastAsia="en-US"/>
        </w:rPr>
        <w:t>for</w:t>
      </w:r>
      <w:r w:rsidR="000C3BE7">
        <w:rPr>
          <w:lang w:eastAsia="en-US"/>
        </w:rPr>
        <w:t xml:space="preserve"> conduct</w:t>
      </w:r>
      <w:r>
        <w:rPr>
          <w:lang w:eastAsia="en-US"/>
        </w:rPr>
        <w:t>ing</w:t>
      </w:r>
      <w:r w:rsidR="00BB034A">
        <w:rPr>
          <w:lang w:eastAsia="en-US"/>
        </w:rPr>
        <w:t xml:space="preserve"> </w:t>
      </w:r>
      <w:r w:rsidR="00F70A55">
        <w:rPr>
          <w:lang w:eastAsia="en-US"/>
        </w:rPr>
        <w:t xml:space="preserve">an </w:t>
      </w:r>
      <w:r w:rsidR="000C3BE7" w:rsidRPr="00F70A55">
        <w:rPr>
          <w:noProof/>
          <w:lang w:eastAsia="en-US"/>
        </w:rPr>
        <w:t>inquiry</w:t>
      </w:r>
      <w:r w:rsidR="000C3BE7">
        <w:rPr>
          <w:lang w:eastAsia="en-US"/>
        </w:rPr>
        <w:t xml:space="preserve">. </w:t>
      </w:r>
      <w:r w:rsidR="000F7D01">
        <w:rPr>
          <w:lang w:eastAsia="en-US"/>
        </w:rPr>
        <w:t xml:space="preserve">Such rules include adhering to </w:t>
      </w:r>
      <w:r w:rsidR="005E4BFE">
        <w:rPr>
          <w:lang w:eastAsia="en-US"/>
        </w:rPr>
        <w:t xml:space="preserve">accepted investigative </w:t>
      </w:r>
      <w:r w:rsidR="004A696B">
        <w:rPr>
          <w:lang w:eastAsia="en-US"/>
        </w:rPr>
        <w:t xml:space="preserve">processes (for example – </w:t>
      </w:r>
      <w:r w:rsidR="000F7D01">
        <w:rPr>
          <w:lang w:eastAsia="en-US"/>
        </w:rPr>
        <w:t xml:space="preserve">working scientifically), repetitive observations and measurements, </w:t>
      </w:r>
      <w:r w:rsidR="005E4BFE">
        <w:rPr>
          <w:lang w:eastAsia="en-US"/>
        </w:rPr>
        <w:t>controlled-experiments and the peer-review process.</w:t>
      </w:r>
      <w:r w:rsidR="00C10F1B">
        <w:rPr>
          <w:lang w:eastAsia="en-US"/>
        </w:rPr>
        <w:t xml:space="preserve"> Therefore, </w:t>
      </w:r>
      <w:r>
        <w:rPr>
          <w:lang w:eastAsia="en-US"/>
        </w:rPr>
        <w:t xml:space="preserve">research refers to </w:t>
      </w:r>
      <w:r w:rsidR="00C10F1B">
        <w:rPr>
          <w:lang w:eastAsia="en-US"/>
        </w:rPr>
        <w:t>systematic investigations (inquiries).</w:t>
      </w:r>
    </w:p>
    <w:p w14:paraId="20EC0534" w14:textId="00793F50" w:rsidR="00C10F1B" w:rsidRDefault="002A3F74" w:rsidP="007806E1">
      <w:pPr>
        <w:pStyle w:val="DoEheading32018"/>
      </w:pPr>
      <w:bookmarkStart w:id="9" w:name="_Toc12001900"/>
      <w:r>
        <w:t>Understanding the reasoning and logic</w:t>
      </w:r>
      <w:r w:rsidR="00C10F1B">
        <w:t xml:space="preserve"> </w:t>
      </w:r>
      <w:r>
        <w:t xml:space="preserve">behind scientific </w:t>
      </w:r>
      <w:r w:rsidR="00C10F1B">
        <w:t>research question</w:t>
      </w:r>
      <w:r>
        <w:t>s</w:t>
      </w:r>
      <w:bookmarkEnd w:id="9"/>
    </w:p>
    <w:p w14:paraId="70CF1B83" w14:textId="3E58476B" w:rsidR="005E4BFE" w:rsidRDefault="00C0431E" w:rsidP="000C3BE7">
      <w:pPr>
        <w:pStyle w:val="DoEbodytext2018"/>
        <w:rPr>
          <w:lang w:eastAsia="en-US"/>
        </w:rPr>
      </w:pPr>
      <w:r>
        <w:rPr>
          <w:lang w:eastAsia="en-US"/>
        </w:rPr>
        <w:t>Peter Medawar described science as the art of the soluble</w:t>
      </w:r>
      <w:r w:rsidR="00AB3EA9">
        <w:rPr>
          <w:lang w:eastAsia="en-US"/>
        </w:rPr>
        <w:fldChar w:fldCharType="begin" w:fldLock="1"/>
      </w:r>
      <w:r w:rsidR="00AB3EA9">
        <w:rPr>
          <w:lang w:eastAsia="en-US"/>
        </w:rPr>
        <w:instrText>ADDIN CSL_CITATION { "citationItems" : [ { "id" : "ITEM-1", "itemData" : { "author" : [ { "dropping-particle" : "", "family" : "Medawar", "given" : "P B", "non-dropping-particle" : "", "parse-names" : false, "suffix" : "" } ], "container-title" : "The art of the soluble. London: Methuen", "id" : "ITEM-1", "issued" : { "date-parts" : [ [ "1967" ] ] }, "title" : "Two conceptions of science", "type" : "article-journal" }, "uris" : [ "http://www.mendeley.com/documents/?uuid=de1234f2-d83b-418f-a072-e61c210467ed" ] } ], "mendeley" : { "formattedCitation" : "(Medawar, 1967)", "plainTextFormattedCitation" : "(Medawar, 1967)", "previouslyFormattedCitation" : "(Medawar, 1967)" }, "properties" : { "noteIndex" : 0 }, "schema" : "https://github.com/citation-style-language/schema/raw/master/csl-citation.json" }</w:instrText>
      </w:r>
      <w:r w:rsidR="00AB3EA9">
        <w:rPr>
          <w:lang w:eastAsia="en-US"/>
        </w:rPr>
        <w:fldChar w:fldCharType="separate"/>
      </w:r>
      <w:r w:rsidR="00AB3EA9" w:rsidRPr="00AB3EA9">
        <w:rPr>
          <w:noProof/>
          <w:lang w:eastAsia="en-US"/>
        </w:rPr>
        <w:t>(Medawar, 1967)</w:t>
      </w:r>
      <w:r w:rsidR="00AB3EA9">
        <w:rPr>
          <w:lang w:eastAsia="en-US"/>
        </w:rPr>
        <w:fldChar w:fldCharType="end"/>
      </w:r>
      <w:r>
        <w:rPr>
          <w:lang w:eastAsia="en-US"/>
        </w:rPr>
        <w:t xml:space="preserve">. </w:t>
      </w:r>
      <w:r w:rsidR="00AC5A15">
        <w:rPr>
          <w:lang w:eastAsia="en-US"/>
        </w:rPr>
        <w:t>In saying</w:t>
      </w:r>
      <w:r w:rsidR="00771A77">
        <w:rPr>
          <w:lang w:eastAsia="en-US"/>
        </w:rPr>
        <w:t xml:space="preserve"> this, Medawar highlights </w:t>
      </w:r>
      <w:r w:rsidR="0033187C">
        <w:rPr>
          <w:lang w:eastAsia="en-US"/>
        </w:rPr>
        <w:t>science’s propensity for searching for solutions to problems</w:t>
      </w:r>
      <w:r w:rsidR="00AC5A15">
        <w:rPr>
          <w:lang w:eastAsia="en-US"/>
        </w:rPr>
        <w:t>,</w:t>
      </w:r>
      <w:r w:rsidR="0033187C">
        <w:rPr>
          <w:lang w:eastAsia="en-US"/>
        </w:rPr>
        <w:t xml:space="preserve"> as well as its quest for explanations. </w:t>
      </w:r>
      <w:r w:rsidR="005E4BFE">
        <w:rPr>
          <w:lang w:eastAsia="en-US"/>
        </w:rPr>
        <w:t xml:space="preserve">All scientific research </w:t>
      </w:r>
      <w:r w:rsidR="005E4BFE" w:rsidRPr="00C51B51">
        <w:rPr>
          <w:noProof/>
          <w:lang w:eastAsia="en-US"/>
        </w:rPr>
        <w:t xml:space="preserve">is </w:t>
      </w:r>
      <w:r w:rsidR="00C10F1B" w:rsidRPr="00C51B51">
        <w:rPr>
          <w:noProof/>
          <w:lang w:eastAsia="en-US"/>
        </w:rPr>
        <w:t>centred</w:t>
      </w:r>
      <w:r w:rsidR="005E4BFE">
        <w:rPr>
          <w:lang w:eastAsia="en-US"/>
        </w:rPr>
        <w:t xml:space="preserve"> on inquiry question</w:t>
      </w:r>
      <w:r w:rsidR="00C10F1B">
        <w:rPr>
          <w:lang w:eastAsia="en-US"/>
        </w:rPr>
        <w:t>s</w:t>
      </w:r>
      <w:r w:rsidR="005E4BFE">
        <w:rPr>
          <w:lang w:eastAsia="en-US"/>
        </w:rPr>
        <w:t>. Th</w:t>
      </w:r>
      <w:r w:rsidR="00C10F1B">
        <w:rPr>
          <w:lang w:eastAsia="en-US"/>
        </w:rPr>
        <w:t>ese</w:t>
      </w:r>
      <w:r w:rsidR="005E4BFE">
        <w:rPr>
          <w:lang w:eastAsia="en-US"/>
        </w:rPr>
        <w:t xml:space="preserve"> question</w:t>
      </w:r>
      <w:r w:rsidR="00C10F1B">
        <w:rPr>
          <w:lang w:eastAsia="en-US"/>
        </w:rPr>
        <w:t>s</w:t>
      </w:r>
      <w:r w:rsidR="005E4BFE">
        <w:rPr>
          <w:lang w:eastAsia="en-US"/>
        </w:rPr>
        <w:t xml:space="preserve"> must be </w:t>
      </w:r>
      <w:r w:rsidR="005E4BFE" w:rsidRPr="00BB034A">
        <w:rPr>
          <w:noProof/>
          <w:lang w:eastAsia="en-US"/>
        </w:rPr>
        <w:t>well-crafted</w:t>
      </w:r>
      <w:r w:rsidR="005E4BFE">
        <w:rPr>
          <w:lang w:eastAsia="en-US"/>
        </w:rPr>
        <w:t xml:space="preserve"> because the success of a</w:t>
      </w:r>
      <w:r w:rsidR="00C10F1B">
        <w:rPr>
          <w:lang w:eastAsia="en-US"/>
        </w:rPr>
        <w:t>ny</w:t>
      </w:r>
      <w:r w:rsidR="005E4BFE">
        <w:rPr>
          <w:lang w:eastAsia="en-US"/>
        </w:rPr>
        <w:t xml:space="preserve"> research endeavour depends upon </w:t>
      </w:r>
      <w:r w:rsidR="00C10F1B">
        <w:rPr>
          <w:lang w:eastAsia="en-US"/>
        </w:rPr>
        <w:t>them</w:t>
      </w:r>
      <w:r w:rsidR="005E4BFE">
        <w:rPr>
          <w:lang w:eastAsia="en-US"/>
        </w:rPr>
        <w:t xml:space="preserve">. </w:t>
      </w:r>
      <w:r w:rsidR="00C10F1B">
        <w:rPr>
          <w:lang w:eastAsia="en-US"/>
        </w:rPr>
        <w:t xml:space="preserve">Scientific research generally falls into one of two </w:t>
      </w:r>
      <w:r w:rsidR="00DF5F6D">
        <w:rPr>
          <w:lang w:eastAsia="en-US"/>
        </w:rPr>
        <w:t>approaches</w:t>
      </w:r>
      <w:r w:rsidR="00C10F1B">
        <w:rPr>
          <w:lang w:eastAsia="en-US"/>
        </w:rPr>
        <w:t>:</w:t>
      </w:r>
    </w:p>
    <w:p w14:paraId="12AED939" w14:textId="6F480326" w:rsidR="00C10F1B" w:rsidRDefault="00C10F1B" w:rsidP="002E05D1">
      <w:pPr>
        <w:pStyle w:val="DoElist1bullet2018"/>
        <w:rPr>
          <w:lang w:eastAsia="en-US"/>
        </w:rPr>
      </w:pPr>
      <w:r w:rsidRPr="00096FD9">
        <w:rPr>
          <w:rStyle w:val="DoEstrongemphasis2018"/>
        </w:rPr>
        <w:t>Induction</w:t>
      </w:r>
      <w:r>
        <w:rPr>
          <w:lang w:eastAsia="en-US"/>
        </w:rPr>
        <w:t>: In inductive research, scientists make observations before developing explanations about some phenomena</w:t>
      </w:r>
      <w:r w:rsidR="00AC5A15">
        <w:rPr>
          <w:lang w:eastAsia="en-US"/>
        </w:rPr>
        <w:t xml:space="preserve"> (“observation before theory”)</w:t>
      </w:r>
      <w:r>
        <w:rPr>
          <w:lang w:eastAsia="en-US"/>
        </w:rPr>
        <w:t xml:space="preserve">. </w:t>
      </w:r>
      <w:r w:rsidR="00C0431E">
        <w:rPr>
          <w:lang w:eastAsia="en-US"/>
        </w:rPr>
        <w:t xml:space="preserve">These explanations, together with explanations from other experiments, will be used to construct a scientific theory. </w:t>
      </w:r>
      <w:r>
        <w:rPr>
          <w:lang w:eastAsia="en-US"/>
        </w:rPr>
        <w:t xml:space="preserve">For example, scientists may sequence the genome of an organism before discovering the genetic elements encoded in that genome. </w:t>
      </w:r>
      <w:r w:rsidR="00C0431E">
        <w:rPr>
          <w:lang w:eastAsia="en-US"/>
        </w:rPr>
        <w:t xml:space="preserve">These discoveries will then be used to construct theories about the genetic makeup of </w:t>
      </w:r>
      <w:r w:rsidR="00AC5A15">
        <w:rPr>
          <w:lang w:eastAsia="en-US"/>
        </w:rPr>
        <w:t>the organism or</w:t>
      </w:r>
      <w:r w:rsidR="00C0431E">
        <w:rPr>
          <w:lang w:eastAsia="en-US"/>
        </w:rPr>
        <w:t xml:space="preserve"> species.</w:t>
      </w:r>
    </w:p>
    <w:p w14:paraId="72CA1448" w14:textId="3B911ECD" w:rsidR="00C0431E" w:rsidRDefault="00BA32F3" w:rsidP="002E05D1">
      <w:pPr>
        <w:pStyle w:val="DoElist1bullet2018"/>
        <w:rPr>
          <w:lang w:eastAsia="en-US"/>
        </w:rPr>
      </w:pPr>
      <w:r w:rsidRPr="009C1342">
        <w:rPr>
          <w:rStyle w:val="DoEstrongemphasis2018"/>
        </w:rPr>
        <w:t>Hypothetico-</w:t>
      </w:r>
      <w:r w:rsidR="00C0431E" w:rsidRPr="009C1342">
        <w:rPr>
          <w:rStyle w:val="DoEstrongemphasis2018"/>
        </w:rPr>
        <w:t>Deduction</w:t>
      </w:r>
      <w:r w:rsidR="00C0431E">
        <w:rPr>
          <w:lang w:eastAsia="en-US"/>
        </w:rPr>
        <w:t xml:space="preserve">: Deductive experiments </w:t>
      </w:r>
      <w:r w:rsidR="00C0431E" w:rsidRPr="00C51B51">
        <w:rPr>
          <w:noProof/>
          <w:lang w:eastAsia="en-US"/>
        </w:rPr>
        <w:t>are based</w:t>
      </w:r>
      <w:r w:rsidR="00C0431E">
        <w:rPr>
          <w:lang w:eastAsia="en-US"/>
        </w:rPr>
        <w:t xml:space="preserve"> on existing theories</w:t>
      </w:r>
      <w:r w:rsidR="00AC5A15">
        <w:rPr>
          <w:lang w:eastAsia="en-US"/>
        </w:rPr>
        <w:t xml:space="preserve"> (“theory before observations”)</w:t>
      </w:r>
      <w:r w:rsidR="00C0431E">
        <w:rPr>
          <w:lang w:eastAsia="en-US"/>
        </w:rPr>
        <w:t>. Those theories are used to develop predictions</w:t>
      </w:r>
      <w:r w:rsidR="004B0B6F">
        <w:rPr>
          <w:lang w:eastAsia="en-US"/>
        </w:rPr>
        <w:t xml:space="preserve"> (hypotheses)</w:t>
      </w:r>
      <w:r w:rsidR="00C0431E">
        <w:rPr>
          <w:lang w:eastAsia="en-US"/>
        </w:rPr>
        <w:t>. In deductive research, hypothes</w:t>
      </w:r>
      <w:r w:rsidR="002E05D1">
        <w:rPr>
          <w:lang w:eastAsia="en-US"/>
        </w:rPr>
        <w:t>e</w:t>
      </w:r>
      <w:r w:rsidR="00C0431E">
        <w:rPr>
          <w:lang w:eastAsia="en-US"/>
        </w:rPr>
        <w:t xml:space="preserve">s </w:t>
      </w:r>
      <w:r w:rsidR="00C0431E" w:rsidRPr="00C51B51">
        <w:rPr>
          <w:noProof/>
          <w:lang w:eastAsia="en-US"/>
        </w:rPr>
        <w:t>are tested</w:t>
      </w:r>
      <w:r w:rsidR="00C0431E">
        <w:rPr>
          <w:lang w:eastAsia="en-US"/>
        </w:rPr>
        <w:t xml:space="preserve"> in controlled experiments. </w:t>
      </w:r>
      <w:r w:rsidR="002E05D1">
        <w:rPr>
          <w:lang w:eastAsia="en-US"/>
        </w:rPr>
        <w:t>The results of the hypothesis testing are used to infer the validity of the underlying theory.</w:t>
      </w:r>
    </w:p>
    <w:p w14:paraId="76B4D749" w14:textId="45E985F8" w:rsidR="002E05D1" w:rsidRDefault="004B0B6F" w:rsidP="000C3BE7">
      <w:pPr>
        <w:pStyle w:val="DoEbodytext2018"/>
        <w:rPr>
          <w:lang w:eastAsia="en-US"/>
        </w:rPr>
      </w:pPr>
      <w:r>
        <w:rPr>
          <w:lang w:eastAsia="en-US"/>
        </w:rPr>
        <w:t>Newer fields of research rely on research questions that seek to develop the knowledge</w:t>
      </w:r>
      <w:r w:rsidR="00CE5F7C">
        <w:rPr>
          <w:lang w:eastAsia="en-US"/>
        </w:rPr>
        <w:t xml:space="preserve"> </w:t>
      </w:r>
      <w:r>
        <w:rPr>
          <w:lang w:eastAsia="en-US"/>
        </w:rPr>
        <w:t xml:space="preserve">base (inductive approach). </w:t>
      </w:r>
      <w:r w:rsidR="002E05D1">
        <w:rPr>
          <w:lang w:eastAsia="en-US"/>
        </w:rPr>
        <w:t xml:space="preserve">In well-established fields of research, there will be a large </w:t>
      </w:r>
      <w:r w:rsidR="002E05D1" w:rsidRPr="00CE5F7C">
        <w:rPr>
          <w:noProof/>
          <w:lang w:eastAsia="en-US"/>
        </w:rPr>
        <w:t>knowledge</w:t>
      </w:r>
      <w:r w:rsidR="00CE5F7C">
        <w:rPr>
          <w:noProof/>
          <w:lang w:eastAsia="en-US"/>
        </w:rPr>
        <w:t xml:space="preserve"> </w:t>
      </w:r>
      <w:r w:rsidR="002E05D1" w:rsidRPr="00CE5F7C">
        <w:rPr>
          <w:noProof/>
          <w:lang w:eastAsia="en-US"/>
        </w:rPr>
        <w:t>base</w:t>
      </w:r>
      <w:r w:rsidR="002E05D1">
        <w:rPr>
          <w:lang w:eastAsia="en-US"/>
        </w:rPr>
        <w:t xml:space="preserve"> on which research question</w:t>
      </w:r>
      <w:r w:rsidR="00AC5A15">
        <w:rPr>
          <w:lang w:eastAsia="en-US"/>
        </w:rPr>
        <w:t>s</w:t>
      </w:r>
      <w:r w:rsidR="00CE5F7C">
        <w:rPr>
          <w:lang w:eastAsia="en-US"/>
        </w:rPr>
        <w:t xml:space="preserve"> (hypothes</w:t>
      </w:r>
      <w:r w:rsidR="00AC5A15">
        <w:rPr>
          <w:lang w:eastAsia="en-US"/>
        </w:rPr>
        <w:t>e</w:t>
      </w:r>
      <w:r w:rsidR="00CE5F7C">
        <w:rPr>
          <w:lang w:eastAsia="en-US"/>
        </w:rPr>
        <w:t>s)</w:t>
      </w:r>
      <w:r w:rsidR="002E05D1">
        <w:rPr>
          <w:lang w:eastAsia="en-US"/>
        </w:rPr>
        <w:t xml:space="preserve"> </w:t>
      </w:r>
      <w:r w:rsidR="00AC5A15">
        <w:rPr>
          <w:noProof/>
          <w:lang w:eastAsia="en-US"/>
        </w:rPr>
        <w:t>are</w:t>
      </w:r>
      <w:r w:rsidR="002E05D1" w:rsidRPr="00CE5F7C">
        <w:rPr>
          <w:noProof/>
          <w:lang w:eastAsia="en-US"/>
        </w:rPr>
        <w:t xml:space="preserve"> based</w:t>
      </w:r>
      <w:r w:rsidR="00A80682">
        <w:rPr>
          <w:lang w:eastAsia="en-US"/>
        </w:rPr>
        <w:t xml:space="preserve"> (deductive approach)</w:t>
      </w:r>
      <w:r w:rsidR="002E05D1">
        <w:rPr>
          <w:lang w:eastAsia="en-US"/>
        </w:rPr>
        <w:t xml:space="preserve">. </w:t>
      </w:r>
      <w:r>
        <w:rPr>
          <w:lang w:eastAsia="en-US"/>
        </w:rPr>
        <w:t xml:space="preserve">Thus, as research areas mature, there is a tendency towards using inquiry questions that </w:t>
      </w:r>
      <w:r w:rsidRPr="00283D50">
        <w:rPr>
          <w:noProof/>
          <w:lang w:eastAsia="en-US"/>
        </w:rPr>
        <w:t>are based</w:t>
      </w:r>
      <w:r>
        <w:rPr>
          <w:lang w:eastAsia="en-US"/>
        </w:rPr>
        <w:t xml:space="preserve"> on hypothetico-deductive approaches.</w:t>
      </w:r>
      <w:r w:rsidR="002E05D1">
        <w:rPr>
          <w:lang w:eastAsia="en-US"/>
        </w:rPr>
        <w:t xml:space="preserve"> </w:t>
      </w:r>
    </w:p>
    <w:p w14:paraId="217CA329" w14:textId="22700925" w:rsidR="00A80682" w:rsidRDefault="00DF5F6D" w:rsidP="007806E1">
      <w:pPr>
        <w:pStyle w:val="DoEheading32018"/>
      </w:pPr>
      <w:bookmarkStart w:id="10" w:name="_Toc12001901"/>
      <w:r>
        <w:lastRenderedPageBreak/>
        <w:t>Limits to scientific inquiry</w:t>
      </w:r>
      <w:bookmarkEnd w:id="10"/>
    </w:p>
    <w:p w14:paraId="64346EE4" w14:textId="61473524" w:rsidR="00A80682" w:rsidRDefault="00A80682" w:rsidP="000C3BE7">
      <w:pPr>
        <w:pStyle w:val="DoEbodytext2018"/>
        <w:rPr>
          <w:lang w:eastAsia="en-US"/>
        </w:rPr>
      </w:pPr>
      <w:r>
        <w:rPr>
          <w:lang w:eastAsia="en-US"/>
        </w:rPr>
        <w:t xml:space="preserve">In scientific research, not all inquiry questions are of equal value. There are limitations to scientific inquiry. Some reasons for this </w:t>
      </w:r>
      <w:r w:rsidR="0074223C">
        <w:rPr>
          <w:lang w:eastAsia="en-US"/>
        </w:rPr>
        <w:t>include</w:t>
      </w:r>
      <w:r>
        <w:rPr>
          <w:lang w:eastAsia="en-US"/>
        </w:rPr>
        <w:t xml:space="preserve">: </w:t>
      </w:r>
    </w:p>
    <w:p w14:paraId="6A3EC346" w14:textId="7A38203D" w:rsidR="00A80682" w:rsidRDefault="00A80682" w:rsidP="00470E9F">
      <w:pPr>
        <w:pStyle w:val="DoElist1bullet2018"/>
        <w:rPr>
          <w:lang w:eastAsia="en-US"/>
        </w:rPr>
      </w:pPr>
      <w:r>
        <w:rPr>
          <w:lang w:eastAsia="en-US"/>
        </w:rPr>
        <w:t xml:space="preserve">Some phenomena cannot </w:t>
      </w:r>
      <w:r w:rsidRPr="00283D50">
        <w:rPr>
          <w:noProof/>
          <w:lang w:eastAsia="en-US"/>
        </w:rPr>
        <w:t>be investigated</w:t>
      </w:r>
      <w:r w:rsidR="006D3458">
        <w:rPr>
          <w:lang w:eastAsia="en-US"/>
        </w:rPr>
        <w:t xml:space="preserve"> in controlled experiments (for example –</w:t>
      </w:r>
      <w:r>
        <w:rPr>
          <w:lang w:eastAsia="en-US"/>
        </w:rPr>
        <w:t xml:space="preserve"> supernatural and paranormal phenomena)</w:t>
      </w:r>
    </w:p>
    <w:p w14:paraId="603B7502" w14:textId="4506AA36" w:rsidR="00A80682" w:rsidRDefault="00A80682" w:rsidP="00470E9F">
      <w:pPr>
        <w:pStyle w:val="DoElist1bullet2018"/>
        <w:rPr>
          <w:lang w:eastAsia="en-US"/>
        </w:rPr>
      </w:pPr>
      <w:r>
        <w:rPr>
          <w:lang w:eastAsia="en-US"/>
        </w:rPr>
        <w:t xml:space="preserve">Some phenomena are too complex to be investigated in a </w:t>
      </w:r>
      <w:r w:rsidR="00470E9F">
        <w:rPr>
          <w:lang w:eastAsia="en-US"/>
        </w:rPr>
        <w:t>single research endeavour.</w:t>
      </w:r>
    </w:p>
    <w:p w14:paraId="2BBCBA47" w14:textId="3AFE493F" w:rsidR="00470E9F" w:rsidRDefault="00470E9F" w:rsidP="00470E9F">
      <w:pPr>
        <w:pStyle w:val="DoElist1bullet2018"/>
        <w:rPr>
          <w:lang w:eastAsia="en-US"/>
        </w:rPr>
      </w:pPr>
      <w:r>
        <w:rPr>
          <w:lang w:eastAsia="en-US"/>
        </w:rPr>
        <w:t>The cost of conducting scientific investigations can be prohibitive.</w:t>
      </w:r>
    </w:p>
    <w:p w14:paraId="484CCB14" w14:textId="03EEBF21" w:rsidR="00470E9F" w:rsidRDefault="00470E9F" w:rsidP="00470E9F">
      <w:pPr>
        <w:pStyle w:val="DoElist1bullet2018"/>
        <w:rPr>
          <w:lang w:eastAsia="en-US"/>
        </w:rPr>
      </w:pPr>
      <w:r>
        <w:rPr>
          <w:lang w:eastAsia="en-US"/>
        </w:rPr>
        <w:t>There may be resource and technological limitations.</w:t>
      </w:r>
    </w:p>
    <w:p w14:paraId="60F1ACE4" w14:textId="004E23C5" w:rsidR="00A80682" w:rsidRDefault="00470E9F" w:rsidP="000C3BE7">
      <w:pPr>
        <w:pStyle w:val="DoEbodytext2018"/>
        <w:rPr>
          <w:lang w:eastAsia="en-US"/>
        </w:rPr>
      </w:pPr>
      <w:r>
        <w:rPr>
          <w:lang w:eastAsia="en-US"/>
        </w:rPr>
        <w:t>Therefore, when developing research questions, scientists must consider if</w:t>
      </w:r>
      <w:r w:rsidR="00CE5F7C">
        <w:rPr>
          <w:lang w:eastAsia="en-US"/>
        </w:rPr>
        <w:t>:</w:t>
      </w:r>
    </w:p>
    <w:p w14:paraId="62B70729" w14:textId="349A2A9A" w:rsidR="00470E9F" w:rsidRDefault="0074223C" w:rsidP="0074223C">
      <w:pPr>
        <w:pStyle w:val="DoElist1bullet2018"/>
        <w:rPr>
          <w:lang w:eastAsia="en-US"/>
        </w:rPr>
      </w:pPr>
      <w:r>
        <w:rPr>
          <w:lang w:eastAsia="en-US"/>
        </w:rPr>
        <w:t>t</w:t>
      </w:r>
      <w:r w:rsidR="00470E9F">
        <w:rPr>
          <w:lang w:eastAsia="en-US"/>
        </w:rPr>
        <w:t>he topic area is relevant to contemporary science</w:t>
      </w:r>
      <w:r w:rsidR="00CE5F7C">
        <w:rPr>
          <w:lang w:eastAsia="en-US"/>
        </w:rPr>
        <w:t>;</w:t>
      </w:r>
    </w:p>
    <w:p w14:paraId="31009B50" w14:textId="44763456" w:rsidR="00470E9F" w:rsidRDefault="0074223C" w:rsidP="0074223C">
      <w:pPr>
        <w:pStyle w:val="DoElist1bullet2018"/>
        <w:rPr>
          <w:lang w:eastAsia="en-US"/>
        </w:rPr>
      </w:pPr>
      <w:r w:rsidRPr="00CE5F7C">
        <w:rPr>
          <w:noProof/>
          <w:lang w:eastAsia="en-US"/>
        </w:rPr>
        <w:t>t</w:t>
      </w:r>
      <w:r w:rsidR="00470E9F" w:rsidRPr="00CE5F7C">
        <w:rPr>
          <w:noProof/>
          <w:lang w:eastAsia="en-US"/>
        </w:rPr>
        <w:t>he research</w:t>
      </w:r>
      <w:r w:rsidR="00470E9F">
        <w:rPr>
          <w:lang w:eastAsia="en-US"/>
        </w:rPr>
        <w:t xml:space="preserve"> question </w:t>
      </w:r>
      <w:r w:rsidR="00470E9F" w:rsidRPr="00283D50">
        <w:rPr>
          <w:noProof/>
          <w:lang w:eastAsia="en-US"/>
        </w:rPr>
        <w:t>is based</w:t>
      </w:r>
      <w:r w:rsidR="00470E9F">
        <w:rPr>
          <w:lang w:eastAsia="en-US"/>
        </w:rPr>
        <w:t xml:space="preserve"> on a substantial </w:t>
      </w:r>
      <w:r w:rsidR="00470E9F" w:rsidRPr="00CE5F7C">
        <w:rPr>
          <w:noProof/>
          <w:lang w:eastAsia="en-US"/>
        </w:rPr>
        <w:t>knowledge</w:t>
      </w:r>
      <w:r w:rsidR="00CE5F7C">
        <w:rPr>
          <w:noProof/>
          <w:lang w:eastAsia="en-US"/>
        </w:rPr>
        <w:t xml:space="preserve"> </w:t>
      </w:r>
      <w:r w:rsidR="00470E9F" w:rsidRPr="00CE5F7C">
        <w:rPr>
          <w:noProof/>
          <w:lang w:eastAsia="en-US"/>
        </w:rPr>
        <w:t>base</w:t>
      </w:r>
      <w:r w:rsidR="00CE5F7C">
        <w:rPr>
          <w:lang w:eastAsia="en-US"/>
        </w:rPr>
        <w:t>;</w:t>
      </w:r>
    </w:p>
    <w:p w14:paraId="59DE6463" w14:textId="1AE10C24" w:rsidR="007F2F29" w:rsidRDefault="0074223C" w:rsidP="007F2F29">
      <w:pPr>
        <w:pStyle w:val="DoElist1bullet2018"/>
        <w:rPr>
          <w:lang w:eastAsia="en-US"/>
        </w:rPr>
      </w:pPr>
      <w:r w:rsidRPr="00CE5F7C">
        <w:rPr>
          <w:noProof/>
          <w:lang w:eastAsia="en-US"/>
        </w:rPr>
        <w:t>t</w:t>
      </w:r>
      <w:r w:rsidR="00470E9F" w:rsidRPr="00CE5F7C">
        <w:rPr>
          <w:noProof/>
          <w:lang w:eastAsia="en-US"/>
        </w:rPr>
        <w:t>he research</w:t>
      </w:r>
      <w:r w:rsidR="00470E9F">
        <w:rPr>
          <w:lang w:eastAsia="en-US"/>
        </w:rPr>
        <w:t xml:space="preserve"> question is of interest not only to the </w:t>
      </w:r>
      <w:r w:rsidR="00470E9F" w:rsidRPr="00CE5F7C">
        <w:rPr>
          <w:noProof/>
          <w:lang w:eastAsia="en-US"/>
        </w:rPr>
        <w:t>researcher</w:t>
      </w:r>
      <w:r w:rsidR="00470E9F">
        <w:rPr>
          <w:lang w:eastAsia="en-US"/>
        </w:rPr>
        <w:t xml:space="preserve"> </w:t>
      </w:r>
      <w:r w:rsidR="00AC5A15">
        <w:rPr>
          <w:lang w:eastAsia="en-US"/>
        </w:rPr>
        <w:t xml:space="preserve">conducting the investigation, </w:t>
      </w:r>
      <w:r w:rsidR="00470E9F">
        <w:rPr>
          <w:lang w:eastAsia="en-US"/>
        </w:rPr>
        <w:t xml:space="preserve">but also to the </w:t>
      </w:r>
      <w:r w:rsidR="00AC5A15">
        <w:rPr>
          <w:lang w:eastAsia="en-US"/>
        </w:rPr>
        <w:t xml:space="preserve">broader </w:t>
      </w:r>
      <w:r w:rsidR="00470E9F">
        <w:rPr>
          <w:lang w:eastAsia="en-US"/>
        </w:rPr>
        <w:t xml:space="preserve">scientific and </w:t>
      </w:r>
      <w:r w:rsidR="00AC5A15">
        <w:rPr>
          <w:lang w:eastAsia="en-US"/>
        </w:rPr>
        <w:t>lay</w:t>
      </w:r>
      <w:r w:rsidR="00470E9F">
        <w:rPr>
          <w:lang w:eastAsia="en-US"/>
        </w:rPr>
        <w:t xml:space="preserve"> communities.</w:t>
      </w:r>
    </w:p>
    <w:p w14:paraId="349DCF9D" w14:textId="7D106442" w:rsidR="00470E9F" w:rsidRDefault="00470E9F" w:rsidP="007806E1">
      <w:pPr>
        <w:pStyle w:val="DoEheading32018"/>
      </w:pPr>
      <w:bookmarkStart w:id="11" w:name="_Toc12001902"/>
      <w:r>
        <w:t>Types of research questions</w:t>
      </w:r>
      <w:bookmarkEnd w:id="11"/>
    </w:p>
    <w:p w14:paraId="78E32CF0" w14:textId="3DD4CC20" w:rsidR="00470E9F" w:rsidRDefault="00DF5F6D" w:rsidP="000C3BE7">
      <w:pPr>
        <w:pStyle w:val="DoEbodytext2018"/>
        <w:rPr>
          <w:lang w:eastAsia="en-US"/>
        </w:rPr>
      </w:pPr>
      <w:r>
        <w:rPr>
          <w:lang w:eastAsia="en-US"/>
        </w:rPr>
        <w:t>Generally, there are three categories of inquiry questions:</w:t>
      </w:r>
    </w:p>
    <w:p w14:paraId="5F46B582" w14:textId="77777777" w:rsidR="0074223C" w:rsidRDefault="00DF5F6D" w:rsidP="0074223C">
      <w:pPr>
        <w:pStyle w:val="DoElist1bullet2018"/>
        <w:rPr>
          <w:lang w:eastAsia="en-US"/>
        </w:rPr>
      </w:pPr>
      <w:r w:rsidRPr="0074223C">
        <w:rPr>
          <w:rStyle w:val="DoEstrongemphasis2018"/>
        </w:rPr>
        <w:t>Relational questions</w:t>
      </w:r>
      <w:r>
        <w:rPr>
          <w:lang w:eastAsia="en-US"/>
        </w:rPr>
        <w:t>: these questions explore the relationship between variables.</w:t>
      </w:r>
      <w:r w:rsidR="00773A9C">
        <w:rPr>
          <w:lang w:eastAsia="en-US"/>
        </w:rPr>
        <w:t xml:space="preserve"> For example, </w:t>
      </w:r>
    </w:p>
    <w:p w14:paraId="50ADEF0B" w14:textId="44CC2F9F" w:rsidR="0074223C" w:rsidRDefault="00F70A55" w:rsidP="0074223C">
      <w:pPr>
        <w:pStyle w:val="DoElist2bullet2018"/>
        <w:rPr>
          <w:lang w:eastAsia="en-US"/>
        </w:rPr>
      </w:pPr>
      <w:r>
        <w:rPr>
          <w:lang w:eastAsia="en-US"/>
        </w:rPr>
        <w:t>D</w:t>
      </w:r>
      <w:r w:rsidR="00773A9C">
        <w:rPr>
          <w:lang w:eastAsia="en-US"/>
        </w:rPr>
        <w:t>oes</w:t>
      </w:r>
      <w:r>
        <w:rPr>
          <w:lang w:eastAsia="en-US"/>
        </w:rPr>
        <w:t xml:space="preserve"> the</w:t>
      </w:r>
      <w:r w:rsidR="00773A9C">
        <w:rPr>
          <w:lang w:eastAsia="en-US"/>
        </w:rPr>
        <w:t xml:space="preserve"> consumption of vitamin C reduce the severity of cold symptoms? </w:t>
      </w:r>
    </w:p>
    <w:p w14:paraId="27A7CF7A" w14:textId="639159A5" w:rsidR="00DF5F6D" w:rsidRDefault="00F70A55" w:rsidP="0074223C">
      <w:pPr>
        <w:pStyle w:val="DoElist2bullet2018"/>
        <w:rPr>
          <w:lang w:eastAsia="en-US"/>
        </w:rPr>
      </w:pPr>
      <w:r>
        <w:rPr>
          <w:lang w:eastAsia="en-US"/>
        </w:rPr>
        <w:t>H</w:t>
      </w:r>
      <w:r w:rsidR="00773A9C">
        <w:rPr>
          <w:lang w:eastAsia="en-US"/>
        </w:rPr>
        <w:t>ow is the efficiency of solar cells affected by temperature?</w:t>
      </w:r>
    </w:p>
    <w:p w14:paraId="7DC012B8" w14:textId="77777777" w:rsidR="0074223C" w:rsidRDefault="00773A9C" w:rsidP="0074223C">
      <w:pPr>
        <w:pStyle w:val="DoElist1bullet2018"/>
        <w:rPr>
          <w:lang w:eastAsia="en-US"/>
        </w:rPr>
      </w:pPr>
      <w:r w:rsidRPr="0074223C">
        <w:rPr>
          <w:rStyle w:val="DoEstrongemphasis2018"/>
        </w:rPr>
        <w:t>Descriptive questions</w:t>
      </w:r>
      <w:r>
        <w:rPr>
          <w:lang w:eastAsia="en-US"/>
        </w:rPr>
        <w:t xml:space="preserve">: these types of question are designed to collect information about a system. For example, </w:t>
      </w:r>
    </w:p>
    <w:p w14:paraId="75A4E7E1" w14:textId="1E58B306" w:rsidR="0074223C" w:rsidRDefault="00AC5A15" w:rsidP="0074223C">
      <w:pPr>
        <w:pStyle w:val="DoElist2bullet2018"/>
        <w:rPr>
          <w:lang w:eastAsia="en-US"/>
        </w:rPr>
      </w:pPr>
      <w:r>
        <w:rPr>
          <w:lang w:eastAsia="en-US"/>
        </w:rPr>
        <w:t>What</w:t>
      </w:r>
      <w:r w:rsidR="00773A9C">
        <w:rPr>
          <w:lang w:eastAsia="en-US"/>
        </w:rPr>
        <w:t xml:space="preserve"> is the territorial range of the blue wha</w:t>
      </w:r>
      <w:r w:rsidR="00CE5F7C">
        <w:rPr>
          <w:lang w:eastAsia="en-US"/>
        </w:rPr>
        <w:t>le</w:t>
      </w:r>
      <w:r w:rsidR="00773A9C">
        <w:rPr>
          <w:lang w:eastAsia="en-US"/>
        </w:rPr>
        <w:t xml:space="preserve">? </w:t>
      </w:r>
    </w:p>
    <w:p w14:paraId="26C40803" w14:textId="545DA762" w:rsidR="00773A9C" w:rsidRDefault="00AC5A15" w:rsidP="0074223C">
      <w:pPr>
        <w:pStyle w:val="DoElist2bullet2018"/>
        <w:rPr>
          <w:lang w:eastAsia="en-US"/>
        </w:rPr>
      </w:pPr>
      <w:r>
        <w:rPr>
          <w:lang w:eastAsia="en-US"/>
        </w:rPr>
        <w:t>What</w:t>
      </w:r>
      <w:r w:rsidR="00773A9C">
        <w:rPr>
          <w:lang w:eastAsia="en-US"/>
        </w:rPr>
        <w:t xml:space="preserve"> </w:t>
      </w:r>
      <w:r w:rsidR="004B0B6F">
        <w:rPr>
          <w:lang w:eastAsia="en-US"/>
        </w:rPr>
        <w:t>happens when high-velocity protons collide?</w:t>
      </w:r>
    </w:p>
    <w:p w14:paraId="77BEB081" w14:textId="77777777" w:rsidR="0074223C" w:rsidRDefault="004B0B6F" w:rsidP="0074223C">
      <w:pPr>
        <w:pStyle w:val="DoElist1bullet2018"/>
      </w:pPr>
      <w:r w:rsidRPr="0074223C">
        <w:rPr>
          <w:rStyle w:val="DoEstrongemphasis2018"/>
        </w:rPr>
        <w:t>Causal questions</w:t>
      </w:r>
      <w:r>
        <w:rPr>
          <w:lang w:eastAsia="en-US"/>
        </w:rPr>
        <w:t xml:space="preserve">: </w:t>
      </w:r>
      <w:r>
        <w:t xml:space="preserve">A causal question asks how one variable affects another variable. Here, the goal is to develop a cause-and-effect relationship between the variables. For example, </w:t>
      </w:r>
    </w:p>
    <w:p w14:paraId="5E4E17EB" w14:textId="4D598CCF" w:rsidR="0074223C" w:rsidRDefault="00AC5A15" w:rsidP="0074223C">
      <w:pPr>
        <w:pStyle w:val="DoElist2bullet2018"/>
      </w:pPr>
      <w:r>
        <w:t>What</w:t>
      </w:r>
      <w:r w:rsidR="004B0B6F">
        <w:t xml:space="preserve"> is the effect of salt consumption on blood pressure? </w:t>
      </w:r>
    </w:p>
    <w:p w14:paraId="18ECACE5" w14:textId="52D54BB0" w:rsidR="000C3BE7" w:rsidRDefault="00AC5A15" w:rsidP="0074223C">
      <w:pPr>
        <w:pStyle w:val="DoElist2bullet2018"/>
      </w:pPr>
      <w:r>
        <w:t>How</w:t>
      </w:r>
      <w:r w:rsidR="004B0B6F">
        <w:t xml:space="preserve"> </w:t>
      </w:r>
      <w:r w:rsidR="0074223C">
        <w:t>does</w:t>
      </w:r>
      <w:r w:rsidR="004B0B6F">
        <w:t xml:space="preserve"> increasing the inhibitor concentration affect the activity of an enzyme-catalysed reaction?</w:t>
      </w:r>
      <w:r w:rsidR="0074223C">
        <w:t xml:space="preserve"> </w:t>
      </w:r>
    </w:p>
    <w:p w14:paraId="0E5D1B21" w14:textId="04EC2E38" w:rsidR="00F50E90" w:rsidRDefault="00F50E90" w:rsidP="007806E1">
      <w:pPr>
        <w:pStyle w:val="DoEheading32018"/>
      </w:pPr>
      <w:bookmarkStart w:id="12" w:name="_Toc12001903"/>
      <w:r>
        <w:t>From ideas to research questions</w:t>
      </w:r>
      <w:bookmarkEnd w:id="12"/>
    </w:p>
    <w:p w14:paraId="73B5C905" w14:textId="4FAEFDAE" w:rsidR="00F50E90" w:rsidRDefault="004F7027" w:rsidP="00F50E90">
      <w:pPr>
        <w:pStyle w:val="DoEbodytext2018"/>
        <w:rPr>
          <w:lang w:eastAsia="en-US"/>
        </w:rPr>
      </w:pPr>
      <w:r>
        <w:rPr>
          <w:lang w:eastAsia="en-US"/>
        </w:rPr>
        <w:t xml:space="preserve">There are major differences in the way scientists and students approach the process of developing research questions. </w:t>
      </w:r>
      <w:r w:rsidR="000753AE">
        <w:rPr>
          <w:lang w:eastAsia="en-US"/>
        </w:rPr>
        <w:t>High school s</w:t>
      </w:r>
      <w:r>
        <w:rPr>
          <w:lang w:eastAsia="en-US"/>
        </w:rPr>
        <w:t>tudents</w:t>
      </w:r>
      <w:r w:rsidR="009C1342">
        <w:rPr>
          <w:lang w:eastAsia="en-US"/>
        </w:rPr>
        <w:t xml:space="preserve"> generally</w:t>
      </w:r>
      <w:r>
        <w:rPr>
          <w:lang w:eastAsia="en-US"/>
        </w:rPr>
        <w:t xml:space="preserve"> do not possess the expert disciplinary knowledge that </w:t>
      </w:r>
      <w:r w:rsidR="00AC5A15">
        <w:rPr>
          <w:lang w:eastAsia="en-US"/>
        </w:rPr>
        <w:t>professional</w:t>
      </w:r>
      <w:r>
        <w:rPr>
          <w:lang w:eastAsia="en-US"/>
        </w:rPr>
        <w:t xml:space="preserve"> scientists do. Despite that</w:t>
      </w:r>
      <w:r w:rsidR="003A7E01">
        <w:rPr>
          <w:lang w:eastAsia="en-US"/>
        </w:rPr>
        <w:t>,</w:t>
      </w:r>
      <w:r>
        <w:rPr>
          <w:lang w:eastAsia="en-US"/>
        </w:rPr>
        <w:t xml:space="preserve"> students can develop </w:t>
      </w:r>
      <w:r w:rsidR="003A7E01">
        <w:rPr>
          <w:lang w:eastAsia="en-US"/>
        </w:rPr>
        <w:t>highly effective research questions.</w:t>
      </w:r>
    </w:p>
    <w:p w14:paraId="242A8EF4" w14:textId="4C997711" w:rsidR="000753AE" w:rsidRDefault="00F70A55" w:rsidP="00F50E90">
      <w:pPr>
        <w:pStyle w:val="DoEbodytext2018"/>
        <w:rPr>
          <w:lang w:eastAsia="en-US"/>
        </w:rPr>
      </w:pPr>
      <w:r>
        <w:rPr>
          <w:noProof/>
          <w:lang w:eastAsia="en-US"/>
        </w:rPr>
        <w:lastRenderedPageBreak/>
        <w:t xml:space="preserve">Students’ interest in scientific issues may be a </w:t>
      </w:r>
      <w:r w:rsidRPr="00283D50">
        <w:rPr>
          <w:noProof/>
          <w:lang w:eastAsia="en-US"/>
        </w:rPr>
        <w:t>springbo</w:t>
      </w:r>
      <w:r w:rsidR="00283D50">
        <w:rPr>
          <w:noProof/>
          <w:lang w:eastAsia="en-US"/>
        </w:rPr>
        <w:t>a</w:t>
      </w:r>
      <w:r w:rsidRPr="00283D50">
        <w:rPr>
          <w:noProof/>
          <w:lang w:eastAsia="en-US"/>
        </w:rPr>
        <w:t>rd</w:t>
      </w:r>
      <w:r>
        <w:rPr>
          <w:noProof/>
          <w:lang w:eastAsia="en-US"/>
        </w:rPr>
        <w:t xml:space="preserve"> for developing </w:t>
      </w:r>
      <w:r w:rsidR="000753AE">
        <w:rPr>
          <w:lang w:eastAsia="en-US"/>
        </w:rPr>
        <w:t>research questions</w:t>
      </w:r>
      <w:r w:rsidR="000248B2">
        <w:rPr>
          <w:lang w:eastAsia="en-US"/>
        </w:rPr>
        <w:t xml:space="preserve">, </w:t>
      </w:r>
      <w:r>
        <w:rPr>
          <w:lang w:eastAsia="en-US"/>
        </w:rPr>
        <w:t>including</w:t>
      </w:r>
      <w:r w:rsidR="000248B2">
        <w:rPr>
          <w:lang w:eastAsia="en-US"/>
        </w:rPr>
        <w:t>:</w:t>
      </w:r>
    </w:p>
    <w:p w14:paraId="7C0527C2" w14:textId="0A7CDBDE" w:rsidR="000753AE" w:rsidRDefault="00283D50" w:rsidP="009B04C6">
      <w:pPr>
        <w:pStyle w:val="DoElist1bullet2018"/>
        <w:rPr>
          <w:lang w:eastAsia="en-US"/>
        </w:rPr>
      </w:pPr>
      <w:r>
        <w:rPr>
          <w:noProof/>
          <w:lang w:eastAsia="en-US"/>
        </w:rPr>
        <w:t>Interest</w:t>
      </w:r>
      <w:r>
        <w:rPr>
          <w:lang w:eastAsia="en-US"/>
        </w:rPr>
        <w:t xml:space="preserve"> in scientific topics or </w:t>
      </w:r>
      <w:r w:rsidR="000753AE" w:rsidRPr="00283D50">
        <w:rPr>
          <w:noProof/>
          <w:lang w:eastAsia="en-US"/>
        </w:rPr>
        <w:t xml:space="preserve">scientific stories </w:t>
      </w:r>
      <w:r w:rsidR="00721929">
        <w:rPr>
          <w:noProof/>
          <w:lang w:eastAsia="en-US"/>
        </w:rPr>
        <w:t xml:space="preserve">that are </w:t>
      </w:r>
      <w:r w:rsidR="000753AE" w:rsidRPr="00283D50">
        <w:rPr>
          <w:noProof/>
          <w:lang w:eastAsia="en-US"/>
        </w:rPr>
        <w:t>described in the media (news, documentari</w:t>
      </w:r>
      <w:r w:rsidR="006D3458">
        <w:rPr>
          <w:noProof/>
          <w:lang w:eastAsia="en-US"/>
        </w:rPr>
        <w:t>es, science fiction and so on</w:t>
      </w:r>
      <w:r w:rsidR="000753AE" w:rsidRPr="00283D50">
        <w:rPr>
          <w:noProof/>
          <w:lang w:eastAsia="en-US"/>
        </w:rPr>
        <w:t>).</w:t>
      </w:r>
    </w:p>
    <w:p w14:paraId="27F35E79" w14:textId="6E11C6FD" w:rsidR="000753AE" w:rsidRDefault="000753AE" w:rsidP="00E90277">
      <w:pPr>
        <w:pStyle w:val="DoElist1bullet2018"/>
        <w:rPr>
          <w:lang w:eastAsia="en-US"/>
        </w:rPr>
      </w:pPr>
      <w:r w:rsidRPr="00283D50">
        <w:rPr>
          <w:noProof/>
          <w:lang w:eastAsia="en-US"/>
        </w:rPr>
        <w:t>Interest</w:t>
      </w:r>
      <w:r w:rsidRPr="00CE5F7C">
        <w:rPr>
          <w:noProof/>
          <w:lang w:eastAsia="en-US"/>
        </w:rPr>
        <w:t xml:space="preserve"> </w:t>
      </w:r>
      <w:r w:rsidR="00283D50">
        <w:rPr>
          <w:noProof/>
          <w:lang w:eastAsia="en-US"/>
        </w:rPr>
        <w:t xml:space="preserve">that </w:t>
      </w:r>
      <w:r w:rsidRPr="00CE5F7C">
        <w:rPr>
          <w:noProof/>
          <w:lang w:eastAsia="en-US"/>
        </w:rPr>
        <w:t>aris</w:t>
      </w:r>
      <w:r w:rsidR="00283D50">
        <w:rPr>
          <w:noProof/>
          <w:lang w:eastAsia="en-US"/>
        </w:rPr>
        <w:t>es</w:t>
      </w:r>
      <w:r w:rsidRPr="00CE5F7C">
        <w:rPr>
          <w:noProof/>
          <w:lang w:eastAsia="en-US"/>
        </w:rPr>
        <w:t xml:space="preserve"> from discussions with friends, family</w:t>
      </w:r>
      <w:r w:rsidR="00E90277" w:rsidRPr="00CE5F7C">
        <w:rPr>
          <w:noProof/>
          <w:lang w:eastAsia="en-US"/>
        </w:rPr>
        <w:t>, teachers and others</w:t>
      </w:r>
      <w:r w:rsidR="006D3458">
        <w:rPr>
          <w:noProof/>
          <w:lang w:eastAsia="en-US"/>
        </w:rPr>
        <w:t xml:space="preserve"> (for example –</w:t>
      </w:r>
      <w:r w:rsidR="00283D50">
        <w:rPr>
          <w:noProof/>
          <w:lang w:eastAsia="en-US"/>
        </w:rPr>
        <w:t xml:space="preserve"> students m</w:t>
      </w:r>
      <w:r w:rsidRPr="00CE5F7C">
        <w:rPr>
          <w:noProof/>
          <w:lang w:eastAsia="en-US"/>
        </w:rPr>
        <w:t>ay know of someone with a particular disease, which may prompt them to inquire about that condition; a family member who may be a scientist).</w:t>
      </w:r>
    </w:p>
    <w:p w14:paraId="4725253B" w14:textId="627A0A73" w:rsidR="000753AE" w:rsidRDefault="00283D50" w:rsidP="00E90277">
      <w:pPr>
        <w:pStyle w:val="DoElist1bullet2018"/>
        <w:rPr>
          <w:lang w:eastAsia="en-US"/>
        </w:rPr>
      </w:pPr>
      <w:r w:rsidRPr="00283D50">
        <w:rPr>
          <w:noProof/>
          <w:lang w:eastAsia="en-US"/>
        </w:rPr>
        <w:t>I</w:t>
      </w:r>
      <w:r w:rsidR="000753AE" w:rsidRPr="00283D50">
        <w:rPr>
          <w:noProof/>
          <w:lang w:eastAsia="en-US"/>
        </w:rPr>
        <w:t>nterest in social justice issues that may be addressed through scientific inquiry</w:t>
      </w:r>
      <w:r w:rsidR="00E90277" w:rsidRPr="00283D50">
        <w:rPr>
          <w:noProof/>
          <w:lang w:eastAsia="en-US"/>
        </w:rPr>
        <w:t>.</w:t>
      </w:r>
    </w:p>
    <w:p w14:paraId="0CBB9191" w14:textId="381D339E" w:rsidR="000753AE" w:rsidRDefault="000753AE" w:rsidP="00F50E90">
      <w:pPr>
        <w:pStyle w:val="DoEbodytext2018"/>
        <w:rPr>
          <w:lang w:eastAsia="en-US"/>
        </w:rPr>
      </w:pPr>
      <w:r>
        <w:rPr>
          <w:lang w:eastAsia="en-US"/>
        </w:rPr>
        <w:t>All of these provide ample motivation</w:t>
      </w:r>
      <w:r w:rsidR="00E90277">
        <w:rPr>
          <w:lang w:eastAsia="en-US"/>
        </w:rPr>
        <w:t xml:space="preserve"> for scientific inquiry, and students may be able to transform their interests into research questions. Students who may not be intrinsically driven by personal interests can also </w:t>
      </w:r>
      <w:r w:rsidR="00E90277" w:rsidRPr="00283D50">
        <w:rPr>
          <w:noProof/>
          <w:lang w:eastAsia="en-US"/>
        </w:rPr>
        <w:t>be guided</w:t>
      </w:r>
      <w:r w:rsidR="00E90277">
        <w:rPr>
          <w:lang w:eastAsia="en-US"/>
        </w:rPr>
        <w:t xml:space="preserve"> to develop research questions</w:t>
      </w:r>
      <w:r w:rsidR="008278EE" w:rsidRPr="008278EE">
        <w:rPr>
          <w:lang w:eastAsia="en-US"/>
        </w:rPr>
        <w:t xml:space="preserve"> </w:t>
      </w:r>
      <w:r w:rsidR="008278EE">
        <w:rPr>
          <w:lang w:eastAsia="en-US"/>
        </w:rPr>
        <w:t>after consulting their teachers or mentors</w:t>
      </w:r>
      <w:r w:rsidR="00E90277">
        <w:rPr>
          <w:lang w:eastAsia="en-US"/>
        </w:rPr>
        <w:t>.</w:t>
      </w:r>
    </w:p>
    <w:p w14:paraId="2ACF4B68" w14:textId="25358114" w:rsidR="00C058F0" w:rsidRDefault="00690426" w:rsidP="00F50E90">
      <w:pPr>
        <w:pStyle w:val="DoEbodytext2018"/>
        <w:rPr>
          <w:lang w:eastAsia="en-US"/>
        </w:rPr>
      </w:pPr>
      <w:r>
        <w:rPr>
          <w:lang w:eastAsia="en-US"/>
        </w:rPr>
        <w:t>No matter what the starting point may be, students must convert their general ideas into specific research questions.</w:t>
      </w:r>
      <w:r w:rsidR="0049043B">
        <w:rPr>
          <w:lang w:eastAsia="en-US"/>
        </w:rPr>
        <w:t xml:space="preserve"> The following steps may be used to guide students to develop their research questions:</w:t>
      </w:r>
    </w:p>
    <w:p w14:paraId="10A5A5D9" w14:textId="73EBD6A4" w:rsidR="0049043B" w:rsidRDefault="0049043B" w:rsidP="00E05407">
      <w:pPr>
        <w:pStyle w:val="DoElist1numbered2018"/>
        <w:numPr>
          <w:ilvl w:val="0"/>
          <w:numId w:val="12"/>
        </w:numPr>
        <w:rPr>
          <w:lang w:eastAsia="en-US"/>
        </w:rPr>
      </w:pPr>
      <w:r w:rsidRPr="00CE5F7C">
        <w:rPr>
          <w:noProof/>
          <w:lang w:eastAsia="en-US"/>
        </w:rPr>
        <w:t xml:space="preserve">Develop the </w:t>
      </w:r>
      <w:r w:rsidR="008278EE" w:rsidRPr="00CE5F7C">
        <w:rPr>
          <w:noProof/>
          <w:lang w:eastAsia="en-US"/>
        </w:rPr>
        <w:t>initial overarching question</w:t>
      </w:r>
    </w:p>
    <w:p w14:paraId="65DD8074" w14:textId="1F6F749C" w:rsidR="008278EE" w:rsidRDefault="008278EE" w:rsidP="008278EE">
      <w:pPr>
        <w:pStyle w:val="DoElist1numbered2018"/>
        <w:rPr>
          <w:lang w:eastAsia="en-US"/>
        </w:rPr>
      </w:pPr>
      <w:r w:rsidRPr="00283D50">
        <w:rPr>
          <w:noProof/>
          <w:lang w:eastAsia="en-US"/>
        </w:rPr>
        <w:t>Develop</w:t>
      </w:r>
      <w:r>
        <w:rPr>
          <w:lang w:eastAsia="en-US"/>
        </w:rPr>
        <w:t xml:space="preserve"> inquiry ques</w:t>
      </w:r>
      <w:r w:rsidR="00283D50">
        <w:rPr>
          <w:lang w:eastAsia="en-US"/>
        </w:rPr>
        <w:t>tions from the initial question</w:t>
      </w:r>
    </w:p>
    <w:p w14:paraId="27075061" w14:textId="4C2B2BA6" w:rsidR="008278EE" w:rsidRDefault="008278EE" w:rsidP="008278EE">
      <w:pPr>
        <w:pStyle w:val="DoElist1numbered2018"/>
        <w:rPr>
          <w:lang w:eastAsia="en-US"/>
        </w:rPr>
      </w:pPr>
      <w:r w:rsidRPr="00283D50">
        <w:rPr>
          <w:noProof/>
          <w:lang w:eastAsia="en-US"/>
        </w:rPr>
        <w:t>Ground questions in theory</w:t>
      </w:r>
    </w:p>
    <w:p w14:paraId="39FC67FE" w14:textId="2A329FEE" w:rsidR="008278EE" w:rsidRDefault="00721929" w:rsidP="008278EE">
      <w:pPr>
        <w:pStyle w:val="DoElist1numbered2018"/>
        <w:rPr>
          <w:lang w:eastAsia="en-US"/>
        </w:rPr>
      </w:pPr>
      <w:bookmarkStart w:id="13" w:name="_Hlk530221892"/>
      <w:r>
        <w:rPr>
          <w:noProof/>
          <w:lang w:eastAsia="en-US"/>
        </w:rPr>
        <w:t xml:space="preserve">Convert </w:t>
      </w:r>
      <w:r w:rsidR="008278EE" w:rsidRPr="00CE5F7C">
        <w:rPr>
          <w:noProof/>
          <w:lang w:eastAsia="en-US"/>
        </w:rPr>
        <w:t>the inquiry qu</w:t>
      </w:r>
      <w:r w:rsidR="00283D50">
        <w:rPr>
          <w:noProof/>
          <w:lang w:eastAsia="en-US"/>
        </w:rPr>
        <w:t>estion into a research question</w:t>
      </w:r>
    </w:p>
    <w:bookmarkEnd w:id="13"/>
    <w:p w14:paraId="5585AF0F" w14:textId="600B602F" w:rsidR="008278EE" w:rsidRDefault="000D7D0C" w:rsidP="000D7D0C">
      <w:pPr>
        <w:pStyle w:val="DoEheading42018"/>
      </w:pPr>
      <w:r>
        <w:t>Step 1 – d</w:t>
      </w:r>
      <w:r w:rsidR="008278EE">
        <w:t>evelop the initial overarching question</w:t>
      </w:r>
    </w:p>
    <w:p w14:paraId="26C4F5FE" w14:textId="397F8C61" w:rsidR="008278EE" w:rsidRDefault="00A53E8B" w:rsidP="00F50E90">
      <w:pPr>
        <w:pStyle w:val="DoEbodytext2018"/>
        <w:rPr>
          <w:lang w:eastAsia="en-US"/>
        </w:rPr>
      </w:pPr>
      <w:r>
        <w:rPr>
          <w:lang w:eastAsia="en-US"/>
        </w:rPr>
        <w:t xml:space="preserve">The initial </w:t>
      </w:r>
      <w:r w:rsidR="00112333">
        <w:rPr>
          <w:lang w:eastAsia="en-US"/>
        </w:rPr>
        <w:t>overarching</w:t>
      </w:r>
      <w:r>
        <w:rPr>
          <w:lang w:eastAsia="en-US"/>
        </w:rPr>
        <w:t xml:space="preserve"> question is a highly generalised question in a </w:t>
      </w:r>
      <w:r w:rsidR="00112333">
        <w:rPr>
          <w:lang w:eastAsia="en-US"/>
        </w:rPr>
        <w:t xml:space="preserve">specific </w:t>
      </w:r>
      <w:r>
        <w:rPr>
          <w:lang w:eastAsia="en-US"/>
        </w:rPr>
        <w:t xml:space="preserve">topic area. At this stage of the research process, </w:t>
      </w:r>
      <w:r w:rsidRPr="00CE5F7C">
        <w:rPr>
          <w:noProof/>
          <w:lang w:eastAsia="en-US"/>
        </w:rPr>
        <w:t>student</w:t>
      </w:r>
      <w:r w:rsidR="00CE5F7C" w:rsidRPr="00CE5F7C">
        <w:rPr>
          <w:noProof/>
          <w:lang w:eastAsia="en-US"/>
        </w:rPr>
        <w:t>s</w:t>
      </w:r>
      <w:r>
        <w:rPr>
          <w:lang w:eastAsia="en-US"/>
        </w:rPr>
        <w:t xml:space="preserve"> should be encouraged to think broadly (blue sky thinking). </w:t>
      </w:r>
      <w:r w:rsidR="006310D9">
        <w:rPr>
          <w:lang w:eastAsia="en-US"/>
        </w:rPr>
        <w:t xml:space="preserve">For example, initial inquiry questions could be ‘can we live forever?’; ‘will climate change destroy </w:t>
      </w:r>
      <w:r w:rsidR="00721929">
        <w:rPr>
          <w:lang w:eastAsia="en-US"/>
        </w:rPr>
        <w:t>life</w:t>
      </w:r>
      <w:r w:rsidR="006310D9">
        <w:rPr>
          <w:lang w:eastAsia="en-US"/>
        </w:rPr>
        <w:t xml:space="preserve"> on Earth</w:t>
      </w:r>
      <w:r w:rsidR="00265DED">
        <w:rPr>
          <w:lang w:eastAsia="en-US"/>
        </w:rPr>
        <w:t>?</w:t>
      </w:r>
      <w:r w:rsidR="006310D9">
        <w:rPr>
          <w:lang w:eastAsia="en-US"/>
        </w:rPr>
        <w:t xml:space="preserve">’; ‘do parallel universes exist?’. The goal </w:t>
      </w:r>
      <w:r w:rsidR="00721929">
        <w:rPr>
          <w:lang w:eastAsia="en-US"/>
        </w:rPr>
        <w:t>here</w:t>
      </w:r>
      <w:r w:rsidR="006310D9">
        <w:rPr>
          <w:lang w:eastAsia="en-US"/>
        </w:rPr>
        <w:t xml:space="preserve"> is</w:t>
      </w:r>
      <w:r w:rsidR="00112333">
        <w:rPr>
          <w:lang w:eastAsia="en-US"/>
        </w:rPr>
        <w:t xml:space="preserve"> for students</w:t>
      </w:r>
      <w:r w:rsidR="006310D9">
        <w:rPr>
          <w:lang w:eastAsia="en-US"/>
        </w:rPr>
        <w:t xml:space="preserve"> to </w:t>
      </w:r>
      <w:r w:rsidR="00E760A6">
        <w:rPr>
          <w:lang w:eastAsia="en-US"/>
        </w:rPr>
        <w:t>tap into their innate curiosity or explore research ideas suggested to them by their teachers. A good initial question invites further exploration and discovery.</w:t>
      </w:r>
      <w:r w:rsidR="00482680">
        <w:rPr>
          <w:lang w:eastAsia="en-US"/>
        </w:rPr>
        <w:t xml:space="preserve"> The overarching question need not be framed as a </w:t>
      </w:r>
      <w:r w:rsidR="00C64251">
        <w:rPr>
          <w:lang w:eastAsia="en-US"/>
        </w:rPr>
        <w:t>question but</w:t>
      </w:r>
      <w:r w:rsidR="00482680">
        <w:rPr>
          <w:lang w:eastAsia="en-US"/>
        </w:rPr>
        <w:t xml:space="preserve"> may </w:t>
      </w:r>
      <w:r w:rsidR="00482680" w:rsidRPr="00283D50">
        <w:rPr>
          <w:noProof/>
          <w:lang w:eastAsia="en-US"/>
        </w:rPr>
        <w:t>be stated</w:t>
      </w:r>
      <w:r w:rsidR="00482680">
        <w:rPr>
          <w:lang w:eastAsia="en-US"/>
        </w:rPr>
        <w:t xml:space="preserve"> as the overall goal for inquiry.</w:t>
      </w:r>
    </w:p>
    <w:p w14:paraId="080B048E" w14:textId="77777777" w:rsidR="00A2768D" w:rsidRDefault="00A2768D" w:rsidP="00A2768D">
      <w:pPr>
        <w:pStyle w:val="DoEunformattedspace2018"/>
        <w:rPr>
          <w:lang w:eastAsia="en-US"/>
        </w:rPr>
      </w:pPr>
    </w:p>
    <w:p w14:paraId="22A37D39" w14:textId="674446B8" w:rsidR="00112333" w:rsidRDefault="000D7D0C" w:rsidP="000D7D0C">
      <w:pPr>
        <w:pStyle w:val="DoEheading42018"/>
      </w:pPr>
      <w:r>
        <w:rPr>
          <w:noProof/>
        </w:rPr>
        <w:t>Step 2 – d</w:t>
      </w:r>
      <w:r w:rsidR="00112333" w:rsidRPr="00283D50">
        <w:rPr>
          <w:noProof/>
        </w:rPr>
        <w:t>evelop</w:t>
      </w:r>
      <w:r w:rsidR="00112333" w:rsidRPr="00112333">
        <w:t xml:space="preserve"> inquiry ques</w:t>
      </w:r>
      <w:r>
        <w:t xml:space="preserve">tions from the initial </w:t>
      </w:r>
      <w:r w:rsidR="0054103E">
        <w:t xml:space="preserve">overarching </w:t>
      </w:r>
      <w:r>
        <w:t>question</w:t>
      </w:r>
    </w:p>
    <w:p w14:paraId="0D972E21" w14:textId="11459C03" w:rsidR="00112333" w:rsidRDefault="00112333" w:rsidP="00F50E90">
      <w:pPr>
        <w:pStyle w:val="DoEbodytext2018"/>
        <w:rPr>
          <w:lang w:eastAsia="en-US"/>
        </w:rPr>
      </w:pPr>
      <w:r>
        <w:rPr>
          <w:lang w:eastAsia="en-US"/>
        </w:rPr>
        <w:t>At this stage, students will develop several specific</w:t>
      </w:r>
      <w:r w:rsidR="00351B24">
        <w:rPr>
          <w:lang w:eastAsia="en-US"/>
        </w:rPr>
        <w:t xml:space="preserve">, </w:t>
      </w:r>
      <w:r w:rsidR="00351B24" w:rsidRPr="00CE5F7C">
        <w:rPr>
          <w:noProof/>
          <w:lang w:eastAsia="en-US"/>
        </w:rPr>
        <w:t>focused</w:t>
      </w:r>
      <w:r>
        <w:rPr>
          <w:lang w:eastAsia="en-US"/>
        </w:rPr>
        <w:t xml:space="preserve"> </w:t>
      </w:r>
      <w:r w:rsidR="009C1342">
        <w:rPr>
          <w:lang w:eastAsia="en-US"/>
        </w:rPr>
        <w:t xml:space="preserve">inquiry </w:t>
      </w:r>
      <w:r>
        <w:rPr>
          <w:lang w:eastAsia="en-US"/>
        </w:rPr>
        <w:t xml:space="preserve">questions from the initial overarching question. These </w:t>
      </w:r>
      <w:r w:rsidR="009C1342">
        <w:rPr>
          <w:lang w:eastAsia="en-US"/>
        </w:rPr>
        <w:t xml:space="preserve">inquiry </w:t>
      </w:r>
      <w:r>
        <w:rPr>
          <w:lang w:eastAsia="en-US"/>
        </w:rPr>
        <w:t xml:space="preserve">questions may eventually form the basis of the research project. </w:t>
      </w:r>
      <w:r w:rsidRPr="00283D50">
        <w:rPr>
          <w:noProof/>
          <w:lang w:eastAsia="en-US"/>
        </w:rPr>
        <w:t>This</w:t>
      </w:r>
      <w:r>
        <w:rPr>
          <w:lang w:eastAsia="en-US"/>
        </w:rPr>
        <w:t xml:space="preserve"> requires students to unpack their overarching question into sub-topics. For example, when exploring the effect of climate change on living things, students </w:t>
      </w:r>
      <w:r w:rsidR="00634990">
        <w:rPr>
          <w:lang w:eastAsia="en-US"/>
        </w:rPr>
        <w:t xml:space="preserve">should select some aspect(s) of </w:t>
      </w:r>
      <w:r w:rsidR="006D3458">
        <w:rPr>
          <w:lang w:eastAsia="en-US"/>
        </w:rPr>
        <w:t xml:space="preserve">climate change (for </w:t>
      </w:r>
      <w:r w:rsidR="006D3458">
        <w:rPr>
          <w:lang w:eastAsia="en-US"/>
        </w:rPr>
        <w:lastRenderedPageBreak/>
        <w:t>example –</w:t>
      </w:r>
      <w:r>
        <w:rPr>
          <w:lang w:eastAsia="en-US"/>
        </w:rPr>
        <w:t xml:space="preserve"> carbon dioxide levels, temperature and weather</w:t>
      </w:r>
      <w:r w:rsidR="006D3458">
        <w:rPr>
          <w:lang w:eastAsia="en-US"/>
        </w:rPr>
        <w:t>) and the biosphere (for example –</w:t>
      </w:r>
      <w:r>
        <w:rPr>
          <w:lang w:eastAsia="en-US"/>
        </w:rPr>
        <w:t xml:space="preserve"> changing biodiversity, adaptation and ecosystems)</w:t>
      </w:r>
      <w:r w:rsidR="00634990">
        <w:rPr>
          <w:lang w:eastAsia="en-US"/>
        </w:rPr>
        <w:t xml:space="preserve"> for further exploration</w:t>
      </w:r>
      <w:r>
        <w:rPr>
          <w:lang w:eastAsia="en-US"/>
        </w:rPr>
        <w:t>.</w:t>
      </w:r>
      <w:r w:rsidR="00953702">
        <w:rPr>
          <w:lang w:eastAsia="en-US"/>
        </w:rPr>
        <w:t xml:space="preserve"> Students can begin to construct inquiry questions by asking questions about their overarching question: “What do I want to know about climate change and its effect on living things?” “How does climate change affect biodiversity?” The goal here is to develop questions that can </w:t>
      </w:r>
      <w:r w:rsidR="00953702" w:rsidRPr="00283D50">
        <w:rPr>
          <w:noProof/>
          <w:lang w:eastAsia="en-US"/>
        </w:rPr>
        <w:t>be answered</w:t>
      </w:r>
      <w:r w:rsidR="00953702">
        <w:rPr>
          <w:lang w:eastAsia="en-US"/>
        </w:rPr>
        <w:t xml:space="preserve"> through data collection and analysis.</w:t>
      </w:r>
    </w:p>
    <w:p w14:paraId="4B673CD0" w14:textId="4836B9AC" w:rsidR="00C64251" w:rsidRDefault="00742CC8" w:rsidP="00F50E90">
      <w:pPr>
        <w:pStyle w:val="DoEbodytext2018"/>
        <w:rPr>
          <w:lang w:eastAsia="en-US"/>
        </w:rPr>
      </w:pPr>
      <w:r w:rsidRPr="00CE5F7C">
        <w:rPr>
          <w:noProof/>
          <w:lang w:eastAsia="en-US"/>
        </w:rPr>
        <w:t>Something</w:t>
      </w:r>
      <w:r w:rsidR="00CE5F7C" w:rsidRPr="00CE5F7C">
        <w:rPr>
          <w:noProof/>
          <w:lang w:eastAsia="en-US"/>
        </w:rPr>
        <w:t>s</w:t>
      </w:r>
      <w:r>
        <w:rPr>
          <w:lang w:eastAsia="en-US"/>
        </w:rPr>
        <w:t xml:space="preserve"> to consider when developing inquiry questions:</w:t>
      </w:r>
    </w:p>
    <w:p w14:paraId="64941ECC" w14:textId="44891D1D" w:rsidR="00742CC8" w:rsidRDefault="00742CC8" w:rsidP="00014078">
      <w:pPr>
        <w:pStyle w:val="DoElist1bullet2018"/>
        <w:rPr>
          <w:lang w:eastAsia="en-US"/>
        </w:rPr>
      </w:pPr>
      <w:r>
        <w:rPr>
          <w:lang w:eastAsia="en-US"/>
        </w:rPr>
        <w:t xml:space="preserve">Avoid questions that have a </w:t>
      </w:r>
      <w:r w:rsidR="00014078">
        <w:rPr>
          <w:lang w:eastAsia="en-US"/>
        </w:rPr>
        <w:t xml:space="preserve">simple </w:t>
      </w:r>
      <w:r>
        <w:rPr>
          <w:lang w:eastAsia="en-US"/>
        </w:rPr>
        <w:t>yes/no answer.</w:t>
      </w:r>
    </w:p>
    <w:p w14:paraId="5AC89ED0" w14:textId="1BBFEE42" w:rsidR="00742CC8" w:rsidRDefault="00742CC8" w:rsidP="00014078">
      <w:pPr>
        <w:pStyle w:val="DoElist1bullet2018"/>
        <w:rPr>
          <w:lang w:eastAsia="en-US"/>
        </w:rPr>
      </w:pPr>
      <w:r>
        <w:rPr>
          <w:lang w:eastAsia="en-US"/>
        </w:rPr>
        <w:t>Avoid questions that have a simple factual answer</w:t>
      </w:r>
      <w:r w:rsidR="00014078">
        <w:rPr>
          <w:lang w:eastAsia="en-US"/>
        </w:rPr>
        <w:t>.</w:t>
      </w:r>
    </w:p>
    <w:p w14:paraId="6659DF9D" w14:textId="67841D2C" w:rsidR="00014078" w:rsidRDefault="00014078" w:rsidP="00F50E90">
      <w:pPr>
        <w:pStyle w:val="DoEbodytext2018"/>
        <w:rPr>
          <w:lang w:eastAsia="en-US"/>
        </w:rPr>
      </w:pPr>
      <w:r>
        <w:rPr>
          <w:lang w:eastAsia="en-US"/>
        </w:rPr>
        <w:t xml:space="preserve">It is important to note that these types of questions </w:t>
      </w:r>
      <w:r w:rsidR="00634990">
        <w:rPr>
          <w:lang w:eastAsia="en-US"/>
        </w:rPr>
        <w:t>may be</w:t>
      </w:r>
      <w:r>
        <w:rPr>
          <w:lang w:eastAsia="en-US"/>
        </w:rPr>
        <w:t xml:space="preserve"> scientifically valid. However, as a research inquiry, the answers to these types of questions do not provide much contex</w:t>
      </w:r>
      <w:r w:rsidR="006D3458">
        <w:rPr>
          <w:lang w:eastAsia="en-US"/>
        </w:rPr>
        <w:t xml:space="preserve">t (For example – </w:t>
      </w:r>
      <w:r>
        <w:rPr>
          <w:lang w:eastAsia="en-US"/>
        </w:rPr>
        <w:t>why the question is important). Rather, students should ask questions that require them to explain, demonstrate/illustrate, argue or prove a conclusion.</w:t>
      </w:r>
    </w:p>
    <w:p w14:paraId="6E04A459" w14:textId="77777777" w:rsidR="00A2768D" w:rsidRDefault="00A2768D" w:rsidP="00A2768D">
      <w:pPr>
        <w:pStyle w:val="DoEunformattedspace2018"/>
        <w:rPr>
          <w:lang w:eastAsia="en-US"/>
        </w:rPr>
      </w:pPr>
    </w:p>
    <w:p w14:paraId="0E8019C8" w14:textId="2534453C" w:rsidR="00112333" w:rsidRDefault="000D7D0C" w:rsidP="000D7D0C">
      <w:pPr>
        <w:pStyle w:val="DoEheading42018"/>
      </w:pPr>
      <w:r>
        <w:t xml:space="preserve">Step 3 – </w:t>
      </w:r>
      <w:r w:rsidR="00112333">
        <w:t xml:space="preserve">Ground questions in </w:t>
      </w:r>
      <w:r w:rsidR="00172F5D">
        <w:t xml:space="preserve">scientific </w:t>
      </w:r>
      <w:r w:rsidR="00112333">
        <w:t>theory</w:t>
      </w:r>
    </w:p>
    <w:p w14:paraId="19E008F1" w14:textId="7024867A" w:rsidR="008C04C0" w:rsidRDefault="00112333" w:rsidP="00F50E90">
      <w:pPr>
        <w:pStyle w:val="DoEbodytext2018"/>
        <w:rPr>
          <w:lang w:eastAsia="en-US"/>
        </w:rPr>
      </w:pPr>
      <w:r>
        <w:rPr>
          <w:lang w:eastAsia="en-US"/>
        </w:rPr>
        <w:t>T</w:t>
      </w:r>
      <w:r w:rsidR="008C04C0">
        <w:rPr>
          <w:lang w:eastAsia="en-US"/>
        </w:rPr>
        <w:t xml:space="preserve">he next step is to see how well the </w:t>
      </w:r>
      <w:r w:rsidR="00DF4F7B">
        <w:rPr>
          <w:lang w:eastAsia="en-US"/>
        </w:rPr>
        <w:t xml:space="preserve">inquiry </w:t>
      </w:r>
      <w:r w:rsidR="008C04C0">
        <w:rPr>
          <w:lang w:eastAsia="en-US"/>
        </w:rPr>
        <w:t xml:space="preserve">questions may </w:t>
      </w:r>
      <w:r w:rsidR="008C04C0" w:rsidRPr="00283D50">
        <w:rPr>
          <w:noProof/>
          <w:lang w:eastAsia="en-US"/>
        </w:rPr>
        <w:t>be linked</w:t>
      </w:r>
      <w:r w:rsidR="008C04C0">
        <w:rPr>
          <w:lang w:eastAsia="en-US"/>
        </w:rPr>
        <w:t xml:space="preserve"> to existing scientific theories. To do this, students should explore </w:t>
      </w:r>
      <w:r w:rsidR="006D3458">
        <w:rPr>
          <w:lang w:eastAsia="en-US"/>
        </w:rPr>
        <w:t>the literature (for example –</w:t>
      </w:r>
      <w:r w:rsidR="000821FB">
        <w:rPr>
          <w:lang w:eastAsia="en-US"/>
        </w:rPr>
        <w:t xml:space="preserve"> Google Scholar search</w:t>
      </w:r>
      <w:r w:rsidR="00D20F60">
        <w:rPr>
          <w:lang w:eastAsia="en-US"/>
        </w:rPr>
        <w:t xml:space="preserve"> or searching academic databases</w:t>
      </w:r>
      <w:r w:rsidR="000821FB">
        <w:rPr>
          <w:lang w:eastAsia="en-US"/>
        </w:rPr>
        <w:t xml:space="preserve">). </w:t>
      </w:r>
      <w:r w:rsidR="00D20F60" w:rsidRPr="00283D50">
        <w:rPr>
          <w:noProof/>
          <w:lang w:eastAsia="en-US"/>
        </w:rPr>
        <w:t>This</w:t>
      </w:r>
      <w:r w:rsidR="00DF4F7B">
        <w:rPr>
          <w:lang w:eastAsia="en-US"/>
        </w:rPr>
        <w:t xml:space="preserve"> will indicate if </w:t>
      </w:r>
      <w:r w:rsidR="00CE5F7C">
        <w:rPr>
          <w:noProof/>
          <w:lang w:eastAsia="en-US"/>
        </w:rPr>
        <w:t>other researchers have addressed the inquiry question</w:t>
      </w:r>
      <w:r w:rsidR="00DF4F7B" w:rsidRPr="00CE5F7C">
        <w:rPr>
          <w:noProof/>
          <w:lang w:eastAsia="en-US"/>
        </w:rPr>
        <w:t>s</w:t>
      </w:r>
      <w:r w:rsidR="00DF4F7B">
        <w:rPr>
          <w:lang w:eastAsia="en-US"/>
        </w:rPr>
        <w:t xml:space="preserve">. If so, students should consider not </w:t>
      </w:r>
      <w:r w:rsidR="00DF4F7B" w:rsidRPr="00CE5F7C">
        <w:rPr>
          <w:noProof/>
          <w:lang w:eastAsia="en-US"/>
        </w:rPr>
        <w:t>purs</w:t>
      </w:r>
      <w:r w:rsidR="00CE5F7C">
        <w:rPr>
          <w:noProof/>
          <w:lang w:eastAsia="en-US"/>
        </w:rPr>
        <w:t>u</w:t>
      </w:r>
      <w:r w:rsidR="00DF4F7B" w:rsidRPr="00CE5F7C">
        <w:rPr>
          <w:noProof/>
          <w:lang w:eastAsia="en-US"/>
        </w:rPr>
        <w:t>ing</w:t>
      </w:r>
      <w:r w:rsidR="00DF4F7B">
        <w:rPr>
          <w:lang w:eastAsia="en-US"/>
        </w:rPr>
        <w:t xml:space="preserve"> those inquiry questions</w:t>
      </w:r>
      <w:r w:rsidR="00721929">
        <w:rPr>
          <w:lang w:eastAsia="en-US"/>
        </w:rPr>
        <w:t>,</w:t>
      </w:r>
      <w:r w:rsidR="00172F5D">
        <w:rPr>
          <w:lang w:eastAsia="en-US"/>
        </w:rPr>
        <w:t xml:space="preserve"> or modify </w:t>
      </w:r>
      <w:r w:rsidR="00721929">
        <w:rPr>
          <w:lang w:eastAsia="en-US"/>
        </w:rPr>
        <w:t>the inquiry</w:t>
      </w:r>
      <w:r w:rsidR="00172F5D">
        <w:rPr>
          <w:lang w:eastAsia="en-US"/>
        </w:rPr>
        <w:t xml:space="preserve"> </w:t>
      </w:r>
      <w:r w:rsidR="00172F5D" w:rsidRPr="00F70A55">
        <w:rPr>
          <w:noProof/>
          <w:lang w:eastAsia="en-US"/>
        </w:rPr>
        <w:t>to</w:t>
      </w:r>
      <w:r w:rsidR="00172F5D">
        <w:rPr>
          <w:lang w:eastAsia="en-US"/>
        </w:rPr>
        <w:t xml:space="preserve"> explore related aspects of the research problem. If students discover that there are only a few </w:t>
      </w:r>
      <w:r w:rsidR="00721929">
        <w:rPr>
          <w:lang w:eastAsia="en-US"/>
        </w:rPr>
        <w:t xml:space="preserve">published </w:t>
      </w:r>
      <w:r w:rsidR="00172F5D">
        <w:rPr>
          <w:lang w:eastAsia="en-US"/>
        </w:rPr>
        <w:t xml:space="preserve">articles on their inquiry </w:t>
      </w:r>
      <w:r w:rsidR="00721929">
        <w:rPr>
          <w:lang w:eastAsia="en-US"/>
        </w:rPr>
        <w:t>topic</w:t>
      </w:r>
      <w:r w:rsidR="00172F5D">
        <w:rPr>
          <w:lang w:eastAsia="en-US"/>
        </w:rPr>
        <w:t xml:space="preserve">, then it may indicate that </w:t>
      </w:r>
      <w:r w:rsidR="00721929">
        <w:rPr>
          <w:lang w:eastAsia="en-US"/>
        </w:rPr>
        <w:t>the proposed inquiry</w:t>
      </w:r>
      <w:r w:rsidR="00172F5D">
        <w:rPr>
          <w:lang w:eastAsia="en-US"/>
        </w:rPr>
        <w:t xml:space="preserve"> may </w:t>
      </w:r>
      <w:r w:rsidR="00742CC8">
        <w:rPr>
          <w:lang w:eastAsia="en-US"/>
        </w:rPr>
        <w:t xml:space="preserve">be too specific (in which case the questions need to </w:t>
      </w:r>
      <w:r w:rsidR="00742CC8" w:rsidRPr="00283D50">
        <w:rPr>
          <w:noProof/>
          <w:lang w:eastAsia="en-US"/>
        </w:rPr>
        <w:t>be broadened</w:t>
      </w:r>
      <w:r w:rsidR="00742CC8">
        <w:rPr>
          <w:lang w:eastAsia="en-US"/>
        </w:rPr>
        <w:t xml:space="preserve">) or </w:t>
      </w:r>
      <w:r w:rsidR="00172F5D">
        <w:rPr>
          <w:lang w:eastAsia="en-US"/>
        </w:rPr>
        <w:t xml:space="preserve">not be based on established theories. </w:t>
      </w:r>
    </w:p>
    <w:p w14:paraId="53EF7243" w14:textId="14080232" w:rsidR="00172F5D" w:rsidRDefault="00172F5D" w:rsidP="00F50E90">
      <w:pPr>
        <w:pStyle w:val="DoEbodytext2018"/>
        <w:rPr>
          <w:lang w:eastAsia="en-US"/>
        </w:rPr>
      </w:pPr>
      <w:r w:rsidRPr="00A2768D">
        <w:rPr>
          <w:lang w:eastAsia="en-AU"/>
        </w:rPr>
        <w:t>Science Extension</w:t>
      </w:r>
      <w:r w:rsidRPr="00A2768D">
        <w:t xml:space="preserve"> students</w:t>
      </w:r>
      <w:r w:rsidR="009B04C6">
        <w:t xml:space="preserve"> should develop their inquiry around topics that are </w:t>
      </w:r>
      <w:r>
        <w:rPr>
          <w:lang w:eastAsia="en-US"/>
        </w:rPr>
        <w:t xml:space="preserve">grounded in well-established scientific theories. Inquires that </w:t>
      </w:r>
      <w:r w:rsidRPr="00283D50">
        <w:rPr>
          <w:noProof/>
          <w:lang w:eastAsia="en-US"/>
        </w:rPr>
        <w:t>are not based</w:t>
      </w:r>
      <w:r>
        <w:rPr>
          <w:lang w:eastAsia="en-US"/>
        </w:rPr>
        <w:t xml:space="preserve"> on established scientific principles may be difficult to investigate within the timeframe of the </w:t>
      </w:r>
      <w:r w:rsidRPr="002B1A6E">
        <w:t>Science Extension</w:t>
      </w:r>
      <w:r>
        <w:rPr>
          <w:lang w:eastAsia="en-US"/>
        </w:rPr>
        <w:t xml:space="preserve"> course. Some advantages of theory-based </w:t>
      </w:r>
      <w:r w:rsidRPr="00CE5F7C">
        <w:rPr>
          <w:noProof/>
          <w:lang w:eastAsia="en-US"/>
        </w:rPr>
        <w:t>inquir</w:t>
      </w:r>
      <w:r w:rsidR="00CE5F7C" w:rsidRPr="00CE5F7C">
        <w:rPr>
          <w:noProof/>
          <w:lang w:eastAsia="en-US"/>
        </w:rPr>
        <w:t>i</w:t>
      </w:r>
      <w:r w:rsidRPr="00CE5F7C">
        <w:rPr>
          <w:noProof/>
          <w:lang w:eastAsia="en-US"/>
        </w:rPr>
        <w:t>es include</w:t>
      </w:r>
      <w:r w:rsidR="00634990">
        <w:rPr>
          <w:noProof/>
          <w:lang w:eastAsia="en-US"/>
        </w:rPr>
        <w:t xml:space="preserve"> the following</w:t>
      </w:r>
      <w:r>
        <w:rPr>
          <w:lang w:eastAsia="en-US"/>
        </w:rPr>
        <w:t>:</w:t>
      </w:r>
    </w:p>
    <w:p w14:paraId="14362E96" w14:textId="0902357E" w:rsidR="00172F5D" w:rsidRDefault="00172F5D" w:rsidP="00A2768D">
      <w:pPr>
        <w:pStyle w:val="DoElist1bullet2018"/>
        <w:rPr>
          <w:lang w:eastAsia="en-US"/>
        </w:rPr>
      </w:pPr>
      <w:r>
        <w:rPr>
          <w:lang w:eastAsia="en-US"/>
        </w:rPr>
        <w:t>The inquiri</w:t>
      </w:r>
      <w:r w:rsidR="006D3458">
        <w:rPr>
          <w:lang w:eastAsia="en-US"/>
        </w:rPr>
        <w:t xml:space="preserve">es are easier to justify (for example – </w:t>
      </w:r>
      <w:r w:rsidR="00CE5F7C">
        <w:rPr>
          <w:lang w:eastAsia="en-US"/>
        </w:rPr>
        <w:t xml:space="preserve">easily establish </w:t>
      </w:r>
      <w:r>
        <w:rPr>
          <w:lang w:eastAsia="en-US"/>
        </w:rPr>
        <w:t>the relative importance of the research area).</w:t>
      </w:r>
    </w:p>
    <w:p w14:paraId="5D1AF0F4" w14:textId="491BDC70" w:rsidR="00742CC8" w:rsidRDefault="00742CC8" w:rsidP="00A2768D">
      <w:pPr>
        <w:pStyle w:val="DoElist1bullet2018"/>
        <w:rPr>
          <w:lang w:eastAsia="en-US"/>
        </w:rPr>
      </w:pPr>
      <w:r>
        <w:rPr>
          <w:lang w:eastAsia="en-US"/>
        </w:rPr>
        <w:t>It is easier to develop questions that are not too general or too specific.</w:t>
      </w:r>
    </w:p>
    <w:p w14:paraId="074C6520" w14:textId="369293E5" w:rsidR="00D20F60" w:rsidRDefault="00D20F60" w:rsidP="00A2768D">
      <w:pPr>
        <w:pStyle w:val="DoElist1bullet2018"/>
        <w:rPr>
          <w:lang w:eastAsia="en-US"/>
        </w:rPr>
      </w:pPr>
      <w:r>
        <w:rPr>
          <w:lang w:eastAsia="en-US"/>
        </w:rPr>
        <w:t xml:space="preserve">The purpose of the inquiry can </w:t>
      </w:r>
      <w:r w:rsidRPr="00283D50">
        <w:rPr>
          <w:noProof/>
          <w:lang w:eastAsia="en-US"/>
        </w:rPr>
        <w:t>be easily established</w:t>
      </w:r>
      <w:r w:rsidR="006D3458">
        <w:rPr>
          <w:lang w:eastAsia="en-US"/>
        </w:rPr>
        <w:t xml:space="preserve"> (for example –</w:t>
      </w:r>
      <w:r>
        <w:rPr>
          <w:lang w:eastAsia="en-US"/>
        </w:rPr>
        <w:t xml:space="preserve"> the research will provide data to validate a theory, or that the research wil</w:t>
      </w:r>
      <w:r w:rsidR="000D7D0C">
        <w:rPr>
          <w:lang w:eastAsia="en-US"/>
        </w:rPr>
        <w:t>l help resolve a contradiction and so on</w:t>
      </w:r>
      <w:r w:rsidR="00CE5F7C">
        <w:rPr>
          <w:noProof/>
          <w:lang w:eastAsia="en-US"/>
        </w:rPr>
        <w:t>.</w:t>
      </w:r>
      <w:r>
        <w:rPr>
          <w:lang w:eastAsia="en-US"/>
        </w:rPr>
        <w:t>).</w:t>
      </w:r>
    </w:p>
    <w:p w14:paraId="2E7616C6" w14:textId="4216132C" w:rsidR="00172F5D" w:rsidRDefault="00742CC8" w:rsidP="00A2768D">
      <w:pPr>
        <w:pStyle w:val="DoElist1bullet2018"/>
        <w:rPr>
          <w:lang w:eastAsia="en-US"/>
        </w:rPr>
      </w:pPr>
      <w:r>
        <w:rPr>
          <w:lang w:eastAsia="en-US"/>
        </w:rPr>
        <w:t xml:space="preserve">The inquiry question </w:t>
      </w:r>
      <w:r w:rsidR="00172F5D">
        <w:rPr>
          <w:lang w:eastAsia="en-US"/>
        </w:rPr>
        <w:t>can be used to frame</w:t>
      </w:r>
      <w:r>
        <w:rPr>
          <w:lang w:eastAsia="en-US"/>
        </w:rPr>
        <w:t xml:space="preserve"> research questions and</w:t>
      </w:r>
      <w:r w:rsidR="00172F5D">
        <w:rPr>
          <w:lang w:eastAsia="en-US"/>
        </w:rPr>
        <w:t xml:space="preserve"> hypotheses.</w:t>
      </w:r>
    </w:p>
    <w:p w14:paraId="1D18348C" w14:textId="0F0E0E55" w:rsidR="00172F5D" w:rsidRDefault="00742CC8" w:rsidP="00A2768D">
      <w:pPr>
        <w:pStyle w:val="DoElist1bullet2018"/>
        <w:rPr>
          <w:lang w:eastAsia="en-US"/>
        </w:rPr>
      </w:pPr>
      <w:r>
        <w:rPr>
          <w:lang w:eastAsia="en-US"/>
        </w:rPr>
        <w:lastRenderedPageBreak/>
        <w:t xml:space="preserve">After analysing the data obtained in the research project, it </w:t>
      </w:r>
      <w:r w:rsidR="00172F5D">
        <w:rPr>
          <w:lang w:eastAsia="en-US"/>
        </w:rPr>
        <w:t>may be easier to find cause-and-effect relationships</w:t>
      </w:r>
      <w:r>
        <w:rPr>
          <w:lang w:eastAsia="en-US"/>
        </w:rPr>
        <w:t xml:space="preserve"> between variables</w:t>
      </w:r>
      <w:r w:rsidR="00172F5D">
        <w:rPr>
          <w:lang w:eastAsia="en-US"/>
        </w:rPr>
        <w:t>.</w:t>
      </w:r>
    </w:p>
    <w:p w14:paraId="11F03DDA" w14:textId="04CD466F" w:rsidR="00A2768D" w:rsidRPr="0002265B" w:rsidRDefault="00A2768D" w:rsidP="00A2768D">
      <w:pPr>
        <w:pStyle w:val="DoEbodytext2018"/>
      </w:pPr>
      <w:r>
        <w:t>The following points suggest useful approaches to finding published articles.</w:t>
      </w:r>
    </w:p>
    <w:p w14:paraId="4881875F" w14:textId="2C2C09D9" w:rsidR="00A2768D" w:rsidRPr="00B976BD" w:rsidRDefault="00A2768D" w:rsidP="00A2768D">
      <w:pPr>
        <w:pStyle w:val="DoElist1bullet2018"/>
        <w:numPr>
          <w:ilvl w:val="0"/>
          <w:numId w:val="1"/>
        </w:numPr>
      </w:pPr>
      <w:r w:rsidRPr="00B976BD">
        <w:t xml:space="preserve">In the first instance, </w:t>
      </w:r>
      <w:r>
        <w:t xml:space="preserve">students should </w:t>
      </w:r>
      <w:r w:rsidRPr="00B976BD">
        <w:t xml:space="preserve">explore the internet with keywords that are relevant to </w:t>
      </w:r>
      <w:r>
        <w:t>the research</w:t>
      </w:r>
      <w:r w:rsidRPr="00B976BD">
        <w:t xml:space="preserve"> topic. </w:t>
      </w:r>
      <w:r>
        <w:t xml:space="preserve">They should use a variety of databases </w:t>
      </w:r>
      <w:r w:rsidR="000D7D0C">
        <w:t xml:space="preserve">(for example – </w:t>
      </w:r>
      <w:r w:rsidRPr="00C00B66">
        <w:t>Google Scholar, ISI Proceedings, JSTOR Search, Medline, Scopus, Web of Science)</w:t>
      </w:r>
      <w:r>
        <w:t xml:space="preserve">, as different databases may identify different publications for the same search query. Many of these databases may </w:t>
      </w:r>
      <w:r w:rsidRPr="00283D50">
        <w:rPr>
          <w:noProof/>
        </w:rPr>
        <w:t>be freely accessed</w:t>
      </w:r>
      <w:r>
        <w:t xml:space="preserve"> </w:t>
      </w:r>
      <w:r w:rsidR="009B04C6">
        <w:t>through</w:t>
      </w:r>
      <w:r>
        <w:t xml:space="preserve"> the State Library of NSW.</w:t>
      </w:r>
    </w:p>
    <w:p w14:paraId="2C3323AD" w14:textId="4A5DB137" w:rsidR="00A2768D" w:rsidRPr="00B976BD" w:rsidRDefault="00A2768D" w:rsidP="00A2768D">
      <w:pPr>
        <w:pStyle w:val="DoElist1bullet2018"/>
        <w:numPr>
          <w:ilvl w:val="0"/>
          <w:numId w:val="1"/>
        </w:numPr>
      </w:pPr>
      <w:r w:rsidRPr="00B976BD">
        <w:t xml:space="preserve">As </w:t>
      </w:r>
      <w:r>
        <w:t>they</w:t>
      </w:r>
      <w:r w:rsidRPr="00B976BD">
        <w:t xml:space="preserve"> progress through </w:t>
      </w:r>
      <w:r>
        <w:t>their</w:t>
      </w:r>
      <w:r w:rsidRPr="00B976BD">
        <w:t xml:space="preserve"> </w:t>
      </w:r>
      <w:r>
        <w:t>literature</w:t>
      </w:r>
      <w:r w:rsidRPr="00B976BD">
        <w:t xml:space="preserve"> research, </w:t>
      </w:r>
      <w:r>
        <w:t xml:space="preserve">students should </w:t>
      </w:r>
      <w:r w:rsidRPr="00B976BD">
        <w:t xml:space="preserve">use </w:t>
      </w:r>
      <w:r>
        <w:t xml:space="preserve">increasingly </w:t>
      </w:r>
      <w:r w:rsidRPr="00B976BD">
        <w:t>complex search strings. For example, rather than simply searching for information on ‘</w:t>
      </w:r>
      <w:r>
        <w:t>hypertension</w:t>
      </w:r>
      <w:r w:rsidRPr="00B976BD">
        <w:t>, searches such as ‘</w:t>
      </w:r>
      <w:r>
        <w:t>hypertension</w:t>
      </w:r>
      <w:r w:rsidR="000D7D0C">
        <w:t xml:space="preserve"> </w:t>
      </w:r>
      <w:r w:rsidR="000D7D0C" w:rsidRPr="000D7D0C">
        <w:rPr>
          <w:rStyle w:val="DoEstrongemphasis2018"/>
        </w:rPr>
        <w:t>and</w:t>
      </w:r>
      <w:r w:rsidRPr="00B976BD">
        <w:t xml:space="preserve"> new treatments’ may provide specific information</w:t>
      </w:r>
      <w:r w:rsidR="000D7D0C">
        <w:t>. Boolean operators such as ‘</w:t>
      </w:r>
      <w:r w:rsidR="000D7D0C" w:rsidRPr="000D7D0C">
        <w:rPr>
          <w:rStyle w:val="DoEstrongemphasis2018"/>
        </w:rPr>
        <w:t>and</w:t>
      </w:r>
      <w:r w:rsidR="000D7D0C">
        <w:t>’, ‘</w:t>
      </w:r>
      <w:r w:rsidR="000D7D0C" w:rsidRPr="000D7D0C">
        <w:rPr>
          <w:rStyle w:val="DoEstrongemphasis2018"/>
        </w:rPr>
        <w:t>or</w:t>
      </w:r>
      <w:r w:rsidR="000D7D0C">
        <w:t>’, ‘</w:t>
      </w:r>
      <w:r w:rsidR="000D7D0C" w:rsidRPr="000D7D0C">
        <w:rPr>
          <w:rStyle w:val="DoEstrongemphasis2018"/>
        </w:rPr>
        <w:t>not</w:t>
      </w:r>
      <w:r w:rsidRPr="00B976BD">
        <w:t>’ and quotation marks (</w:t>
      </w:r>
      <w:r w:rsidRPr="00DE574B">
        <w:rPr>
          <w:noProof/>
        </w:rPr>
        <w:t>“</w:t>
      </w:r>
      <w:r w:rsidR="00DE574B" w:rsidRPr="00DE574B">
        <w:rPr>
          <w:noProof/>
        </w:rPr>
        <w:t xml:space="preserve"> </w:t>
      </w:r>
      <w:r w:rsidRPr="00DE574B">
        <w:rPr>
          <w:noProof/>
        </w:rPr>
        <w:t>”</w:t>
      </w:r>
      <w:r w:rsidRPr="00B976BD">
        <w:t>)</w:t>
      </w:r>
      <w:r>
        <w:t xml:space="preserve"> will increase the specificity of search results</w:t>
      </w:r>
      <w:r w:rsidRPr="00B976BD">
        <w:t>.</w:t>
      </w:r>
      <w:r>
        <w:t xml:space="preserve"> When using the Google search engine, use the ‘</w:t>
      </w:r>
      <w:hyperlink r:id="rId13" w:history="1">
        <w:r w:rsidRPr="009E02A0">
          <w:rPr>
            <w:rStyle w:val="Hyperlink"/>
          </w:rPr>
          <w:t>advanced search</w:t>
        </w:r>
      </w:hyperlink>
      <w:r>
        <w:t>’ feature, which allows users to construct complex queries.</w:t>
      </w:r>
    </w:p>
    <w:p w14:paraId="40EC675C" w14:textId="3910F934" w:rsidR="00A2768D" w:rsidRPr="00B976BD" w:rsidRDefault="000D7D0C" w:rsidP="00A2768D">
      <w:pPr>
        <w:pStyle w:val="DoElist1bullet2018"/>
        <w:numPr>
          <w:ilvl w:val="0"/>
          <w:numId w:val="1"/>
        </w:numPr>
      </w:pPr>
      <w:r>
        <w:rPr>
          <w:noProof/>
        </w:rPr>
        <w:t>Some databases (for example –</w:t>
      </w:r>
      <w:r w:rsidR="00A2768D" w:rsidRPr="00283D50">
        <w:rPr>
          <w:noProof/>
        </w:rPr>
        <w:t xml:space="preserve"> PubMed) use controlled vocabulary to identify research articles.</w:t>
      </w:r>
      <w:r w:rsidR="00A2768D" w:rsidRPr="00B976BD">
        <w:t xml:space="preserve"> For example, </w:t>
      </w:r>
      <w:r w:rsidR="00DE574B">
        <w:t xml:space="preserve">the </w:t>
      </w:r>
      <w:r w:rsidR="00A2768D" w:rsidRPr="00DE574B">
        <w:rPr>
          <w:noProof/>
        </w:rPr>
        <w:t>medical</w:t>
      </w:r>
      <w:r w:rsidR="00A2768D" w:rsidRPr="00B976BD">
        <w:t xml:space="preserve"> research literature </w:t>
      </w:r>
      <w:r w:rsidR="00A2768D" w:rsidRPr="00283D50">
        <w:rPr>
          <w:noProof/>
        </w:rPr>
        <w:t>is archived</w:t>
      </w:r>
      <w:r w:rsidR="00A2768D" w:rsidRPr="00B976BD">
        <w:t xml:space="preserve"> as MeSH (Medical Subject Headings) terms</w:t>
      </w:r>
      <w:r w:rsidR="00AB3EA9">
        <w:t xml:space="preserve"> </w:t>
      </w:r>
      <w:r w:rsidR="00AB3EA9">
        <w:fldChar w:fldCharType="begin" w:fldLock="1"/>
      </w:r>
      <w:r w:rsidR="00AB3EA9">
        <w:instrText>ADDIN CSL_CITATION { "citationItems" : [ { "id" : "ITEM-1", "itemData" : { "DOI" : "10.1111/ijcp.12767", "ISSN" : "13685031", "author" : [ { "dropping-particle" : "", "family" : "Baumann", "given" : "N.", "non-dropping-particle" : "", "parse-names" : false, "suffix" : "" } ], "container-title" : "International Journal of Clinical Practice", "id" : "ITEM-1", "issue" : "2", "issued" : { "date-parts" : [ [ "2016", "2", "1" ] ] }, "page" : "171-174", "publisher" : "Wiley/Blackwell (10.1111)", "title" : "How to use the medical subject headings (MeSH)", "type" : "article-journal", "volume" : "70" }, "uris" : [ "http://www.mendeley.com/documents/?uuid=594c9f84-931c-3e21-b2dd-80389e01a14b" ] } ], "mendeley" : { "formattedCitation" : "(Baumann, 2016)", "plainTextFormattedCitation" : "(Baumann, 2016)", "previouslyFormattedCitation" : "(Baumann, 2016)" }, "properties" : { "noteIndex" : 0 }, "schema" : "https://github.com/citation-style-language/schema/raw/master/csl-citation.json" }</w:instrText>
      </w:r>
      <w:r w:rsidR="00AB3EA9">
        <w:fldChar w:fldCharType="separate"/>
      </w:r>
      <w:r w:rsidR="00AB3EA9" w:rsidRPr="00AB3EA9">
        <w:rPr>
          <w:noProof/>
        </w:rPr>
        <w:t>(Baumann, 2016)</w:t>
      </w:r>
      <w:r w:rsidR="00AB3EA9">
        <w:fldChar w:fldCharType="end"/>
      </w:r>
      <w:r w:rsidR="00A2768D" w:rsidRPr="00B976BD">
        <w:t xml:space="preserve">. </w:t>
      </w:r>
      <w:r w:rsidR="00A2768D" w:rsidRPr="00283D50">
        <w:rPr>
          <w:noProof/>
        </w:rPr>
        <w:t>This</w:t>
      </w:r>
      <w:r w:rsidR="00A2768D" w:rsidRPr="00B976BD">
        <w:t xml:space="preserve"> allows researchers to identify articles that contain a list of key terms that are of interest to them:</w:t>
      </w:r>
    </w:p>
    <w:p w14:paraId="48460126" w14:textId="77777777" w:rsidR="00A2768D" w:rsidRPr="00B976BD" w:rsidRDefault="00A2768D" w:rsidP="00A2768D">
      <w:pPr>
        <w:pStyle w:val="DoElist2bullet2018"/>
        <w:numPr>
          <w:ilvl w:val="1"/>
          <w:numId w:val="1"/>
        </w:numPr>
        <w:ind w:left="1077" w:hanging="357"/>
      </w:pPr>
      <w:r w:rsidRPr="00B976BD">
        <w:t>Search 1: Cancer</w:t>
      </w:r>
    </w:p>
    <w:p w14:paraId="40A6E8A5" w14:textId="77777777" w:rsidR="00A2768D" w:rsidRPr="00B976BD" w:rsidRDefault="00A2768D" w:rsidP="00A2768D">
      <w:pPr>
        <w:pStyle w:val="DoElist2bullet2018"/>
        <w:numPr>
          <w:ilvl w:val="1"/>
          <w:numId w:val="1"/>
        </w:numPr>
        <w:ind w:left="1077" w:hanging="357"/>
      </w:pPr>
      <w:r w:rsidRPr="00B976BD">
        <w:t>Search 2: Clinical trials</w:t>
      </w:r>
    </w:p>
    <w:p w14:paraId="5E37D39D" w14:textId="77777777" w:rsidR="00A2768D" w:rsidRPr="00B976BD" w:rsidRDefault="00A2768D" w:rsidP="00A2768D">
      <w:pPr>
        <w:pStyle w:val="DoElist2bullet2018"/>
        <w:numPr>
          <w:ilvl w:val="1"/>
          <w:numId w:val="1"/>
        </w:numPr>
        <w:ind w:left="1077" w:hanging="357"/>
      </w:pPr>
      <w:r w:rsidRPr="00B976BD">
        <w:t>Search 3: Gene therapy</w:t>
      </w:r>
    </w:p>
    <w:p w14:paraId="1EBE076D" w14:textId="77777777" w:rsidR="00A2768D" w:rsidRPr="00B976BD" w:rsidRDefault="00A2768D" w:rsidP="00A2768D">
      <w:pPr>
        <w:pStyle w:val="DoElist2bullet2018"/>
        <w:numPr>
          <w:ilvl w:val="1"/>
          <w:numId w:val="1"/>
        </w:numPr>
        <w:ind w:left="1077" w:hanging="357"/>
      </w:pPr>
      <w:r w:rsidRPr="00B976BD">
        <w:t>Search 4: search 1 + search 2 + search 3</w:t>
      </w:r>
    </w:p>
    <w:p w14:paraId="7B2FAED2" w14:textId="77777777" w:rsidR="00A2768D" w:rsidRDefault="00A2768D" w:rsidP="00A2768D">
      <w:pPr>
        <w:pStyle w:val="DoEbodytext2018"/>
      </w:pPr>
      <w:r w:rsidRPr="00B976BD">
        <w:t>The final search will return a list of all articles that contain information on gene therapy trials for the treatment of cancer.</w:t>
      </w:r>
    </w:p>
    <w:p w14:paraId="6F52A067" w14:textId="60C1D737" w:rsidR="00A2768D" w:rsidRDefault="00A2768D" w:rsidP="00A2768D">
      <w:pPr>
        <w:pStyle w:val="DoElist1bullet2018"/>
        <w:numPr>
          <w:ilvl w:val="0"/>
          <w:numId w:val="1"/>
        </w:numPr>
      </w:pPr>
      <w:r>
        <w:t xml:space="preserve">Students should check that the articles </w:t>
      </w:r>
      <w:r w:rsidRPr="00283D50">
        <w:rPr>
          <w:noProof/>
        </w:rPr>
        <w:t>being reviewed</w:t>
      </w:r>
      <w:r>
        <w:t xml:space="preserve"> are recent (generally, published in the past </w:t>
      </w:r>
      <w:r w:rsidR="00DE574B">
        <w:rPr>
          <w:noProof/>
        </w:rPr>
        <w:t>ten</w:t>
      </w:r>
      <w:r>
        <w:t xml:space="preserve"> years*, although older articles may still be important). To do this, try the following:</w:t>
      </w:r>
    </w:p>
    <w:p w14:paraId="4FE081D5" w14:textId="77777777" w:rsidR="00A2768D" w:rsidRDefault="00A2768D" w:rsidP="00A2768D">
      <w:pPr>
        <w:pStyle w:val="DoElist2bullet2018"/>
        <w:numPr>
          <w:ilvl w:val="1"/>
          <w:numId w:val="1"/>
        </w:numPr>
        <w:ind w:left="1077" w:hanging="357"/>
      </w:pPr>
      <w:r>
        <w:t>Open Google Scholar.</w:t>
      </w:r>
    </w:p>
    <w:p w14:paraId="72E1B04D" w14:textId="77777777" w:rsidR="00A2768D" w:rsidRDefault="00A2768D" w:rsidP="00A2768D">
      <w:pPr>
        <w:pStyle w:val="DoElist2bullet2018"/>
        <w:numPr>
          <w:ilvl w:val="1"/>
          <w:numId w:val="1"/>
        </w:numPr>
        <w:ind w:left="1077" w:hanging="357"/>
      </w:pPr>
      <w:r>
        <w:t>Type in the title of an article.</w:t>
      </w:r>
    </w:p>
    <w:p w14:paraId="573577B4" w14:textId="108AEB10" w:rsidR="00A2768D" w:rsidRDefault="00A2768D" w:rsidP="00A2768D">
      <w:pPr>
        <w:pStyle w:val="DoElist2bullet2018"/>
        <w:numPr>
          <w:ilvl w:val="1"/>
          <w:numId w:val="1"/>
        </w:numPr>
        <w:ind w:left="1077" w:hanging="357"/>
      </w:pPr>
      <w:r>
        <w:t>When the results appear, refer to the entry that</w:t>
      </w:r>
      <w:r w:rsidR="006D3458">
        <w:t xml:space="preserve"> is the same as the query (for example – </w:t>
      </w:r>
      <w:r>
        <w:t>the same article).</w:t>
      </w:r>
    </w:p>
    <w:p w14:paraId="393E0670" w14:textId="77777777" w:rsidR="00A2768D" w:rsidRDefault="00A2768D" w:rsidP="00A2768D">
      <w:pPr>
        <w:pStyle w:val="DoElist2bullet2018"/>
        <w:numPr>
          <w:ilvl w:val="1"/>
          <w:numId w:val="1"/>
        </w:numPr>
        <w:ind w:left="1077" w:hanging="357"/>
      </w:pPr>
      <w:r>
        <w:t xml:space="preserve">Look at the ‘cited by’ entry – this indicates if there are more recent articles on the same topic (note: a large number indicates that the search article is an important one as </w:t>
      </w:r>
      <w:r w:rsidRPr="00283D50">
        <w:rPr>
          <w:noProof/>
        </w:rPr>
        <w:t>it has been cited by many other authors</w:t>
      </w:r>
      <w:r>
        <w:t xml:space="preserve">!). </w:t>
      </w:r>
    </w:p>
    <w:p w14:paraId="1B89CC8F" w14:textId="77777777" w:rsidR="00A2768D" w:rsidRDefault="00A2768D" w:rsidP="00A2768D">
      <w:pPr>
        <w:pStyle w:val="DoEunformattedspace2018"/>
      </w:pPr>
    </w:p>
    <w:p w14:paraId="0F402B7E" w14:textId="77777777" w:rsidR="00A2768D" w:rsidRPr="00B976BD" w:rsidRDefault="00A2768D" w:rsidP="00A2768D">
      <w:pPr>
        <w:pStyle w:val="DoEbodytext2018"/>
      </w:pPr>
      <w:r>
        <w:t>* The chronological age of the published articles is not as important as the currency of the ideas and concepts. In science, important ideas are reviewed and cited, even if those ideas are relatively ‘old’.</w:t>
      </w:r>
    </w:p>
    <w:p w14:paraId="61CB3183" w14:textId="77777777" w:rsidR="00172F5D" w:rsidRDefault="00172F5D" w:rsidP="00A2768D">
      <w:pPr>
        <w:pStyle w:val="DoEunformattedspace2018"/>
        <w:rPr>
          <w:lang w:eastAsia="en-US"/>
        </w:rPr>
      </w:pPr>
    </w:p>
    <w:p w14:paraId="2260D394" w14:textId="41CC0530" w:rsidR="00172F5D" w:rsidRDefault="000D7D0C" w:rsidP="000D7D0C">
      <w:pPr>
        <w:pStyle w:val="DoEheading42018"/>
      </w:pPr>
      <w:r>
        <w:rPr>
          <w:noProof/>
        </w:rPr>
        <w:lastRenderedPageBreak/>
        <w:t xml:space="preserve">Step 4 – </w:t>
      </w:r>
      <w:r w:rsidR="00A2768D" w:rsidRPr="00283D50">
        <w:rPr>
          <w:noProof/>
        </w:rPr>
        <w:t>Converting</w:t>
      </w:r>
      <w:r w:rsidR="00A2768D" w:rsidRPr="00DE574B">
        <w:rPr>
          <w:noProof/>
        </w:rPr>
        <w:t xml:space="preserve"> the inquiry question into a research </w:t>
      </w:r>
      <w:r>
        <w:rPr>
          <w:noProof/>
        </w:rPr>
        <w:t>question</w:t>
      </w:r>
    </w:p>
    <w:p w14:paraId="00E27F11" w14:textId="186DD7F6" w:rsidR="00A2768D" w:rsidRDefault="00EA2CCC" w:rsidP="00A2768D">
      <w:pPr>
        <w:pStyle w:val="DoEbodytext2018"/>
        <w:rPr>
          <w:lang w:eastAsia="en-US"/>
        </w:rPr>
      </w:pPr>
      <w:r>
        <w:rPr>
          <w:lang w:eastAsia="en-US"/>
        </w:rPr>
        <w:t>M</w:t>
      </w:r>
      <w:r w:rsidR="00F425B2">
        <w:rPr>
          <w:lang w:eastAsia="en-US"/>
        </w:rPr>
        <w:t xml:space="preserve">ost inquiry questions are </w:t>
      </w:r>
      <w:r>
        <w:rPr>
          <w:lang w:eastAsia="en-US"/>
        </w:rPr>
        <w:t xml:space="preserve">too broad to initiate investigations. </w:t>
      </w:r>
      <w:r w:rsidR="00F425B2">
        <w:rPr>
          <w:lang w:eastAsia="en-US"/>
        </w:rPr>
        <w:t xml:space="preserve">A research question is a </w:t>
      </w:r>
      <w:r>
        <w:rPr>
          <w:lang w:eastAsia="en-US"/>
        </w:rPr>
        <w:t xml:space="preserve">focussed and concise </w:t>
      </w:r>
      <w:r w:rsidR="00F425B2">
        <w:rPr>
          <w:lang w:eastAsia="en-US"/>
        </w:rPr>
        <w:t xml:space="preserve">statement of investigation. </w:t>
      </w:r>
      <w:r>
        <w:rPr>
          <w:lang w:eastAsia="en-US"/>
        </w:rPr>
        <w:t xml:space="preserve">The research question is developed from the inquiry question. </w:t>
      </w:r>
      <w:r w:rsidR="00A2768D">
        <w:rPr>
          <w:lang w:eastAsia="en-US"/>
        </w:rPr>
        <w:t xml:space="preserve">After narrowing the inquiry questions to a small number of possible questions, students need to select a specific question for subsequent research. </w:t>
      </w:r>
      <w:r w:rsidR="00A2768D" w:rsidRPr="00283D50">
        <w:rPr>
          <w:noProof/>
          <w:lang w:eastAsia="en-US"/>
        </w:rPr>
        <w:t>This choice may be guided by several factors, such as:</w:t>
      </w:r>
    </w:p>
    <w:p w14:paraId="7A42B3C3" w14:textId="31E87BEC" w:rsidR="00A2768D" w:rsidRDefault="007F5183" w:rsidP="007F5183">
      <w:pPr>
        <w:pStyle w:val="DoElist1bullet2018"/>
        <w:rPr>
          <w:lang w:eastAsia="en-US"/>
        </w:rPr>
      </w:pPr>
      <w:r>
        <w:rPr>
          <w:lang w:eastAsia="en-US"/>
        </w:rPr>
        <w:t xml:space="preserve">Can the inquiry question be </w:t>
      </w:r>
      <w:r w:rsidR="009B04C6">
        <w:rPr>
          <w:lang w:eastAsia="en-US"/>
        </w:rPr>
        <w:t>evaluated through</w:t>
      </w:r>
      <w:r>
        <w:rPr>
          <w:lang w:eastAsia="en-US"/>
        </w:rPr>
        <w:t xml:space="preserve"> </w:t>
      </w:r>
      <w:r w:rsidR="009B04C6">
        <w:rPr>
          <w:lang w:eastAsia="en-US"/>
        </w:rPr>
        <w:t xml:space="preserve">an </w:t>
      </w:r>
      <w:r>
        <w:rPr>
          <w:lang w:eastAsia="en-US"/>
        </w:rPr>
        <w:t>investigation?</w:t>
      </w:r>
    </w:p>
    <w:p w14:paraId="1594A312" w14:textId="027A8EC2" w:rsidR="007F5183" w:rsidRDefault="007F5183" w:rsidP="007F5183">
      <w:pPr>
        <w:pStyle w:val="DoElist1bullet2018"/>
        <w:rPr>
          <w:lang w:eastAsia="en-US"/>
        </w:rPr>
      </w:pPr>
      <w:r>
        <w:rPr>
          <w:lang w:eastAsia="en-US"/>
        </w:rPr>
        <w:t>Can a fair test be developed to answer the question?</w:t>
      </w:r>
    </w:p>
    <w:p w14:paraId="32C36745" w14:textId="287CBB9B" w:rsidR="007F5183" w:rsidRDefault="007F5183" w:rsidP="007F5183">
      <w:pPr>
        <w:pStyle w:val="DoElist1bullet2018"/>
        <w:rPr>
          <w:lang w:eastAsia="en-US"/>
        </w:rPr>
      </w:pPr>
      <w:r>
        <w:rPr>
          <w:lang w:eastAsia="en-US"/>
        </w:rPr>
        <w:t>Are resources and other materials readily available for investigation?</w:t>
      </w:r>
    </w:p>
    <w:p w14:paraId="5435EAB8" w14:textId="1FD198A3" w:rsidR="007F5183" w:rsidRDefault="007F5183" w:rsidP="007F5183">
      <w:pPr>
        <w:pStyle w:val="DoElist1bullet2018"/>
        <w:rPr>
          <w:lang w:eastAsia="en-US"/>
        </w:rPr>
      </w:pPr>
      <w:r>
        <w:rPr>
          <w:lang w:eastAsia="en-US"/>
        </w:rPr>
        <w:t>Can the data be analysed using the resources available?</w:t>
      </w:r>
    </w:p>
    <w:p w14:paraId="46D96D12" w14:textId="571A6166" w:rsidR="007F5183" w:rsidRDefault="007F5183" w:rsidP="00A2768D">
      <w:pPr>
        <w:pStyle w:val="DoEbodytext2018"/>
        <w:rPr>
          <w:lang w:eastAsia="en-US"/>
        </w:rPr>
      </w:pPr>
      <w:r>
        <w:rPr>
          <w:lang w:eastAsia="en-US"/>
        </w:rPr>
        <w:t xml:space="preserve">Identifying the variables in an inquiry is an important step for converting the inquiry question into a research question. </w:t>
      </w:r>
      <w:r w:rsidR="009B04C6">
        <w:rPr>
          <w:lang w:eastAsia="en-US"/>
        </w:rPr>
        <w:t>Apart from</w:t>
      </w:r>
      <w:r w:rsidR="00C878DD">
        <w:rPr>
          <w:lang w:eastAsia="en-US"/>
        </w:rPr>
        <w:t xml:space="preserve"> the dependent and independent variables, other variables need to </w:t>
      </w:r>
      <w:r w:rsidR="00C878DD" w:rsidRPr="00283D50">
        <w:rPr>
          <w:noProof/>
          <w:lang w:eastAsia="en-US"/>
        </w:rPr>
        <w:t>be controlled</w:t>
      </w:r>
      <w:r w:rsidR="00C878DD">
        <w:rPr>
          <w:lang w:eastAsia="en-US"/>
        </w:rPr>
        <w:t xml:space="preserve"> so that the findings of the study are meaningful.</w:t>
      </w:r>
    </w:p>
    <w:p w14:paraId="13F22094" w14:textId="6A8333C5" w:rsidR="00C878DD" w:rsidRDefault="00C878DD" w:rsidP="00A2768D">
      <w:pPr>
        <w:pStyle w:val="DoEbodytext2018"/>
        <w:rPr>
          <w:lang w:eastAsia="en-US"/>
        </w:rPr>
      </w:pPr>
      <w:r>
        <w:rPr>
          <w:lang w:eastAsia="en-US"/>
        </w:rPr>
        <w:t>Consider the following example:</w:t>
      </w:r>
    </w:p>
    <w:p w14:paraId="16CA8B09" w14:textId="3D239CF1" w:rsidR="00075B3F" w:rsidRPr="00C878DD" w:rsidRDefault="00075B3F" w:rsidP="00075B3F">
      <w:pPr>
        <w:pStyle w:val="DoElist1bullet2018"/>
      </w:pPr>
      <w:r w:rsidRPr="00C878DD">
        <w:rPr>
          <w:rStyle w:val="DoEstrongemphasis2018"/>
        </w:rPr>
        <w:t>Inquiry question</w:t>
      </w:r>
      <w:r>
        <w:rPr>
          <w:lang w:eastAsia="en-US"/>
        </w:rPr>
        <w:t>:</w:t>
      </w:r>
      <w:r w:rsidRPr="00C878DD">
        <w:t xml:space="preserve"> </w:t>
      </w:r>
      <w:r w:rsidR="00573B99">
        <w:t>does the use of pesticides in agriculture affect bee populations?</w:t>
      </w:r>
    </w:p>
    <w:p w14:paraId="7344A2E5" w14:textId="65EE535A" w:rsidR="00075B3F" w:rsidRPr="005767E2" w:rsidRDefault="00075B3F" w:rsidP="00075B3F">
      <w:pPr>
        <w:pStyle w:val="DoElist1bullet2018"/>
        <w:numPr>
          <w:ilvl w:val="0"/>
          <w:numId w:val="1"/>
        </w:numPr>
      </w:pPr>
      <w:r w:rsidRPr="00195AC6">
        <w:rPr>
          <w:rStyle w:val="DoEstrongemphasis2018"/>
        </w:rPr>
        <w:t>Research question</w:t>
      </w:r>
      <w:r w:rsidRPr="005767E2">
        <w:t>: what is the effect of</w:t>
      </w:r>
      <w:r>
        <w:t xml:space="preserve"> </w:t>
      </w:r>
      <w:r w:rsidR="00573B99" w:rsidRPr="00283D50">
        <w:rPr>
          <w:noProof/>
        </w:rPr>
        <w:t>neonicotinoid pesticides bee colony collapse disorder</w:t>
      </w:r>
      <w:r w:rsidR="00573B99">
        <w:t xml:space="preserve"> (CCD)?</w:t>
      </w:r>
    </w:p>
    <w:p w14:paraId="325585B8" w14:textId="34B5F1D0" w:rsidR="00C878DD" w:rsidRDefault="00C878DD" w:rsidP="00A2768D">
      <w:pPr>
        <w:pStyle w:val="DoEbodytext2018"/>
        <w:rPr>
          <w:lang w:eastAsia="en-US"/>
        </w:rPr>
      </w:pPr>
      <w:r>
        <w:rPr>
          <w:lang w:eastAsia="en-US"/>
        </w:rPr>
        <w:t xml:space="preserve">Here, </w:t>
      </w:r>
      <w:r w:rsidR="00DE574B">
        <w:rPr>
          <w:lang w:eastAsia="en-US"/>
        </w:rPr>
        <w:t xml:space="preserve">the </w:t>
      </w:r>
      <w:r w:rsidRPr="00DE574B">
        <w:rPr>
          <w:noProof/>
          <w:lang w:eastAsia="en-US"/>
        </w:rPr>
        <w:t>research</w:t>
      </w:r>
      <w:r>
        <w:rPr>
          <w:lang w:eastAsia="en-US"/>
        </w:rPr>
        <w:t xml:space="preserve"> question is a focussed statement </w:t>
      </w:r>
      <w:r w:rsidR="009C1342">
        <w:rPr>
          <w:lang w:eastAsia="en-US"/>
        </w:rPr>
        <w:t>derived from</w:t>
      </w:r>
      <w:r>
        <w:rPr>
          <w:lang w:eastAsia="en-US"/>
        </w:rPr>
        <w:t xml:space="preserve"> the inquiry question. Rather than exploring ‘</w:t>
      </w:r>
      <w:r w:rsidR="00573B99">
        <w:rPr>
          <w:lang w:eastAsia="en-US"/>
        </w:rPr>
        <w:t>pesticides</w:t>
      </w:r>
      <w:r>
        <w:rPr>
          <w:lang w:eastAsia="en-US"/>
        </w:rPr>
        <w:t xml:space="preserve">’, the researcher proposes </w:t>
      </w:r>
      <w:r w:rsidRPr="00DE574B">
        <w:rPr>
          <w:noProof/>
          <w:lang w:eastAsia="en-US"/>
        </w:rPr>
        <w:t xml:space="preserve">to </w:t>
      </w:r>
      <w:r w:rsidR="009B04C6">
        <w:rPr>
          <w:noProof/>
          <w:lang w:eastAsia="en-US"/>
        </w:rPr>
        <w:t xml:space="preserve">specifically </w:t>
      </w:r>
      <w:r w:rsidR="00DE574B">
        <w:rPr>
          <w:noProof/>
          <w:lang w:eastAsia="en-US"/>
        </w:rPr>
        <w:t>investigate ‘</w:t>
      </w:r>
      <w:r w:rsidR="00573B99">
        <w:rPr>
          <w:noProof/>
          <w:lang w:eastAsia="en-US"/>
        </w:rPr>
        <w:t>neonicotinoid pesticides</w:t>
      </w:r>
      <w:r w:rsidR="00DE574B">
        <w:rPr>
          <w:noProof/>
          <w:lang w:eastAsia="en-US"/>
        </w:rPr>
        <w:t>’</w:t>
      </w:r>
      <w:r>
        <w:rPr>
          <w:lang w:eastAsia="en-US"/>
        </w:rPr>
        <w:t xml:space="preserve">. </w:t>
      </w:r>
      <w:r w:rsidR="00573B99">
        <w:rPr>
          <w:lang w:eastAsia="en-US"/>
        </w:rPr>
        <w:t xml:space="preserve">Similarly, rather than investigating bee populations in general, the researcher will explore the phenomenon of CCD in </w:t>
      </w:r>
      <w:r w:rsidR="00573B99" w:rsidRPr="00F70A55">
        <w:rPr>
          <w:noProof/>
          <w:lang w:eastAsia="en-US"/>
        </w:rPr>
        <w:t>beehives</w:t>
      </w:r>
      <w:r w:rsidR="00573B99">
        <w:rPr>
          <w:lang w:eastAsia="en-US"/>
        </w:rPr>
        <w:t>.</w:t>
      </w:r>
      <w:r w:rsidR="00573B99" w:rsidRPr="00EA2CCC">
        <w:rPr>
          <w:rStyle w:val="DoEstrongemphasis2018"/>
        </w:rPr>
        <w:t xml:space="preserve"> Thus, the research question is a specific restatement of the inquiry question.</w:t>
      </w:r>
      <w:r w:rsidR="00573B99">
        <w:rPr>
          <w:lang w:eastAsia="en-US"/>
        </w:rPr>
        <w:t xml:space="preserve"> </w:t>
      </w:r>
      <w:r w:rsidR="009B04C6">
        <w:rPr>
          <w:lang w:eastAsia="en-US"/>
        </w:rPr>
        <w:t>T</w:t>
      </w:r>
      <w:r>
        <w:rPr>
          <w:lang w:eastAsia="en-US"/>
        </w:rPr>
        <w:t>he independent and dependent variables are evident</w:t>
      </w:r>
      <w:r w:rsidR="009B04C6">
        <w:rPr>
          <w:lang w:eastAsia="en-US"/>
        </w:rPr>
        <w:t xml:space="preserve"> in the research question</w:t>
      </w:r>
      <w:r>
        <w:rPr>
          <w:lang w:eastAsia="en-US"/>
        </w:rPr>
        <w:t>.</w:t>
      </w:r>
    </w:p>
    <w:p w14:paraId="2BECF7C1" w14:textId="3EEE6A56" w:rsidR="00DC14C3" w:rsidRDefault="00C878DD" w:rsidP="00A2768D">
      <w:pPr>
        <w:pStyle w:val="DoEbodytext2018"/>
        <w:rPr>
          <w:lang w:eastAsia="en-US"/>
        </w:rPr>
      </w:pPr>
      <w:r>
        <w:rPr>
          <w:lang w:eastAsia="en-US"/>
        </w:rPr>
        <w:t xml:space="preserve">If there is a substantial </w:t>
      </w:r>
      <w:r w:rsidRPr="00DE574B">
        <w:rPr>
          <w:noProof/>
          <w:lang w:eastAsia="en-US"/>
        </w:rPr>
        <w:t>knowledge</w:t>
      </w:r>
      <w:r w:rsidR="00DE574B">
        <w:rPr>
          <w:noProof/>
          <w:lang w:eastAsia="en-US"/>
        </w:rPr>
        <w:t xml:space="preserve"> </w:t>
      </w:r>
      <w:r w:rsidRPr="00DE574B">
        <w:rPr>
          <w:noProof/>
          <w:lang w:eastAsia="en-US"/>
        </w:rPr>
        <w:t>base</w:t>
      </w:r>
      <w:r>
        <w:rPr>
          <w:lang w:eastAsia="en-US"/>
        </w:rPr>
        <w:t xml:space="preserve"> on the topic area, then a hypothesis may be developed. </w:t>
      </w:r>
      <w:r w:rsidR="00DC14C3">
        <w:rPr>
          <w:lang w:eastAsia="en-US"/>
        </w:rPr>
        <w:t>A well-constructed hypothesis possesses the following features:</w:t>
      </w:r>
    </w:p>
    <w:p w14:paraId="29DC84E2" w14:textId="79118F34" w:rsidR="00DC14C3" w:rsidRDefault="00DC14C3" w:rsidP="00DC14C3">
      <w:pPr>
        <w:pStyle w:val="DoElist1bullet2018"/>
        <w:rPr>
          <w:lang w:eastAsia="en-US"/>
        </w:rPr>
      </w:pPr>
      <w:r>
        <w:rPr>
          <w:lang w:eastAsia="en-US"/>
        </w:rPr>
        <w:t>The hypothesis is testable (conduct a fair test).</w:t>
      </w:r>
    </w:p>
    <w:p w14:paraId="31AFB986" w14:textId="4AAD50D2" w:rsidR="00DC14C3" w:rsidRDefault="00DC14C3" w:rsidP="00DC14C3">
      <w:pPr>
        <w:pStyle w:val="DoElist1bullet2018"/>
        <w:rPr>
          <w:lang w:eastAsia="en-US"/>
        </w:rPr>
      </w:pPr>
      <w:r>
        <w:rPr>
          <w:lang w:eastAsia="en-US"/>
        </w:rPr>
        <w:t>The hypothesis is predictive (</w:t>
      </w:r>
      <w:r w:rsidRPr="00B02A83">
        <w:rPr>
          <w:rStyle w:val="DoEstrongemphasis2018"/>
        </w:rPr>
        <w:t>if</w:t>
      </w:r>
      <w:r>
        <w:rPr>
          <w:lang w:eastAsia="en-US"/>
        </w:rPr>
        <w:t xml:space="preserve"> certain conditions are met, </w:t>
      </w:r>
      <w:r w:rsidRPr="000D7D0C">
        <w:rPr>
          <w:rStyle w:val="DoEstrongemphasis2018"/>
        </w:rPr>
        <w:t>then</w:t>
      </w:r>
      <w:r>
        <w:rPr>
          <w:lang w:eastAsia="en-US"/>
        </w:rPr>
        <w:t xml:space="preserve"> certain outcomes may be observed).</w:t>
      </w:r>
    </w:p>
    <w:p w14:paraId="76026C3E" w14:textId="57B4EC93" w:rsidR="00DC14C3" w:rsidRDefault="00DC14C3" w:rsidP="00DC14C3">
      <w:pPr>
        <w:pStyle w:val="DoElist1bullet2018"/>
        <w:rPr>
          <w:lang w:eastAsia="en-US"/>
        </w:rPr>
      </w:pPr>
      <w:r>
        <w:rPr>
          <w:lang w:eastAsia="en-US"/>
        </w:rPr>
        <w:t xml:space="preserve">The hypothesis is based on theory (the predicted behaviours occur </w:t>
      </w:r>
      <w:r w:rsidRPr="000D7D0C">
        <w:rPr>
          <w:rStyle w:val="DoEstrongemphasis2018"/>
        </w:rPr>
        <w:t xml:space="preserve">because </w:t>
      </w:r>
      <w:r>
        <w:rPr>
          <w:lang w:eastAsia="en-US"/>
        </w:rPr>
        <w:t>they are based on scientific theory).</w:t>
      </w:r>
    </w:p>
    <w:p w14:paraId="2099E8E3" w14:textId="28FA5EC0" w:rsidR="00BB0F5C" w:rsidRDefault="00BB0F5C" w:rsidP="00A2768D">
      <w:pPr>
        <w:pStyle w:val="DoEbodytext2018"/>
        <w:rPr>
          <w:lang w:eastAsia="en-US"/>
        </w:rPr>
      </w:pPr>
      <w:r>
        <w:rPr>
          <w:lang w:eastAsia="en-US"/>
        </w:rPr>
        <w:t xml:space="preserve">Note: The scientific theory on which the hypothesis is based need not be presented in the hypothesis </w:t>
      </w:r>
      <w:r w:rsidR="00D647FB">
        <w:rPr>
          <w:lang w:eastAsia="en-US"/>
        </w:rPr>
        <w:t>statement but</w:t>
      </w:r>
      <w:r>
        <w:rPr>
          <w:lang w:eastAsia="en-US"/>
        </w:rPr>
        <w:t xml:space="preserve"> may be provided in the background to the research.</w:t>
      </w:r>
    </w:p>
    <w:p w14:paraId="6F028651" w14:textId="0AF2D31E" w:rsidR="00C878DD" w:rsidRDefault="00DC14C3" w:rsidP="00A2768D">
      <w:pPr>
        <w:pStyle w:val="DoEbodytext2018"/>
        <w:rPr>
          <w:lang w:eastAsia="en-US"/>
        </w:rPr>
      </w:pPr>
      <w:r>
        <w:rPr>
          <w:lang w:eastAsia="en-US"/>
        </w:rPr>
        <w:lastRenderedPageBreak/>
        <w:t>I</w:t>
      </w:r>
      <w:r w:rsidR="00C878DD">
        <w:rPr>
          <w:lang w:eastAsia="en-US"/>
        </w:rPr>
        <w:t xml:space="preserve">n scientific research, hypothesis testing often involves </w:t>
      </w:r>
      <w:r w:rsidR="009C0F20">
        <w:rPr>
          <w:lang w:eastAsia="en-US"/>
        </w:rPr>
        <w:t xml:space="preserve">statistical analyses. </w:t>
      </w:r>
      <w:r>
        <w:rPr>
          <w:lang w:eastAsia="en-US"/>
        </w:rPr>
        <w:t>For statistical tests, a</w:t>
      </w:r>
      <w:r w:rsidR="009C0F20">
        <w:rPr>
          <w:lang w:eastAsia="en-US"/>
        </w:rPr>
        <w:t xml:space="preserve"> null hypothesis</w:t>
      </w:r>
      <w:r>
        <w:rPr>
          <w:lang w:eastAsia="en-US"/>
        </w:rPr>
        <w:t xml:space="preserve"> is</w:t>
      </w:r>
      <w:r w:rsidR="00F70A55">
        <w:rPr>
          <w:lang w:eastAsia="en-US"/>
        </w:rPr>
        <w:t xml:space="preserve"> </w:t>
      </w:r>
      <w:r w:rsidR="009C0F20" w:rsidRPr="00F70A55">
        <w:rPr>
          <w:noProof/>
          <w:lang w:eastAsia="en-US"/>
        </w:rPr>
        <w:t>derived</w:t>
      </w:r>
      <w:r w:rsidR="009C0F20">
        <w:rPr>
          <w:lang w:eastAsia="en-US"/>
        </w:rPr>
        <w:t xml:space="preserve"> from the scientific hypothesis</w:t>
      </w:r>
      <w:r>
        <w:rPr>
          <w:lang w:eastAsia="en-US"/>
        </w:rPr>
        <w:t>.</w:t>
      </w:r>
    </w:p>
    <w:p w14:paraId="22AA36FE" w14:textId="573067F6" w:rsidR="009C0F20" w:rsidRDefault="009C0F20" w:rsidP="00A2768D">
      <w:pPr>
        <w:pStyle w:val="DoEbodytext2018"/>
        <w:rPr>
          <w:lang w:eastAsia="en-US"/>
        </w:rPr>
      </w:pPr>
      <w:r>
        <w:rPr>
          <w:lang w:eastAsia="en-US"/>
        </w:rPr>
        <w:t xml:space="preserve">Returning to </w:t>
      </w:r>
      <w:r w:rsidR="00DE574B">
        <w:rPr>
          <w:lang w:eastAsia="en-US"/>
        </w:rPr>
        <w:t xml:space="preserve">the </w:t>
      </w:r>
      <w:r w:rsidRPr="00DE574B">
        <w:rPr>
          <w:noProof/>
          <w:lang w:eastAsia="en-US"/>
        </w:rPr>
        <w:t>example</w:t>
      </w:r>
      <w:r>
        <w:rPr>
          <w:lang w:eastAsia="en-US"/>
        </w:rPr>
        <w:t xml:space="preserve"> described above, </w:t>
      </w:r>
    </w:p>
    <w:p w14:paraId="76B48FC1" w14:textId="77777777" w:rsidR="00573B99" w:rsidRPr="00C878DD" w:rsidRDefault="00573B99" w:rsidP="00573B99">
      <w:pPr>
        <w:pStyle w:val="DoElist1bullet2018"/>
      </w:pPr>
      <w:bookmarkStart w:id="14" w:name="_Hlk530222976"/>
      <w:r w:rsidRPr="00C878DD">
        <w:rPr>
          <w:rStyle w:val="DoEstrongemphasis2018"/>
        </w:rPr>
        <w:t>Inquiry question</w:t>
      </w:r>
      <w:r>
        <w:rPr>
          <w:lang w:eastAsia="en-US"/>
        </w:rPr>
        <w:t>:</w:t>
      </w:r>
      <w:r w:rsidRPr="00C878DD">
        <w:t xml:space="preserve"> </w:t>
      </w:r>
      <w:r>
        <w:t>does the use of pesticides in agriculture affect bee populations?</w:t>
      </w:r>
    </w:p>
    <w:p w14:paraId="07FBCD09" w14:textId="77777777" w:rsidR="00573B99" w:rsidRPr="005767E2" w:rsidRDefault="00573B99" w:rsidP="00573B99">
      <w:pPr>
        <w:pStyle w:val="DoElist1bullet2018"/>
      </w:pPr>
      <w:r w:rsidRPr="00195AC6">
        <w:rPr>
          <w:rStyle w:val="DoEstrongemphasis2018"/>
        </w:rPr>
        <w:t>Research question</w:t>
      </w:r>
      <w:r w:rsidRPr="005767E2">
        <w:t>: what is the effect of</w:t>
      </w:r>
      <w:r>
        <w:t xml:space="preserve"> </w:t>
      </w:r>
      <w:r w:rsidRPr="00283D50">
        <w:rPr>
          <w:noProof/>
        </w:rPr>
        <w:t>neonicotinoid pesticides bee colony collapse disorder</w:t>
      </w:r>
      <w:r>
        <w:t xml:space="preserve"> (CCD)?</w:t>
      </w:r>
    </w:p>
    <w:p w14:paraId="3D968768" w14:textId="2515ED22" w:rsidR="009C0F20" w:rsidRPr="005767E2" w:rsidRDefault="009C0F20" w:rsidP="009C0F20">
      <w:pPr>
        <w:pStyle w:val="DoElist1bullet2018"/>
        <w:numPr>
          <w:ilvl w:val="0"/>
          <w:numId w:val="1"/>
        </w:numPr>
      </w:pPr>
      <w:r w:rsidRPr="00195AC6">
        <w:rPr>
          <w:rStyle w:val="DoEstrongemphasis2018"/>
        </w:rPr>
        <w:t>Hypothesis</w:t>
      </w:r>
      <w:r w:rsidRPr="005767E2">
        <w:t xml:space="preserve">: </w:t>
      </w:r>
      <w:r w:rsidR="00573B99">
        <w:t xml:space="preserve">Increasing the concentration of neonicotinoid pesticide concentrations will result in a great CCD effect in </w:t>
      </w:r>
      <w:r w:rsidR="00573B99" w:rsidRPr="00F70A55">
        <w:rPr>
          <w:noProof/>
        </w:rPr>
        <w:t>beehives</w:t>
      </w:r>
      <w:r w:rsidRPr="005767E2">
        <w:t>.</w:t>
      </w:r>
    </w:p>
    <w:bookmarkEnd w:id="14"/>
    <w:p w14:paraId="52D56437" w14:textId="42368EBA" w:rsidR="009C0F20" w:rsidRPr="005767E2" w:rsidRDefault="009C0F20" w:rsidP="009C0F20">
      <w:pPr>
        <w:pStyle w:val="DoElist1bullet2018"/>
        <w:numPr>
          <w:ilvl w:val="0"/>
          <w:numId w:val="1"/>
        </w:numPr>
      </w:pPr>
      <w:r w:rsidRPr="00DE574B">
        <w:rPr>
          <w:rStyle w:val="DoEstrongemphasis2018"/>
          <w:noProof/>
        </w:rPr>
        <w:t>Independent variable</w:t>
      </w:r>
      <w:r w:rsidRPr="00DE574B">
        <w:rPr>
          <w:noProof/>
        </w:rPr>
        <w:t xml:space="preserve">: </w:t>
      </w:r>
      <w:r w:rsidR="00573B99">
        <w:t>neonicotinoid pesticide concentration</w:t>
      </w:r>
      <w:r w:rsidRPr="00DE574B">
        <w:rPr>
          <w:noProof/>
        </w:rPr>
        <w:t>.</w:t>
      </w:r>
    </w:p>
    <w:p w14:paraId="5F727E1A" w14:textId="44EF2807" w:rsidR="009C0F20" w:rsidRPr="005767E2" w:rsidRDefault="009C0F20" w:rsidP="009C0F20">
      <w:pPr>
        <w:pStyle w:val="DoElist1bullet2018"/>
        <w:numPr>
          <w:ilvl w:val="0"/>
          <w:numId w:val="1"/>
        </w:numPr>
      </w:pPr>
      <w:r w:rsidRPr="00283D50">
        <w:rPr>
          <w:rStyle w:val="DoEstrongemphasis2018"/>
          <w:noProof/>
        </w:rPr>
        <w:t>Dependent variable</w:t>
      </w:r>
      <w:r w:rsidRPr="00283D50">
        <w:rPr>
          <w:noProof/>
        </w:rPr>
        <w:t xml:space="preserve">: </w:t>
      </w:r>
      <w:r w:rsidR="00573B99" w:rsidRPr="00283D50">
        <w:rPr>
          <w:noProof/>
        </w:rPr>
        <w:t>CCD effect</w:t>
      </w:r>
      <w:r w:rsidRPr="00283D50">
        <w:rPr>
          <w:noProof/>
        </w:rPr>
        <w:t>.</w:t>
      </w:r>
    </w:p>
    <w:p w14:paraId="4F7537C6" w14:textId="3223CCA8" w:rsidR="009C0F20" w:rsidRPr="00F50E90" w:rsidRDefault="009C0F20" w:rsidP="00A2768D">
      <w:pPr>
        <w:pStyle w:val="DoEbodytext2018"/>
        <w:rPr>
          <w:lang w:eastAsia="en-US"/>
        </w:rPr>
      </w:pPr>
      <w:r>
        <w:rPr>
          <w:lang w:eastAsia="en-US"/>
        </w:rPr>
        <w:t xml:space="preserve">If the literature does not contain a good knowledge base on the research topic, then it may be difficult to formulate a hypothesis. </w:t>
      </w:r>
    </w:p>
    <w:p w14:paraId="0288EDEE" w14:textId="4844F80C" w:rsidR="00023205" w:rsidRDefault="00023205" w:rsidP="00283D50">
      <w:pPr>
        <w:pStyle w:val="DoEheading22018"/>
        <w:keepNext/>
      </w:pPr>
      <w:bookmarkStart w:id="15" w:name="_Toc12001904"/>
      <w:r w:rsidRPr="2A0F1C97">
        <w:t>Scientific Research Proposal</w:t>
      </w:r>
      <w:bookmarkEnd w:id="15"/>
    </w:p>
    <w:p w14:paraId="299CE463" w14:textId="4717803B" w:rsidR="000074B8" w:rsidRDefault="002B1A6E" w:rsidP="002B1A6E">
      <w:pPr>
        <w:pStyle w:val="DoEbodytext2018"/>
      </w:pPr>
      <w:r w:rsidRPr="000074B8">
        <w:t xml:space="preserve">A research plan </w:t>
      </w:r>
      <w:r w:rsidR="0005665B">
        <w:t xml:space="preserve">or research proposal </w:t>
      </w:r>
      <w:r w:rsidRPr="000074B8">
        <w:t xml:space="preserve">is </w:t>
      </w:r>
      <w:r w:rsidR="0005665B">
        <w:t>a</w:t>
      </w:r>
      <w:r w:rsidRPr="000074B8">
        <w:t xml:space="preserve">n </w:t>
      </w:r>
      <w:r w:rsidRPr="00DE574B">
        <w:rPr>
          <w:noProof/>
        </w:rPr>
        <w:t>organi</w:t>
      </w:r>
      <w:r w:rsidR="00DE574B">
        <w:rPr>
          <w:noProof/>
        </w:rPr>
        <w:t>s</w:t>
      </w:r>
      <w:r w:rsidRPr="00DE574B">
        <w:rPr>
          <w:noProof/>
        </w:rPr>
        <w:t>ational</w:t>
      </w:r>
      <w:r w:rsidRPr="000074B8">
        <w:t xml:space="preserve"> structure for the ways the inquiry will be carried out. </w:t>
      </w:r>
      <w:r w:rsidR="000074B8" w:rsidRPr="000074B8">
        <w:t>The research plan provides the reader with an overview of the investigation and a strategy for addressing the research question and hypothesis.</w:t>
      </w:r>
      <w:r w:rsidR="0005665B">
        <w:t xml:space="preserve"> Research plans are normally written in the form of a report, although in a highly abbreviated form. </w:t>
      </w:r>
      <w:r w:rsidR="000074B8">
        <w:t xml:space="preserve">The research plan should </w:t>
      </w:r>
      <w:r w:rsidR="0005665B">
        <w:t>address</w:t>
      </w:r>
      <w:r w:rsidR="000074B8">
        <w:t xml:space="preserve"> the following:</w:t>
      </w:r>
    </w:p>
    <w:p w14:paraId="7B0F2367" w14:textId="6549AC6C" w:rsidR="000074B8" w:rsidRDefault="000074B8" w:rsidP="000074B8">
      <w:pPr>
        <w:pStyle w:val="DoElist1bullet2018"/>
      </w:pPr>
      <w:r>
        <w:t>The problem</w:t>
      </w:r>
      <w:r w:rsidR="007806E1">
        <w:t>.</w:t>
      </w:r>
    </w:p>
    <w:p w14:paraId="3FDF2C93" w14:textId="5668A418" w:rsidR="000074B8" w:rsidRDefault="000074B8" w:rsidP="000074B8">
      <w:pPr>
        <w:pStyle w:val="DoElist1bullet2018"/>
      </w:pPr>
      <w:r w:rsidRPr="00283D50">
        <w:rPr>
          <w:noProof/>
        </w:rPr>
        <w:t>The method</w:t>
      </w:r>
      <w:r w:rsidR="007806E1" w:rsidRPr="00283D50">
        <w:rPr>
          <w:noProof/>
        </w:rPr>
        <w:t>.</w:t>
      </w:r>
    </w:p>
    <w:p w14:paraId="533B8745" w14:textId="076C0609" w:rsidR="000074B8" w:rsidRDefault="000074B8" w:rsidP="000074B8">
      <w:pPr>
        <w:pStyle w:val="DoElist1bullet2018"/>
      </w:pPr>
      <w:r w:rsidRPr="00283D50">
        <w:rPr>
          <w:noProof/>
        </w:rPr>
        <w:t>The result (how the collected data will be analysed)</w:t>
      </w:r>
      <w:r w:rsidR="007806E1" w:rsidRPr="00283D50">
        <w:rPr>
          <w:noProof/>
        </w:rPr>
        <w:t>.</w:t>
      </w:r>
    </w:p>
    <w:p w14:paraId="55BDBD16" w14:textId="0FECF7B7" w:rsidR="0005665B" w:rsidRDefault="0005665B" w:rsidP="007806E1">
      <w:pPr>
        <w:pStyle w:val="DoEheading32018"/>
      </w:pPr>
      <w:bookmarkStart w:id="16" w:name="_Toc12001905"/>
      <w:r>
        <w:t xml:space="preserve">Developing </w:t>
      </w:r>
      <w:r w:rsidRPr="00283D50">
        <w:rPr>
          <w:noProof/>
        </w:rPr>
        <w:t>the research</w:t>
      </w:r>
      <w:r>
        <w:t xml:space="preserve"> strategy</w:t>
      </w:r>
      <w:bookmarkEnd w:id="16"/>
    </w:p>
    <w:p w14:paraId="1BB153C1" w14:textId="0AA907F4" w:rsidR="002B1A6E" w:rsidRDefault="0005665B" w:rsidP="002B1A6E">
      <w:pPr>
        <w:pStyle w:val="DoEbodytext2018"/>
      </w:pPr>
      <w:r>
        <w:t xml:space="preserve">The research strategy tells the reader about the investigator’s approach </w:t>
      </w:r>
      <w:r w:rsidR="004C326D">
        <w:rPr>
          <w:noProof/>
        </w:rPr>
        <w:t>for</w:t>
      </w:r>
      <w:r>
        <w:t xml:space="preserve"> </w:t>
      </w:r>
      <w:r w:rsidR="007233CD" w:rsidRPr="00BD4158">
        <w:rPr>
          <w:noProof/>
        </w:rPr>
        <w:t>answer</w:t>
      </w:r>
      <w:r w:rsidR="00BD4158">
        <w:rPr>
          <w:noProof/>
        </w:rPr>
        <w:t>ing</w:t>
      </w:r>
      <w:r>
        <w:t xml:space="preserve"> the research question.</w:t>
      </w:r>
      <w:r w:rsidR="00897532">
        <w:t xml:space="preserve"> </w:t>
      </w:r>
      <w:r w:rsidR="002B1A6E">
        <w:t xml:space="preserve">Students may </w:t>
      </w:r>
      <w:r w:rsidR="004C326D">
        <w:t>initiate the process</w:t>
      </w:r>
      <w:r w:rsidR="002B1A6E">
        <w:t xml:space="preserve"> by asking two questions about their inquiry:</w:t>
      </w:r>
    </w:p>
    <w:p w14:paraId="1A543BAF" w14:textId="331F197E" w:rsidR="00903778" w:rsidRDefault="002B1A6E" w:rsidP="000D7D0C">
      <w:pPr>
        <w:pStyle w:val="DoElist1bullet2018"/>
      </w:pPr>
      <w:r>
        <w:t xml:space="preserve">What </w:t>
      </w:r>
      <w:r w:rsidR="00903778">
        <w:t xml:space="preserve">data </w:t>
      </w:r>
      <w:r w:rsidR="004C326D">
        <w:t>is</w:t>
      </w:r>
      <w:r w:rsidR="00903778">
        <w:t xml:space="preserve"> needed to answer the inquiry question?</w:t>
      </w:r>
    </w:p>
    <w:p w14:paraId="4EC9EFC6" w14:textId="4EF81F97" w:rsidR="002B1A6E" w:rsidRDefault="00903778" w:rsidP="000D7D0C">
      <w:pPr>
        <w:pStyle w:val="DoElist1bullet2018"/>
      </w:pPr>
      <w:r>
        <w:t>How can the required data be collected</w:t>
      </w:r>
      <w:r w:rsidR="002B1A6E">
        <w:t>?</w:t>
      </w:r>
    </w:p>
    <w:p w14:paraId="1329446D" w14:textId="2B0703BA" w:rsidR="00903778" w:rsidRDefault="000074B8" w:rsidP="002B1A6E">
      <w:pPr>
        <w:pStyle w:val="DoEbodytext2018"/>
      </w:pPr>
      <w:r>
        <w:t>By answering these questions, students can identify potential experimental designs and data analysis strategies.</w:t>
      </w:r>
    </w:p>
    <w:p w14:paraId="6B95F848" w14:textId="7730E224" w:rsidR="00897532" w:rsidRDefault="00897532" w:rsidP="00897532">
      <w:pPr>
        <w:pStyle w:val="DoEheading42018"/>
      </w:pPr>
      <w:r>
        <w:t>The dependent variable</w:t>
      </w:r>
    </w:p>
    <w:p w14:paraId="31567444" w14:textId="194BE23E" w:rsidR="00C46B15" w:rsidRDefault="0069028E" w:rsidP="002B1A6E">
      <w:pPr>
        <w:pStyle w:val="DoEbodytext2018"/>
      </w:pPr>
      <w:r>
        <w:t>Consider a research project in which a student wishes to explore the effects of climate change on photosynthesis. The student</w:t>
      </w:r>
      <w:r w:rsidR="009B3602">
        <w:t>’s</w:t>
      </w:r>
      <w:r>
        <w:t xml:space="preserve"> research question examines if </w:t>
      </w:r>
      <w:r>
        <w:lastRenderedPageBreak/>
        <w:t>higher atmospheric carbon dioxide levels affect photosynthesis rates.</w:t>
      </w:r>
      <w:r w:rsidR="004C326D">
        <w:t xml:space="preserve"> </w:t>
      </w:r>
      <w:r w:rsidR="00621E5E">
        <w:t>Thus, in this investigation, the photosynthesis rate represents the dependent variable. During researching planning, the student should examine different perspectives for collecting relevant data.</w:t>
      </w:r>
    </w:p>
    <w:p w14:paraId="34D737AF" w14:textId="3E4008F5" w:rsidR="000074B8" w:rsidRDefault="00621E5E" w:rsidP="00621E5E">
      <w:pPr>
        <w:pStyle w:val="DoEcaptiongraphics2018"/>
      </w:pPr>
      <w:r>
        <w:t>Table 1. Exploring different data collection strategies during research planning</w:t>
      </w:r>
    </w:p>
    <w:tbl>
      <w:tblPr>
        <w:tblStyle w:val="TableGrid"/>
        <w:tblW w:w="0" w:type="auto"/>
        <w:tblLook w:val="04A0" w:firstRow="1" w:lastRow="0" w:firstColumn="1" w:lastColumn="0" w:noHBand="0" w:noVBand="1"/>
      </w:tblPr>
      <w:tblGrid>
        <w:gridCol w:w="2972"/>
        <w:gridCol w:w="2959"/>
        <w:gridCol w:w="3085"/>
      </w:tblGrid>
      <w:tr w:rsidR="00C46B15" w14:paraId="02CEB6EA" w14:textId="77777777" w:rsidTr="00B00AC9">
        <w:trPr>
          <w:cantSplit/>
          <w:tblHeader/>
        </w:trPr>
        <w:tc>
          <w:tcPr>
            <w:tcW w:w="2972" w:type="dxa"/>
          </w:tcPr>
          <w:p w14:paraId="044A2075" w14:textId="392E4797" w:rsidR="00C46B15" w:rsidRDefault="00B00AC9" w:rsidP="000074B8">
            <w:pPr>
              <w:pStyle w:val="DoEtableheading2018"/>
            </w:pPr>
            <w:r>
              <w:t>Criteria</w:t>
            </w:r>
          </w:p>
        </w:tc>
        <w:tc>
          <w:tcPr>
            <w:tcW w:w="2959" w:type="dxa"/>
          </w:tcPr>
          <w:p w14:paraId="2ACBCC3F" w14:textId="59A16EA9" w:rsidR="00C46B15" w:rsidRDefault="00C46B15" w:rsidP="000074B8">
            <w:pPr>
              <w:pStyle w:val="DoEtableheading2018"/>
            </w:pPr>
            <w:r>
              <w:t>Data needed</w:t>
            </w:r>
          </w:p>
        </w:tc>
        <w:tc>
          <w:tcPr>
            <w:tcW w:w="3085" w:type="dxa"/>
          </w:tcPr>
          <w:p w14:paraId="67675903" w14:textId="26849C04" w:rsidR="00C46B15" w:rsidRDefault="00B83722" w:rsidP="000074B8">
            <w:pPr>
              <w:pStyle w:val="DoEtableheading2018"/>
            </w:pPr>
            <w:r>
              <w:t>Data c</w:t>
            </w:r>
            <w:r w:rsidR="00C46B15">
              <w:t>ollection strategy</w:t>
            </w:r>
          </w:p>
        </w:tc>
      </w:tr>
      <w:tr w:rsidR="00C46B15" w14:paraId="564B4B9E" w14:textId="77777777" w:rsidTr="00B83722">
        <w:tc>
          <w:tcPr>
            <w:tcW w:w="2972" w:type="dxa"/>
          </w:tcPr>
          <w:p w14:paraId="4F4BD4EC" w14:textId="4ECA684B" w:rsidR="00C46B15" w:rsidRDefault="0069028E" w:rsidP="000074B8">
            <w:pPr>
              <w:pStyle w:val="DoEtabletext2018"/>
            </w:pPr>
            <w:r>
              <w:t>Photosynthesis rate</w:t>
            </w:r>
          </w:p>
        </w:tc>
        <w:tc>
          <w:tcPr>
            <w:tcW w:w="2959" w:type="dxa"/>
          </w:tcPr>
          <w:p w14:paraId="2B343821" w14:textId="4387E228" w:rsidR="00C46B15" w:rsidRDefault="00DE574B" w:rsidP="000074B8">
            <w:pPr>
              <w:pStyle w:val="DoEtabletext2018"/>
            </w:pPr>
            <w:r>
              <w:rPr>
                <w:noProof/>
              </w:rPr>
              <w:t>The v</w:t>
            </w:r>
            <w:r w:rsidR="0069028E" w:rsidRPr="00DE574B">
              <w:rPr>
                <w:noProof/>
              </w:rPr>
              <w:t>olume</w:t>
            </w:r>
            <w:r w:rsidR="0069028E">
              <w:t xml:space="preserve"> of oxygen produced</w:t>
            </w:r>
          </w:p>
        </w:tc>
        <w:tc>
          <w:tcPr>
            <w:tcW w:w="3085" w:type="dxa"/>
          </w:tcPr>
          <w:p w14:paraId="0D5A2508" w14:textId="7EB67A13" w:rsidR="00C46B15" w:rsidRDefault="0069028E" w:rsidP="000074B8">
            <w:pPr>
              <w:pStyle w:val="DoEtabletext2018"/>
            </w:pPr>
            <w:r>
              <w:t>Oxygen probe</w:t>
            </w:r>
          </w:p>
        </w:tc>
      </w:tr>
      <w:tr w:rsidR="00C46B15" w14:paraId="209AFEC7" w14:textId="77777777" w:rsidTr="00B83722">
        <w:tc>
          <w:tcPr>
            <w:tcW w:w="2972" w:type="dxa"/>
          </w:tcPr>
          <w:p w14:paraId="21A0D094" w14:textId="78F7D33F" w:rsidR="00C46B15" w:rsidRDefault="0069028E" w:rsidP="000074B8">
            <w:pPr>
              <w:pStyle w:val="DoEtabletext2018"/>
            </w:pPr>
            <w:r>
              <w:t>Photosynthesis</w:t>
            </w:r>
            <w:r w:rsidR="00B83722">
              <w:t xml:space="preserve"> rate</w:t>
            </w:r>
          </w:p>
        </w:tc>
        <w:tc>
          <w:tcPr>
            <w:tcW w:w="2959" w:type="dxa"/>
          </w:tcPr>
          <w:p w14:paraId="316E91FC" w14:textId="1540843D" w:rsidR="00C46B15" w:rsidRDefault="0069028E" w:rsidP="000074B8">
            <w:pPr>
              <w:pStyle w:val="DoEtabletext2018"/>
            </w:pPr>
            <w:r>
              <w:t>Amount of glucose produced</w:t>
            </w:r>
          </w:p>
        </w:tc>
        <w:tc>
          <w:tcPr>
            <w:tcW w:w="3085" w:type="dxa"/>
          </w:tcPr>
          <w:p w14:paraId="79E350AD" w14:textId="3DA7FC86" w:rsidR="00C46B15" w:rsidRDefault="00B83722" w:rsidP="000074B8">
            <w:pPr>
              <w:pStyle w:val="DoEtabletext2018"/>
            </w:pPr>
            <w:r>
              <w:t>Starch test</w:t>
            </w:r>
          </w:p>
        </w:tc>
      </w:tr>
      <w:tr w:rsidR="00C46B15" w14:paraId="19DEDAF3" w14:textId="77777777" w:rsidTr="00B83722">
        <w:tc>
          <w:tcPr>
            <w:tcW w:w="2972" w:type="dxa"/>
          </w:tcPr>
          <w:p w14:paraId="752CCA91" w14:textId="2610F3D4" w:rsidR="00C46B15" w:rsidRDefault="00B83722" w:rsidP="000074B8">
            <w:pPr>
              <w:pStyle w:val="DoEtabletext2018"/>
            </w:pPr>
            <w:r>
              <w:t>Photosynthesis rate</w:t>
            </w:r>
          </w:p>
        </w:tc>
        <w:tc>
          <w:tcPr>
            <w:tcW w:w="2959" w:type="dxa"/>
          </w:tcPr>
          <w:p w14:paraId="5264184F" w14:textId="60EAE1C6" w:rsidR="00C46B15" w:rsidRDefault="00B83722" w:rsidP="000074B8">
            <w:pPr>
              <w:pStyle w:val="DoEtabletext2018"/>
            </w:pPr>
            <w:r>
              <w:t>Change in dry mass</w:t>
            </w:r>
          </w:p>
        </w:tc>
        <w:tc>
          <w:tcPr>
            <w:tcW w:w="3085" w:type="dxa"/>
          </w:tcPr>
          <w:p w14:paraId="65055D72" w14:textId="2F85DB1A" w:rsidR="00C46B15" w:rsidRDefault="00B83722" w:rsidP="000074B8">
            <w:pPr>
              <w:pStyle w:val="DoEtabletext2018"/>
            </w:pPr>
            <w:r>
              <w:t xml:space="preserve">Measurement of </w:t>
            </w:r>
            <w:r w:rsidR="00DE574B">
              <w:t xml:space="preserve">the </w:t>
            </w:r>
            <w:r w:rsidRPr="00DE574B">
              <w:rPr>
                <w:noProof/>
              </w:rPr>
              <w:t>dry</w:t>
            </w:r>
            <w:r>
              <w:t xml:space="preserve"> mass of leaves</w:t>
            </w:r>
          </w:p>
        </w:tc>
      </w:tr>
      <w:tr w:rsidR="00C46B15" w14:paraId="18D0669D" w14:textId="77777777" w:rsidTr="00B83722">
        <w:tc>
          <w:tcPr>
            <w:tcW w:w="2972" w:type="dxa"/>
          </w:tcPr>
          <w:p w14:paraId="15824B69" w14:textId="497F22EB" w:rsidR="00C46B15" w:rsidRDefault="00B83722" w:rsidP="000074B8">
            <w:pPr>
              <w:pStyle w:val="DoEtabletext2018"/>
            </w:pPr>
            <w:r>
              <w:t>Photosynthesis rate</w:t>
            </w:r>
          </w:p>
        </w:tc>
        <w:tc>
          <w:tcPr>
            <w:tcW w:w="2959" w:type="dxa"/>
          </w:tcPr>
          <w:p w14:paraId="4293B849" w14:textId="35E04D78" w:rsidR="00C46B15" w:rsidRDefault="00B83722" w:rsidP="000074B8">
            <w:pPr>
              <w:pStyle w:val="DoEtabletext2018"/>
            </w:pPr>
            <w:r>
              <w:t>Changes in the rate of the light-dependent reaction</w:t>
            </w:r>
          </w:p>
        </w:tc>
        <w:tc>
          <w:tcPr>
            <w:tcW w:w="3085" w:type="dxa"/>
          </w:tcPr>
          <w:p w14:paraId="3811AAC0" w14:textId="744398B5" w:rsidR="00C46B15" w:rsidRDefault="00B83722" w:rsidP="000074B8">
            <w:pPr>
              <w:pStyle w:val="DoEtabletext2018"/>
            </w:pPr>
            <w:r>
              <w:t>Perform a Hill Reaction with DCIP (</w:t>
            </w:r>
            <w:r w:rsidRPr="00B83722">
              <w:t>2,6-</w:t>
            </w:r>
            <w:r w:rsidRPr="00DE574B">
              <w:rPr>
                <w:noProof/>
              </w:rPr>
              <w:t>dichlorophenolindophenol</w:t>
            </w:r>
            <w:r>
              <w:t>)</w:t>
            </w:r>
          </w:p>
        </w:tc>
      </w:tr>
    </w:tbl>
    <w:p w14:paraId="77316251" w14:textId="163A9B8D" w:rsidR="00C46B15" w:rsidRDefault="00621E5E" w:rsidP="002B1A6E">
      <w:pPr>
        <w:pStyle w:val="DoEbodytext2018"/>
      </w:pPr>
      <w:r>
        <w:t xml:space="preserve">As shown in Table 1, the student has considered four strategies to collect data for the dependent variable. </w:t>
      </w:r>
      <w:r w:rsidR="00897532">
        <w:t xml:space="preserve">After </w:t>
      </w:r>
      <w:r w:rsidR="001665FD">
        <w:t>this</w:t>
      </w:r>
      <w:r w:rsidR="00897532">
        <w:t xml:space="preserve">, the student must decide on </w:t>
      </w:r>
      <w:r w:rsidR="007233CD">
        <w:t>the most suitable</w:t>
      </w:r>
      <w:r w:rsidR="00897532">
        <w:t xml:space="preserve"> strategy for the project. The student may decide to select more than one strategy to </w:t>
      </w:r>
      <w:r w:rsidR="001665FD">
        <w:t>collect data for the dependent variable</w:t>
      </w:r>
      <w:r w:rsidR="00897532">
        <w:t xml:space="preserve">. In the example above, the student may decide to measure photosynthesis rates by determining oxygen production and the Hill reaction. Using more than one type of measurement will increase the confidence </w:t>
      </w:r>
      <w:r w:rsidR="00DE574B">
        <w:rPr>
          <w:noProof/>
        </w:rPr>
        <w:t>in</w:t>
      </w:r>
      <w:r w:rsidR="00897532">
        <w:t xml:space="preserve"> the outcomes of the experiment.</w:t>
      </w:r>
    </w:p>
    <w:p w14:paraId="11A58A44" w14:textId="1E920373" w:rsidR="00897532" w:rsidRDefault="00897532" w:rsidP="002B1A6E">
      <w:pPr>
        <w:pStyle w:val="DoEbodytext2018"/>
      </w:pPr>
      <w:r>
        <w:t>The decision to select one or more of the measures of the dependent variable depends on many factors, including:</w:t>
      </w:r>
    </w:p>
    <w:p w14:paraId="629B10BE" w14:textId="5D35902E" w:rsidR="00897532" w:rsidRDefault="00897532" w:rsidP="004F5A7D">
      <w:pPr>
        <w:pStyle w:val="DoElist1bullet2018"/>
      </w:pPr>
      <w:r>
        <w:t>The difficulty of making the measurement</w:t>
      </w:r>
      <w:r w:rsidR="004F5A7D">
        <w:t>s</w:t>
      </w:r>
      <w:r>
        <w:t>.</w:t>
      </w:r>
    </w:p>
    <w:p w14:paraId="4D33DF13" w14:textId="45156A8E" w:rsidR="00897532" w:rsidRDefault="00897532" w:rsidP="004F5A7D">
      <w:pPr>
        <w:pStyle w:val="DoElist1bullet2018"/>
      </w:pPr>
      <w:r w:rsidRPr="00283D50">
        <w:rPr>
          <w:noProof/>
        </w:rPr>
        <w:t>The availability and suitability of equipment, reagents and protocols.</w:t>
      </w:r>
    </w:p>
    <w:p w14:paraId="61A5A107" w14:textId="6AE9160A" w:rsidR="00897532" w:rsidRDefault="004F5A7D" w:rsidP="004F5A7D">
      <w:pPr>
        <w:pStyle w:val="DoElist1bullet2018"/>
      </w:pPr>
      <w:r w:rsidRPr="00283D50">
        <w:rPr>
          <w:noProof/>
        </w:rPr>
        <w:t>Selecting</w:t>
      </w:r>
      <w:r w:rsidR="00897532">
        <w:t xml:space="preserve"> </w:t>
      </w:r>
      <w:r>
        <w:t>published methodologies (which have been verified by other researchers).</w:t>
      </w:r>
    </w:p>
    <w:p w14:paraId="4C7DF1C3" w14:textId="270766CE" w:rsidR="00DD37D4" w:rsidRDefault="004F5A7D" w:rsidP="00DD37D4">
      <w:pPr>
        <w:pStyle w:val="DoElist1bullet2018"/>
      </w:pPr>
      <w:r>
        <w:t>The suitability of the measured variable for answering the research question – for example, variables that yield qualitative data will not be suitable for investigations that require quantitative data.</w:t>
      </w:r>
    </w:p>
    <w:p w14:paraId="4C866867" w14:textId="1227120B" w:rsidR="004F5A7D" w:rsidRDefault="004F5A7D" w:rsidP="004F5A7D">
      <w:pPr>
        <w:pStyle w:val="DoEheading42018"/>
      </w:pPr>
      <w:r>
        <w:t>The independent variable</w:t>
      </w:r>
    </w:p>
    <w:p w14:paraId="04BD09BE" w14:textId="60119356" w:rsidR="004F5A7D" w:rsidRDefault="004F5A7D" w:rsidP="002B1A6E">
      <w:pPr>
        <w:pStyle w:val="DoEbodytext2018"/>
      </w:pPr>
      <w:r>
        <w:t xml:space="preserve">After deciding on the data needed to answer the research question, the student must consider the most suitable experimental system for generating the data. For the student conducting the investigation described above, the following considerations </w:t>
      </w:r>
      <w:r w:rsidR="001665FD">
        <w:t>may</w:t>
      </w:r>
      <w:r>
        <w:t xml:space="preserve"> </w:t>
      </w:r>
      <w:r w:rsidRPr="00283D50">
        <w:rPr>
          <w:noProof/>
        </w:rPr>
        <w:t>be factored</w:t>
      </w:r>
      <w:r w:rsidR="001665FD">
        <w:t xml:space="preserve"> into the experimental design (Table 2).</w:t>
      </w:r>
    </w:p>
    <w:p w14:paraId="50F49478" w14:textId="5D6E4EC3" w:rsidR="000248B2" w:rsidRDefault="001665FD" w:rsidP="001665FD">
      <w:pPr>
        <w:pStyle w:val="DoEcaptiongraphics2018"/>
      </w:pPr>
      <w:r>
        <w:lastRenderedPageBreak/>
        <w:t>Table 2: Exploring the materials and conditions for the independent variable</w:t>
      </w:r>
    </w:p>
    <w:tbl>
      <w:tblPr>
        <w:tblStyle w:val="TableGrid"/>
        <w:tblW w:w="5000" w:type="pct"/>
        <w:tblLook w:val="04A0" w:firstRow="1" w:lastRow="0" w:firstColumn="1" w:lastColumn="0" w:noHBand="0" w:noVBand="1"/>
      </w:tblPr>
      <w:tblGrid>
        <w:gridCol w:w="3006"/>
        <w:gridCol w:w="3006"/>
        <w:gridCol w:w="3004"/>
      </w:tblGrid>
      <w:tr w:rsidR="00817773" w14:paraId="34B46801" w14:textId="77777777" w:rsidTr="00B00AC9">
        <w:trPr>
          <w:cantSplit/>
          <w:tblHeader/>
        </w:trPr>
        <w:tc>
          <w:tcPr>
            <w:tcW w:w="1667" w:type="pct"/>
          </w:tcPr>
          <w:p w14:paraId="756AACCE" w14:textId="3D88E7B5" w:rsidR="00817773" w:rsidRDefault="00180CA0" w:rsidP="00180CA0">
            <w:pPr>
              <w:pStyle w:val="DoEtableheading2018"/>
            </w:pPr>
            <w:r>
              <w:t>Component</w:t>
            </w:r>
          </w:p>
        </w:tc>
        <w:tc>
          <w:tcPr>
            <w:tcW w:w="1667" w:type="pct"/>
          </w:tcPr>
          <w:p w14:paraId="187461B6" w14:textId="3FA560A7" w:rsidR="00817773" w:rsidRDefault="00180CA0" w:rsidP="00180CA0">
            <w:pPr>
              <w:pStyle w:val="DoEtableheading2018"/>
            </w:pPr>
            <w:r>
              <w:t>Considerations</w:t>
            </w:r>
          </w:p>
        </w:tc>
        <w:tc>
          <w:tcPr>
            <w:tcW w:w="1666" w:type="pct"/>
          </w:tcPr>
          <w:p w14:paraId="43D54055" w14:textId="7CE9E8B0" w:rsidR="00817773" w:rsidRDefault="00180CA0" w:rsidP="00180CA0">
            <w:pPr>
              <w:pStyle w:val="DoEtableheading2018"/>
            </w:pPr>
            <w:r>
              <w:t>Options</w:t>
            </w:r>
          </w:p>
        </w:tc>
      </w:tr>
      <w:tr w:rsidR="00817773" w14:paraId="783C5FE0" w14:textId="77777777" w:rsidTr="00180CA0">
        <w:tc>
          <w:tcPr>
            <w:tcW w:w="1667" w:type="pct"/>
          </w:tcPr>
          <w:p w14:paraId="0806C6EF" w14:textId="319DB20F" w:rsidR="00817773" w:rsidRDefault="00817773" w:rsidP="00180CA0">
            <w:pPr>
              <w:pStyle w:val="DoEtabletext2018"/>
            </w:pPr>
            <w:r>
              <w:t>Choice of plant</w:t>
            </w:r>
          </w:p>
        </w:tc>
        <w:tc>
          <w:tcPr>
            <w:tcW w:w="1667" w:type="pct"/>
          </w:tcPr>
          <w:p w14:paraId="1EDF985C" w14:textId="77777777" w:rsidR="00817773" w:rsidRDefault="00817773" w:rsidP="001665FD">
            <w:pPr>
              <w:pStyle w:val="DoEtablelist1bullet2018"/>
              <w:ind w:left="143"/>
            </w:pPr>
            <w:r>
              <w:t xml:space="preserve">Fast growing – experiment can </w:t>
            </w:r>
            <w:r w:rsidRPr="00283D50">
              <w:rPr>
                <w:noProof/>
              </w:rPr>
              <w:t>be completed</w:t>
            </w:r>
            <w:r>
              <w:t xml:space="preserve"> with the duration of the course.</w:t>
            </w:r>
          </w:p>
          <w:p w14:paraId="7236BEA0" w14:textId="0EECB8E5" w:rsidR="00817773" w:rsidRDefault="00817773" w:rsidP="001665FD">
            <w:pPr>
              <w:pStyle w:val="DoEtablelist1bullet2018"/>
              <w:ind w:left="143"/>
            </w:pPr>
            <w:r>
              <w:t>Easy to handle in large numbers – need to create multiple groups for treatment and control.</w:t>
            </w:r>
          </w:p>
          <w:p w14:paraId="070A66C4" w14:textId="56B7303F" w:rsidR="00817773" w:rsidRDefault="00817773" w:rsidP="001665FD">
            <w:pPr>
              <w:pStyle w:val="DoEtablelist1bullet2018"/>
              <w:ind w:left="143"/>
            </w:pPr>
            <w:r>
              <w:t>Others have worked with the plant – established protocols will be available.</w:t>
            </w:r>
          </w:p>
        </w:tc>
        <w:tc>
          <w:tcPr>
            <w:tcW w:w="1666" w:type="pct"/>
          </w:tcPr>
          <w:p w14:paraId="1456DD44" w14:textId="77777777" w:rsidR="00817773" w:rsidRDefault="00817773" w:rsidP="001665FD">
            <w:pPr>
              <w:pStyle w:val="DoEtablelist1bullet2018"/>
              <w:ind w:left="112"/>
            </w:pPr>
            <w:r>
              <w:t>Beans – meet all these criteria</w:t>
            </w:r>
          </w:p>
          <w:p w14:paraId="2CBD60DD" w14:textId="77777777" w:rsidR="00817773" w:rsidRDefault="00817773" w:rsidP="001665FD">
            <w:pPr>
              <w:pStyle w:val="DoEtablelist1bullet2018"/>
              <w:ind w:left="112"/>
            </w:pPr>
            <w:r>
              <w:t>Algae – meet most criteria, but growth is difficult to control</w:t>
            </w:r>
          </w:p>
          <w:p w14:paraId="35151990" w14:textId="757A40F5" w:rsidR="00817773" w:rsidRDefault="00817773" w:rsidP="001665FD">
            <w:pPr>
              <w:pStyle w:val="DoEtablelist1bullet2018"/>
              <w:ind w:left="112"/>
            </w:pPr>
            <w:r w:rsidRPr="00180CA0">
              <w:rPr>
                <w:rStyle w:val="DoEscientifictermorlanguage2018"/>
              </w:rPr>
              <w:t>Arabidopsis thaliana</w:t>
            </w:r>
            <w:r>
              <w:t xml:space="preserve"> (mustard) – </w:t>
            </w:r>
            <w:r w:rsidR="00DE574B">
              <w:t xml:space="preserve">a </w:t>
            </w:r>
            <w:r w:rsidRPr="00DE574B">
              <w:rPr>
                <w:noProof/>
              </w:rPr>
              <w:t>well-established</w:t>
            </w:r>
            <w:r>
              <w:t xml:space="preserve"> model system</w:t>
            </w:r>
          </w:p>
        </w:tc>
      </w:tr>
      <w:tr w:rsidR="00817773" w14:paraId="173CB231" w14:textId="77777777" w:rsidTr="00180CA0">
        <w:tc>
          <w:tcPr>
            <w:tcW w:w="1667" w:type="pct"/>
          </w:tcPr>
          <w:p w14:paraId="3F370BBC" w14:textId="371FCC7F" w:rsidR="00817773" w:rsidRDefault="00817773" w:rsidP="00180CA0">
            <w:pPr>
              <w:pStyle w:val="DoEtabletext2018"/>
            </w:pPr>
            <w:r>
              <w:t>Carbon dioxide source</w:t>
            </w:r>
          </w:p>
        </w:tc>
        <w:tc>
          <w:tcPr>
            <w:tcW w:w="1667" w:type="pct"/>
          </w:tcPr>
          <w:p w14:paraId="19FD6A3C" w14:textId="77777777" w:rsidR="00817773" w:rsidRDefault="00817773" w:rsidP="001665FD">
            <w:pPr>
              <w:pStyle w:val="DoEtablelist1bullet2018"/>
              <w:ind w:left="143"/>
            </w:pPr>
            <w:r>
              <w:t>Cheap</w:t>
            </w:r>
          </w:p>
          <w:p w14:paraId="3DCA12C6" w14:textId="086C5A11" w:rsidR="00817773" w:rsidRDefault="00817773" w:rsidP="001665FD">
            <w:pPr>
              <w:pStyle w:val="DoEtablelist1bullet2018"/>
              <w:ind w:left="143"/>
            </w:pPr>
            <w:r>
              <w:t>Controlled</w:t>
            </w:r>
          </w:p>
        </w:tc>
        <w:tc>
          <w:tcPr>
            <w:tcW w:w="1666" w:type="pct"/>
          </w:tcPr>
          <w:p w14:paraId="026EF5C8" w14:textId="77777777" w:rsidR="00817773" w:rsidRDefault="00817773" w:rsidP="001665FD">
            <w:pPr>
              <w:pStyle w:val="DoEtablelist1bullet2018"/>
              <w:ind w:left="112"/>
            </w:pPr>
            <w:r>
              <w:t>Dry ice – readily available, but difficult to control the amount of carbon dioxide released.</w:t>
            </w:r>
          </w:p>
          <w:p w14:paraId="0C3F09DA" w14:textId="44A01D70" w:rsidR="00817773" w:rsidRDefault="00817773" w:rsidP="001665FD">
            <w:pPr>
              <w:pStyle w:val="DoEtablelist1bullet2018"/>
              <w:ind w:left="112"/>
            </w:pPr>
            <w:r>
              <w:t xml:space="preserve">Carbon dioxide gas bottles – these are fitted with regulators, which control the release of the gas. </w:t>
            </w:r>
            <w:r w:rsidRPr="00DE574B">
              <w:rPr>
                <w:noProof/>
              </w:rPr>
              <w:t>Maybe</w:t>
            </w:r>
            <w:r>
              <w:t xml:space="preserve"> expensive.</w:t>
            </w:r>
          </w:p>
        </w:tc>
      </w:tr>
      <w:tr w:rsidR="00817773" w14:paraId="16A3E6A5" w14:textId="77777777" w:rsidTr="00180CA0">
        <w:tc>
          <w:tcPr>
            <w:tcW w:w="1667" w:type="pct"/>
          </w:tcPr>
          <w:p w14:paraId="0E8CB26F" w14:textId="128E26D6" w:rsidR="00817773" w:rsidRDefault="00817773" w:rsidP="00180CA0">
            <w:pPr>
              <w:pStyle w:val="DoEtabletext2018"/>
            </w:pPr>
            <w:r>
              <w:t>Setup</w:t>
            </w:r>
          </w:p>
        </w:tc>
        <w:tc>
          <w:tcPr>
            <w:tcW w:w="1667" w:type="pct"/>
          </w:tcPr>
          <w:p w14:paraId="46A5FB61" w14:textId="6860C316" w:rsidR="00817773" w:rsidRDefault="00817773" w:rsidP="00180CA0">
            <w:pPr>
              <w:pStyle w:val="DoEtabletext2018"/>
            </w:pPr>
            <w:r>
              <w:t>Need a sheltered space so that plants obtain all the components needed for photosynthesis</w:t>
            </w:r>
            <w:r w:rsidR="00180CA0">
              <w:t xml:space="preserve">, but where the carbon dioxide levels can </w:t>
            </w:r>
            <w:r w:rsidR="00180CA0" w:rsidRPr="00283D50">
              <w:rPr>
                <w:noProof/>
              </w:rPr>
              <w:t>be controlled</w:t>
            </w:r>
            <w:r w:rsidR="00180CA0">
              <w:t>.</w:t>
            </w:r>
          </w:p>
        </w:tc>
        <w:tc>
          <w:tcPr>
            <w:tcW w:w="1666" w:type="pct"/>
          </w:tcPr>
          <w:p w14:paraId="68A994C6" w14:textId="3D190161" w:rsidR="00817773" w:rsidRDefault="00180CA0" w:rsidP="00180CA0">
            <w:pPr>
              <w:pStyle w:val="DoEtabletext2018"/>
            </w:pPr>
            <w:r>
              <w:t>Greenhouse – may be purchased from hardware stores or nurseries.</w:t>
            </w:r>
          </w:p>
        </w:tc>
      </w:tr>
    </w:tbl>
    <w:p w14:paraId="7FEBD96E" w14:textId="7A86341F" w:rsidR="004F5A7D" w:rsidRDefault="00180CA0" w:rsidP="004E44C7">
      <w:pPr>
        <w:pStyle w:val="DoEheading42018"/>
      </w:pPr>
      <w:r>
        <w:t>Controlled variables</w:t>
      </w:r>
    </w:p>
    <w:p w14:paraId="098A8293" w14:textId="75F033FA" w:rsidR="00180CA0" w:rsidRDefault="00180CA0" w:rsidP="002B1A6E">
      <w:pPr>
        <w:pStyle w:val="DoEbodytext2018"/>
      </w:pPr>
      <w:r>
        <w:t>The student then identifies all other variables that may influence the outcome of the investigation and then develops procedures to keep those variables constant during the experiment.</w:t>
      </w:r>
    </w:p>
    <w:p w14:paraId="7A7858B6" w14:textId="54EEFB2E" w:rsidR="004E44C7" w:rsidRDefault="004E44C7" w:rsidP="00801864">
      <w:pPr>
        <w:pStyle w:val="DoEheading42018"/>
      </w:pPr>
      <w:r>
        <w:t>Experimental design</w:t>
      </w:r>
    </w:p>
    <w:p w14:paraId="4A0AA2EA" w14:textId="07EAE46E" w:rsidR="00801864" w:rsidRPr="00B02A83" w:rsidRDefault="00801864" w:rsidP="000D7D0C">
      <w:pPr>
        <w:pStyle w:val="DoEbodytext2018"/>
      </w:pPr>
      <w:r w:rsidRPr="000D7D0C">
        <w:rPr>
          <w:rStyle w:val="DoEstrongemphasis2018"/>
        </w:rPr>
        <w:t>Teacher note</w:t>
      </w:r>
      <w:r w:rsidRPr="00B02A83">
        <w:t xml:space="preserve">: this section provides an overview of experimental designs. A detailed discussion of experimental design is beyond the scope of this document and is a difficult concept for most high school students. However, it is important that students understand the importance of experimental </w:t>
      </w:r>
      <w:r w:rsidR="00780F90" w:rsidRPr="00B02A83">
        <w:t>design in scientific research</w:t>
      </w:r>
      <w:r w:rsidRPr="00B02A83">
        <w:t>. All experimental designs are developed to ensure that the observed effect of manipulating a variable is real, unbiased and valid.</w:t>
      </w:r>
    </w:p>
    <w:p w14:paraId="6F27054D" w14:textId="1C9711C2" w:rsidR="004E44C7" w:rsidRDefault="000928CF" w:rsidP="002B1A6E">
      <w:pPr>
        <w:pStyle w:val="DoEbodytext2018"/>
      </w:pPr>
      <w:r w:rsidRPr="00283D50">
        <w:rPr>
          <w:noProof/>
        </w:rPr>
        <w:t>A good</w:t>
      </w:r>
      <w:r>
        <w:t xml:space="preserve"> experimental design ensures that the </w:t>
      </w:r>
      <w:r w:rsidR="00DD37D4">
        <w:t xml:space="preserve">observed effect (dependent variable) occurs solely </w:t>
      </w:r>
      <w:r w:rsidR="00DD37D4" w:rsidRPr="00DE574B">
        <w:rPr>
          <w:noProof/>
        </w:rPr>
        <w:t>due</w:t>
      </w:r>
      <w:r w:rsidR="00DE574B">
        <w:rPr>
          <w:noProof/>
        </w:rPr>
        <w:t xml:space="preserve"> to</w:t>
      </w:r>
      <w:r w:rsidR="00DD37D4">
        <w:t xml:space="preserve"> the manipulations of the independent variable. The three aspects of </w:t>
      </w:r>
      <w:r w:rsidR="00DD37D4" w:rsidRPr="00DE574B">
        <w:rPr>
          <w:noProof/>
        </w:rPr>
        <w:t>good</w:t>
      </w:r>
      <w:r w:rsidR="00DD37D4">
        <w:t xml:space="preserve"> design are:</w:t>
      </w:r>
    </w:p>
    <w:p w14:paraId="65557FFC" w14:textId="265E7514" w:rsidR="00DD37D4" w:rsidRDefault="00DD37D4" w:rsidP="00DD37D4">
      <w:pPr>
        <w:pStyle w:val="DoElist1bullet2018"/>
      </w:pPr>
      <w:r>
        <w:t>Manipulation – manipulating the independent variable to observe its effect on the dependent variable.</w:t>
      </w:r>
    </w:p>
    <w:p w14:paraId="3452D8EC" w14:textId="26A0D308" w:rsidR="00DD37D4" w:rsidRDefault="00DD37D4" w:rsidP="00DD37D4">
      <w:pPr>
        <w:pStyle w:val="DoElist1bullet2018"/>
      </w:pPr>
      <w:r>
        <w:lastRenderedPageBreak/>
        <w:t xml:space="preserve">Control – all other variables are controlled to the best extent possible; also, when comparing the effect of </w:t>
      </w:r>
      <w:r w:rsidRPr="00DE574B">
        <w:rPr>
          <w:noProof/>
        </w:rPr>
        <w:t>manipulation</w:t>
      </w:r>
      <w:r>
        <w:t>, the control group does not receive the same manipulation as the experimental group.</w:t>
      </w:r>
    </w:p>
    <w:p w14:paraId="1D6C5795" w14:textId="55A18CEE" w:rsidR="00DD37D4" w:rsidRDefault="00DD37D4" w:rsidP="00DD37D4">
      <w:pPr>
        <w:pStyle w:val="DoElist1bullet2018"/>
      </w:pPr>
      <w:r>
        <w:t xml:space="preserve">Randomisation – where grouping is involved (for example, experimental and control groups), individuals are randomly assigned to those groups. </w:t>
      </w:r>
      <w:r w:rsidRPr="00283D50">
        <w:rPr>
          <w:noProof/>
        </w:rPr>
        <w:t>This</w:t>
      </w:r>
      <w:r>
        <w:t xml:space="preserve"> is important </w:t>
      </w:r>
      <w:r w:rsidR="001665FD">
        <w:t>for removing bias and enhancing</w:t>
      </w:r>
      <w:r>
        <w:t xml:space="preserve"> the validity of the investigation.</w:t>
      </w:r>
    </w:p>
    <w:p w14:paraId="4C984B8F" w14:textId="3AE14833" w:rsidR="00DD37D4" w:rsidRDefault="00801864" w:rsidP="002B1A6E">
      <w:pPr>
        <w:pStyle w:val="DoEbodytext2018"/>
      </w:pPr>
      <w:r>
        <w:t>Here is a brief overview of commonly used experimental designs in scientific research:</w:t>
      </w:r>
    </w:p>
    <w:tbl>
      <w:tblPr>
        <w:tblStyle w:val="TableGrid"/>
        <w:tblW w:w="5000" w:type="pct"/>
        <w:tblLook w:val="04A0" w:firstRow="1" w:lastRow="0" w:firstColumn="1" w:lastColumn="0" w:noHBand="0" w:noVBand="1"/>
      </w:tblPr>
      <w:tblGrid>
        <w:gridCol w:w="1371"/>
        <w:gridCol w:w="4626"/>
        <w:gridCol w:w="3019"/>
      </w:tblGrid>
      <w:tr w:rsidR="002921DE" w14:paraId="2ADCF0B4" w14:textId="0A0FABE6" w:rsidTr="00B00AC9">
        <w:trPr>
          <w:cantSplit/>
          <w:tblHeader/>
        </w:trPr>
        <w:tc>
          <w:tcPr>
            <w:tcW w:w="848" w:type="pct"/>
          </w:tcPr>
          <w:p w14:paraId="348D8EF5" w14:textId="37A6677F" w:rsidR="00B84B5C" w:rsidRDefault="002921DE" w:rsidP="002921DE">
            <w:pPr>
              <w:pStyle w:val="DoEtableheading2018"/>
            </w:pPr>
            <w:r>
              <w:t>Test</w:t>
            </w:r>
          </w:p>
        </w:tc>
        <w:tc>
          <w:tcPr>
            <w:tcW w:w="2389" w:type="pct"/>
          </w:tcPr>
          <w:p w14:paraId="35B22293" w14:textId="28306B22" w:rsidR="00B84B5C" w:rsidRDefault="002921DE" w:rsidP="002921DE">
            <w:pPr>
              <w:pStyle w:val="DoEtableheading2018"/>
            </w:pPr>
            <w:r>
              <w:t>Design</w:t>
            </w:r>
          </w:p>
        </w:tc>
        <w:tc>
          <w:tcPr>
            <w:tcW w:w="1762" w:type="pct"/>
          </w:tcPr>
          <w:p w14:paraId="16424C6E" w14:textId="72F1027A" w:rsidR="00B84B5C" w:rsidRDefault="002921DE" w:rsidP="002921DE">
            <w:pPr>
              <w:pStyle w:val="DoEtableheading2018"/>
            </w:pPr>
            <w:r>
              <w:t>Example</w:t>
            </w:r>
          </w:p>
        </w:tc>
      </w:tr>
      <w:tr w:rsidR="002921DE" w14:paraId="10674A48" w14:textId="087AE272" w:rsidTr="007101AB">
        <w:trPr>
          <w:cantSplit/>
        </w:trPr>
        <w:tc>
          <w:tcPr>
            <w:tcW w:w="848" w:type="pct"/>
          </w:tcPr>
          <w:p w14:paraId="790AE242" w14:textId="3B0176AF" w:rsidR="00B84B5C" w:rsidRDefault="00B84B5C" w:rsidP="002921DE">
            <w:pPr>
              <w:pStyle w:val="DoEtabletext2018"/>
            </w:pPr>
            <w:r w:rsidRPr="00DE574B">
              <w:rPr>
                <w:noProof/>
              </w:rPr>
              <w:t>Post</w:t>
            </w:r>
            <w:r w:rsidR="00DE574B">
              <w:rPr>
                <w:noProof/>
              </w:rPr>
              <w:t>-</w:t>
            </w:r>
            <w:r w:rsidRPr="00DE574B">
              <w:rPr>
                <w:noProof/>
              </w:rPr>
              <w:t>test</w:t>
            </w:r>
          </w:p>
        </w:tc>
        <w:tc>
          <w:tcPr>
            <w:tcW w:w="2389" w:type="pct"/>
          </w:tcPr>
          <w:p w14:paraId="1AD129EC" w14:textId="77777777" w:rsidR="00B84B5C" w:rsidRDefault="00B84B5C" w:rsidP="00FC6441">
            <w:pPr>
              <w:pStyle w:val="DoEtablelist1bullet2018"/>
              <w:ind w:left="202"/>
            </w:pPr>
            <w:r>
              <w:t xml:space="preserve">Experimental group </w:t>
            </w:r>
            <w:r>
              <w:rPr>
                <w:rFonts w:cs="Arial"/>
              </w:rPr>
              <w:t>→</w:t>
            </w:r>
            <w:r>
              <w:t xml:space="preserve"> treatment </w:t>
            </w:r>
            <w:r>
              <w:rPr>
                <w:rFonts w:cs="Arial"/>
              </w:rPr>
              <w:t>→</w:t>
            </w:r>
            <w:r>
              <w:t xml:space="preserve"> post-test measurement </w:t>
            </w:r>
          </w:p>
          <w:p w14:paraId="3196F903" w14:textId="503E8681" w:rsidR="00B84B5C" w:rsidRDefault="00B84B5C" w:rsidP="00FC6441">
            <w:pPr>
              <w:pStyle w:val="DoEtablelist1bullet2018"/>
              <w:ind w:left="202"/>
            </w:pPr>
            <w:r>
              <w:t xml:space="preserve">Control group </w:t>
            </w:r>
            <w:r>
              <w:rPr>
                <w:rFonts w:cs="Arial"/>
              </w:rPr>
              <w:t>→</w:t>
            </w:r>
            <w:r>
              <w:t xml:space="preserve"> post-test measurement (no treatment applied to the control group)</w:t>
            </w:r>
          </w:p>
        </w:tc>
        <w:tc>
          <w:tcPr>
            <w:tcW w:w="1762" w:type="pct"/>
          </w:tcPr>
          <w:p w14:paraId="6D4DD1A7" w14:textId="2072F004" w:rsidR="00B84B5C" w:rsidRDefault="00B84B5C" w:rsidP="002921DE">
            <w:pPr>
              <w:pStyle w:val="DoEtabletext2018"/>
            </w:pPr>
            <w:r>
              <w:t>Measuring the severity of cold in a group of students taking regular doses of vitamin C, compared to a group that does not consume vitamin C.</w:t>
            </w:r>
          </w:p>
        </w:tc>
      </w:tr>
      <w:tr w:rsidR="002921DE" w14:paraId="4C31F5E5" w14:textId="5D70F43E" w:rsidTr="007101AB">
        <w:trPr>
          <w:cantSplit/>
        </w:trPr>
        <w:tc>
          <w:tcPr>
            <w:tcW w:w="848" w:type="pct"/>
          </w:tcPr>
          <w:p w14:paraId="65995849" w14:textId="1C6078C6" w:rsidR="00B84B5C" w:rsidRDefault="00B84B5C" w:rsidP="002921DE">
            <w:pPr>
              <w:pStyle w:val="DoEtabletext2018"/>
            </w:pPr>
            <w:r>
              <w:t>Pre-post test</w:t>
            </w:r>
          </w:p>
        </w:tc>
        <w:tc>
          <w:tcPr>
            <w:tcW w:w="2389" w:type="pct"/>
          </w:tcPr>
          <w:p w14:paraId="53864E00" w14:textId="64330A59" w:rsidR="00B84B5C" w:rsidRDefault="00B84B5C" w:rsidP="00FC6441">
            <w:pPr>
              <w:pStyle w:val="DoEtablelist1bullet2018"/>
              <w:ind w:left="202"/>
            </w:pPr>
            <w:r>
              <w:t xml:space="preserve">Experimental group </w:t>
            </w:r>
            <w:r>
              <w:rPr>
                <w:rFonts w:cs="Arial"/>
              </w:rPr>
              <w:t>→</w:t>
            </w:r>
            <w:r>
              <w:t xml:space="preserve"> pre-test measurement </w:t>
            </w:r>
            <w:r>
              <w:rPr>
                <w:rFonts w:cs="Arial"/>
              </w:rPr>
              <w:t>→</w:t>
            </w:r>
            <w:r>
              <w:t xml:space="preserve"> treatment </w:t>
            </w:r>
            <w:r>
              <w:rPr>
                <w:rFonts w:cs="Arial"/>
              </w:rPr>
              <w:t>→</w:t>
            </w:r>
            <w:r>
              <w:t xml:space="preserve"> post-test measurement </w:t>
            </w:r>
          </w:p>
          <w:p w14:paraId="46DCE832" w14:textId="17122DF6" w:rsidR="00B84B5C" w:rsidRDefault="00B84B5C" w:rsidP="00FC6441">
            <w:pPr>
              <w:pStyle w:val="DoEtablelist1bullet2018"/>
              <w:ind w:left="202"/>
            </w:pPr>
            <w:r>
              <w:t xml:space="preserve">Control group </w:t>
            </w:r>
            <w:r>
              <w:rPr>
                <w:rFonts w:cs="Arial"/>
              </w:rPr>
              <w:t>→</w:t>
            </w:r>
            <w:r>
              <w:t xml:space="preserve"> pre-test measurement </w:t>
            </w:r>
            <w:r>
              <w:rPr>
                <w:rFonts w:cs="Arial"/>
              </w:rPr>
              <w:t>→</w:t>
            </w:r>
            <w:r>
              <w:t xml:space="preserve"> post-test measurement (no treatment applied to the control group)</w:t>
            </w:r>
          </w:p>
        </w:tc>
        <w:tc>
          <w:tcPr>
            <w:tcW w:w="1762" w:type="pct"/>
          </w:tcPr>
          <w:p w14:paraId="5156E309" w14:textId="5A092C1A" w:rsidR="00B84B5C" w:rsidRDefault="00B84B5C" w:rsidP="002921DE">
            <w:pPr>
              <w:pStyle w:val="DoEtabletext2018"/>
            </w:pPr>
            <w:r>
              <w:t>Blood pressure measurement before and after a treatment regime.</w:t>
            </w:r>
          </w:p>
        </w:tc>
      </w:tr>
      <w:tr w:rsidR="002921DE" w14:paraId="0B07D14F" w14:textId="0D50BB6C" w:rsidTr="00283D50">
        <w:trPr>
          <w:cantSplit/>
          <w:trHeight w:val="3534"/>
        </w:trPr>
        <w:tc>
          <w:tcPr>
            <w:tcW w:w="848" w:type="pct"/>
          </w:tcPr>
          <w:p w14:paraId="33B31DCC" w14:textId="4DBE4909" w:rsidR="00B84B5C" w:rsidRDefault="00B84B5C" w:rsidP="002921DE">
            <w:pPr>
              <w:pStyle w:val="DoEtabletext2018"/>
            </w:pPr>
            <w:r>
              <w:t>Factorial design</w:t>
            </w:r>
          </w:p>
        </w:tc>
        <w:tc>
          <w:tcPr>
            <w:tcW w:w="2389" w:type="pct"/>
          </w:tcPr>
          <w:p w14:paraId="31F12EA3" w14:textId="5A0E119D" w:rsidR="006C7A04" w:rsidRDefault="006C7A04" w:rsidP="001665FD">
            <w:pPr>
              <w:pStyle w:val="DoEtabletext2018"/>
            </w:pPr>
            <w:r>
              <w:t xml:space="preserve">Multiple independent variables </w:t>
            </w:r>
            <w:r w:rsidRPr="00283D50">
              <w:rPr>
                <w:noProof/>
              </w:rPr>
              <w:t>are tested</w:t>
            </w:r>
            <w:r>
              <w:t xml:space="preserve"> (for example 2 x 2 or a 2 x 3 design). Usually, control</w:t>
            </w:r>
            <w:r w:rsidR="002E4DB9">
              <w:t xml:space="preserve">s </w:t>
            </w:r>
            <w:r w:rsidR="002E4DB9" w:rsidRPr="00283D50">
              <w:rPr>
                <w:noProof/>
              </w:rPr>
              <w:t>are built</w:t>
            </w:r>
            <w:r w:rsidR="002E4DB9">
              <w:t xml:space="preserve"> into</w:t>
            </w:r>
            <w:r>
              <w:t xml:space="preserve"> such designs.</w:t>
            </w:r>
          </w:p>
          <w:p w14:paraId="798AD926" w14:textId="481DEDEF" w:rsidR="002921DE" w:rsidRDefault="00B00AC9" w:rsidP="002E4DB9">
            <w:pPr>
              <w:pStyle w:val="DoEunformattedspace2018"/>
            </w:pPr>
            <w:r>
              <w:rPr>
                <w:noProof/>
                <w:lang w:eastAsia="en-AU"/>
              </w:rPr>
              <w:drawing>
                <wp:inline distT="0" distB="0" distL="0" distR="0" wp14:anchorId="27BAF622" wp14:editId="4793FFDC">
                  <wp:extent cx="2573020" cy="1542415"/>
                  <wp:effectExtent l="0" t="0" r="0" b="635"/>
                  <wp:docPr id="2" name="Picture 2" descr="Multiple independent variables are tested (for example 2 x 2 or a 2 x 3 design). Usually, controls are built into such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020" cy="1542415"/>
                          </a:xfrm>
                          <a:prstGeom prst="rect">
                            <a:avLst/>
                          </a:prstGeom>
                          <a:noFill/>
                        </pic:spPr>
                      </pic:pic>
                    </a:graphicData>
                  </a:graphic>
                </wp:inline>
              </w:drawing>
            </w:r>
          </w:p>
        </w:tc>
        <w:tc>
          <w:tcPr>
            <w:tcW w:w="1762" w:type="pct"/>
          </w:tcPr>
          <w:p w14:paraId="6D32C7F8" w14:textId="041EC094" w:rsidR="00B84B5C" w:rsidRDefault="006C7A04" w:rsidP="002921DE">
            <w:pPr>
              <w:pStyle w:val="DoEtabletext2018"/>
            </w:pPr>
            <w:r w:rsidRPr="00283D50">
              <w:rPr>
                <w:noProof/>
              </w:rPr>
              <w:t>Testing</w:t>
            </w:r>
            <w:r w:rsidRPr="00DE574B">
              <w:rPr>
                <w:noProof/>
              </w:rPr>
              <w:t xml:space="preserve"> the effect of an inhibitor (at different concentrations) and reaction temperature on the rate of a catalytic reaction.</w:t>
            </w:r>
            <w:r>
              <w:t xml:space="preserve"> </w:t>
            </w:r>
            <w:r w:rsidRPr="00283D50">
              <w:rPr>
                <w:noProof/>
              </w:rPr>
              <w:t>This</w:t>
            </w:r>
            <w:r>
              <w:t xml:space="preserve"> is a 3 x 3 factorial design. A</w:t>
            </w:r>
            <w:r w:rsidR="002E4DB9">
              <w:t>n</w:t>
            </w:r>
            <w:r>
              <w:t xml:space="preserve"> inhibitor concentration of 0 mM and a temperature of 10</w:t>
            </w:r>
            <w:r w:rsidRPr="006C7A04">
              <w:rPr>
                <w:vertAlign w:val="superscript"/>
              </w:rPr>
              <w:t>o</w:t>
            </w:r>
            <w:r>
              <w:t>C represent control</w:t>
            </w:r>
            <w:r w:rsidR="002E4DB9">
              <w:t xml:space="preserve"> conditions</w:t>
            </w:r>
            <w:r>
              <w:t>.</w:t>
            </w:r>
          </w:p>
        </w:tc>
      </w:tr>
      <w:tr w:rsidR="002921DE" w14:paraId="7F37C20A" w14:textId="502E559A" w:rsidTr="00FC6441">
        <w:trPr>
          <w:cantSplit/>
          <w:trHeight w:val="4296"/>
        </w:trPr>
        <w:tc>
          <w:tcPr>
            <w:tcW w:w="848" w:type="pct"/>
          </w:tcPr>
          <w:p w14:paraId="45F580FE" w14:textId="3C10015B" w:rsidR="00B84B5C" w:rsidRDefault="002E4DB9" w:rsidP="008D4557">
            <w:pPr>
              <w:pStyle w:val="DoEtabletext2018"/>
            </w:pPr>
            <w:r>
              <w:t>Randomised block design</w:t>
            </w:r>
          </w:p>
        </w:tc>
        <w:tc>
          <w:tcPr>
            <w:tcW w:w="2389" w:type="pct"/>
          </w:tcPr>
          <w:p w14:paraId="76625A13" w14:textId="30D67EE0" w:rsidR="002E4DB9" w:rsidRDefault="002E4DB9" w:rsidP="00B00AC9">
            <w:pPr>
              <w:pStyle w:val="DoEtabletext2018"/>
            </w:pPr>
            <w:r w:rsidRPr="00283D50">
              <w:rPr>
                <w:noProof/>
              </w:rPr>
              <w:t>This</w:t>
            </w:r>
            <w:r>
              <w:t xml:space="preserve"> is a variation of the factorial design and </w:t>
            </w:r>
            <w:r w:rsidRPr="00DE574B">
              <w:rPr>
                <w:noProof/>
              </w:rPr>
              <w:t>explore</w:t>
            </w:r>
            <w:r w:rsidR="00DE574B">
              <w:rPr>
                <w:noProof/>
              </w:rPr>
              <w:t>s</w:t>
            </w:r>
            <w:r>
              <w:t xml:space="preserve"> complex interactions between multiple variables.</w:t>
            </w:r>
            <w:r w:rsidR="001665FD">
              <w:br/>
            </w:r>
            <w:r w:rsidR="00B00AC9">
              <w:rPr>
                <w:noProof/>
                <w:lang w:eastAsia="en-AU"/>
              </w:rPr>
              <w:drawing>
                <wp:inline distT="0" distB="0" distL="0" distR="0" wp14:anchorId="644FC962" wp14:editId="36E230D1">
                  <wp:extent cx="2798445" cy="2139950"/>
                  <wp:effectExtent l="0" t="0" r="1905" b="0"/>
                  <wp:docPr id="4" name="Picture 4" descr="This is a variation of the factorial design and explores complex interactions between multiple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445" cy="2139950"/>
                          </a:xfrm>
                          <a:prstGeom prst="rect">
                            <a:avLst/>
                          </a:prstGeom>
                          <a:noFill/>
                        </pic:spPr>
                      </pic:pic>
                    </a:graphicData>
                  </a:graphic>
                </wp:inline>
              </w:drawing>
            </w:r>
          </w:p>
        </w:tc>
        <w:tc>
          <w:tcPr>
            <w:tcW w:w="1762" w:type="pct"/>
          </w:tcPr>
          <w:p w14:paraId="1C96CCFD" w14:textId="36D5C73B" w:rsidR="00B84B5C" w:rsidRDefault="002921DE" w:rsidP="008D4557">
            <w:pPr>
              <w:pStyle w:val="DoEtabletext2018"/>
            </w:pPr>
            <w:r w:rsidRPr="00283D50">
              <w:rPr>
                <w:noProof/>
              </w:rPr>
              <w:t>Testing</w:t>
            </w:r>
            <w:r>
              <w:t xml:space="preserve"> the effect of 3 anti-hypertensive drugs in patients with simple or complex disease profiles.</w:t>
            </w:r>
          </w:p>
        </w:tc>
      </w:tr>
    </w:tbl>
    <w:p w14:paraId="6F9B9521" w14:textId="734E6D48" w:rsidR="00801864" w:rsidRPr="00023205" w:rsidRDefault="008D4557" w:rsidP="002B1A6E">
      <w:pPr>
        <w:pStyle w:val="DoEbodytext2018"/>
      </w:pPr>
      <w:r>
        <w:lastRenderedPageBreak/>
        <w:t xml:space="preserve">The experimental design is also important for the type of statistical analysis that will </w:t>
      </w:r>
      <w:r w:rsidRPr="00283D50">
        <w:rPr>
          <w:noProof/>
        </w:rPr>
        <w:t>be applied</w:t>
      </w:r>
      <w:r>
        <w:t xml:space="preserve"> to the data. </w:t>
      </w:r>
      <w:r w:rsidRPr="00283D50">
        <w:rPr>
          <w:noProof/>
        </w:rPr>
        <w:t>This</w:t>
      </w:r>
      <w:r>
        <w:t xml:space="preserve"> </w:t>
      </w:r>
      <w:r w:rsidRPr="00283D50">
        <w:rPr>
          <w:noProof/>
        </w:rPr>
        <w:t>is discussed</w:t>
      </w:r>
      <w:r>
        <w:t xml:space="preserve"> further below.</w:t>
      </w:r>
    </w:p>
    <w:p w14:paraId="56CAD2DE" w14:textId="49631F86" w:rsidR="00900D61" w:rsidRDefault="00900D61" w:rsidP="008E57A5">
      <w:pPr>
        <w:pStyle w:val="DoEheading22018"/>
        <w:keepNext/>
      </w:pPr>
      <w:bookmarkStart w:id="17" w:name="_Toc12001906"/>
      <w:r>
        <w:t>Writing the research plan</w:t>
      </w:r>
      <w:bookmarkEnd w:id="17"/>
    </w:p>
    <w:p w14:paraId="7ABD2CA5" w14:textId="26CAC9E8" w:rsidR="00900D61" w:rsidRDefault="002600B4" w:rsidP="00900D61">
      <w:pPr>
        <w:pStyle w:val="DoEbodytext2018"/>
        <w:rPr>
          <w:lang w:eastAsia="en-US"/>
        </w:rPr>
      </w:pPr>
      <w:r>
        <w:rPr>
          <w:lang w:eastAsia="en-US"/>
        </w:rPr>
        <w:t xml:space="preserve">After </w:t>
      </w:r>
      <w:r w:rsidR="00AD5425">
        <w:rPr>
          <w:lang w:eastAsia="en-US"/>
        </w:rPr>
        <w:t xml:space="preserve">developing the research strategy, students should </w:t>
      </w:r>
      <w:r w:rsidR="00CB6DD5">
        <w:rPr>
          <w:lang w:eastAsia="en-US"/>
        </w:rPr>
        <w:t>construct the research plan. All of the steps described above will contribute to the research plan. One possible structure to the research plan is as follows</w:t>
      </w:r>
      <w:r w:rsidR="00AB3EA9">
        <w:rPr>
          <w:lang w:eastAsia="en-US"/>
        </w:rPr>
        <w:t xml:space="preserve"> </w:t>
      </w:r>
      <w:r w:rsidR="00AB3EA9">
        <w:rPr>
          <w:lang w:eastAsia="en-US"/>
        </w:rPr>
        <w:fldChar w:fldCharType="begin" w:fldLock="1"/>
      </w:r>
      <w:r w:rsidR="00AB3EA9">
        <w:rPr>
          <w:lang w:eastAsia="en-US"/>
        </w:rPr>
        <w:instrText>ADDIN CSL_CITATION { "citationItems" : [ { "id" : "ITEM-1", "itemData" : { "URL" : "https://realclearenglish.org/blog/guide-to-writing-a-research-proposal-stem-edition", "accessed" : { "date-parts" : [ [ "2018", "11", "20" ] ] }, "author" : [ { "dropping-particle" : "", "family" : "Coroller", "given" : "Thibaud", "non-dropping-particle" : "", "parse-names" : false, "suffix" : "" } ], "id" : "ITEM-1", "issued" : { "date-parts" : [ [ "2017" ] ] }, "title" : "Step-By-Step Guide to Writing a Research Proposal", "type" : "webpage" }, "uris" : [ "http://www.mendeley.com/documents/?uuid=501a3e12-e367-464c-aed1-615d112ca08e" ] } ], "mendeley" : { "formattedCitation" : "(Coroller, 2017)", "plainTextFormattedCitation" : "(Coroller, 2017)", "previouslyFormattedCitation" : "(Coroller, 2017)" }, "properties" : { "noteIndex" : 0 }, "schema" : "https://github.com/citation-style-language/schema/raw/master/csl-citation.json" }</w:instrText>
      </w:r>
      <w:r w:rsidR="00AB3EA9">
        <w:rPr>
          <w:lang w:eastAsia="en-US"/>
        </w:rPr>
        <w:fldChar w:fldCharType="separate"/>
      </w:r>
      <w:r w:rsidR="00AB3EA9" w:rsidRPr="00AB3EA9">
        <w:rPr>
          <w:noProof/>
          <w:lang w:eastAsia="en-US"/>
        </w:rPr>
        <w:t>(Coroller, 2017)</w:t>
      </w:r>
      <w:r w:rsidR="00AB3EA9">
        <w:rPr>
          <w:lang w:eastAsia="en-US"/>
        </w:rPr>
        <w:fldChar w:fldCharType="end"/>
      </w:r>
      <w:r w:rsidR="00CB6DD5">
        <w:rPr>
          <w:lang w:eastAsia="en-US"/>
        </w:rPr>
        <w:t>:</w:t>
      </w:r>
    </w:p>
    <w:p w14:paraId="6790F80C" w14:textId="6BF938E9" w:rsidR="00CB6DD5" w:rsidRPr="00376938" w:rsidRDefault="00CB6DD5" w:rsidP="00376938">
      <w:pPr>
        <w:pStyle w:val="DoElist1bullet2018"/>
        <w:rPr>
          <w:rStyle w:val="Strong"/>
          <w:b w:val="0"/>
          <w:bCs w:val="0"/>
        </w:rPr>
      </w:pPr>
      <w:r w:rsidRPr="00376938">
        <w:rPr>
          <w:rStyle w:val="DoEstrongemphasis2018"/>
        </w:rPr>
        <w:t>Abstract</w:t>
      </w:r>
      <w:r w:rsidRPr="00376938">
        <w:rPr>
          <w:rStyle w:val="Strong"/>
          <w:b w:val="0"/>
          <w:bCs w:val="0"/>
        </w:rPr>
        <w:t>: 100-200 words, describing the key features of the research project.</w:t>
      </w:r>
    </w:p>
    <w:p w14:paraId="01679D7B" w14:textId="59657E8B" w:rsidR="00CB6DD5" w:rsidRPr="00376938" w:rsidRDefault="00CB6DD5" w:rsidP="00376938">
      <w:pPr>
        <w:pStyle w:val="DoElist1bullet2018"/>
        <w:rPr>
          <w:rStyle w:val="Strong"/>
          <w:b w:val="0"/>
          <w:bCs w:val="0"/>
        </w:rPr>
      </w:pPr>
      <w:r w:rsidRPr="00376938">
        <w:rPr>
          <w:rStyle w:val="DoEstrongemphasis2018"/>
        </w:rPr>
        <w:t>Introduction</w:t>
      </w:r>
      <w:r w:rsidRPr="00376938">
        <w:rPr>
          <w:rStyle w:val="Strong"/>
          <w:b w:val="0"/>
          <w:bCs w:val="0"/>
        </w:rPr>
        <w:t>: a summary of the following points:</w:t>
      </w:r>
    </w:p>
    <w:p w14:paraId="25B47995" w14:textId="32714DDF" w:rsidR="00CB6DD5" w:rsidRPr="00376938" w:rsidRDefault="00CB6DD5" w:rsidP="00376938">
      <w:pPr>
        <w:pStyle w:val="DoElist2bullet2018"/>
      </w:pPr>
      <w:r w:rsidRPr="00376938">
        <w:t>Statement of the problem addressed</w:t>
      </w:r>
      <w:r w:rsidR="00110928" w:rsidRPr="00376938">
        <w:t>.</w:t>
      </w:r>
    </w:p>
    <w:p w14:paraId="1C410EDD" w14:textId="385DB0BA" w:rsidR="00CB6DD5" w:rsidRPr="00376938" w:rsidRDefault="00CB6DD5" w:rsidP="00376938">
      <w:pPr>
        <w:pStyle w:val="DoElist2bullet2018"/>
      </w:pPr>
      <w:r w:rsidRPr="00376938">
        <w:t xml:space="preserve">Purpose of the project – what </w:t>
      </w:r>
      <w:r w:rsidR="00FC6441" w:rsidRPr="00376938">
        <w:t xml:space="preserve">the project </w:t>
      </w:r>
      <w:r w:rsidRPr="00376938">
        <w:t>will accomplish</w:t>
      </w:r>
      <w:r w:rsidR="00FC6441">
        <w:t>.</w:t>
      </w:r>
    </w:p>
    <w:p w14:paraId="175601D1" w14:textId="6EF0DA6E" w:rsidR="00CB6DD5" w:rsidRPr="00376938" w:rsidRDefault="00CB6DD5" w:rsidP="00376938">
      <w:pPr>
        <w:pStyle w:val="DoElist2bullet2018"/>
      </w:pPr>
      <w:r w:rsidRPr="00376938">
        <w:t>Key ideas from the literature – include the major relevant publications, as well as any contradictions/controversies</w:t>
      </w:r>
      <w:r w:rsidR="00110928" w:rsidRPr="00376938">
        <w:t xml:space="preserve"> and the progress in the field.</w:t>
      </w:r>
      <w:r w:rsidR="00B84CFF" w:rsidRPr="00376938">
        <w:t xml:space="preserve"> Note that this is not </w:t>
      </w:r>
      <w:r w:rsidR="00376938" w:rsidRPr="00376938">
        <w:t>the</w:t>
      </w:r>
      <w:r w:rsidR="00B84CFF" w:rsidRPr="00376938">
        <w:t xml:space="preserve"> </w:t>
      </w:r>
      <w:r w:rsidR="00376938" w:rsidRPr="00376938">
        <w:t xml:space="preserve">comprehensive literature review that </w:t>
      </w:r>
      <w:r w:rsidR="00376938" w:rsidRPr="00283D50">
        <w:rPr>
          <w:noProof/>
        </w:rPr>
        <w:t>is prepared</w:t>
      </w:r>
      <w:r w:rsidR="00376938" w:rsidRPr="00376938">
        <w:t xml:space="preserve"> for the research report.</w:t>
      </w:r>
    </w:p>
    <w:p w14:paraId="0AE24AA7" w14:textId="61EBBC80" w:rsidR="00CB6DD5" w:rsidRPr="00376938" w:rsidRDefault="00CB6DD5" w:rsidP="00376938">
      <w:pPr>
        <w:pStyle w:val="DoElist2bullet2018"/>
      </w:pPr>
      <w:r w:rsidRPr="00376938">
        <w:t>Research question and hypothesis</w:t>
      </w:r>
    </w:p>
    <w:p w14:paraId="2BAB5384" w14:textId="47B7D967" w:rsidR="00CB6DD5" w:rsidRPr="00376938" w:rsidRDefault="00DE574B" w:rsidP="00376938">
      <w:pPr>
        <w:pStyle w:val="DoElist2bullet2018"/>
      </w:pPr>
      <w:r>
        <w:rPr>
          <w:noProof/>
        </w:rPr>
        <w:t>The s</w:t>
      </w:r>
      <w:r w:rsidR="00CB6DD5" w:rsidRPr="00DE574B">
        <w:rPr>
          <w:noProof/>
        </w:rPr>
        <w:t>ignificance</w:t>
      </w:r>
      <w:r w:rsidR="00CB6DD5" w:rsidRPr="00376938">
        <w:t xml:space="preserve"> of the research</w:t>
      </w:r>
      <w:r w:rsidR="00110928" w:rsidRPr="00376938">
        <w:t xml:space="preserve"> – how the research community and the general community will benefit from the research.</w:t>
      </w:r>
    </w:p>
    <w:p w14:paraId="2FB6D9A8" w14:textId="7376785D" w:rsidR="00CB6DD5" w:rsidRPr="00376938" w:rsidRDefault="00110928" w:rsidP="00376938">
      <w:pPr>
        <w:pStyle w:val="DoEbodytext2018"/>
        <w:rPr>
          <w:rStyle w:val="Strong"/>
          <w:b w:val="0"/>
          <w:bCs w:val="0"/>
        </w:rPr>
      </w:pPr>
      <w:r w:rsidRPr="00376938">
        <w:rPr>
          <w:rStyle w:val="Strong"/>
          <w:b w:val="0"/>
          <w:bCs w:val="0"/>
        </w:rPr>
        <w:t xml:space="preserve">Each of the abovementioned parts of the introduction may </w:t>
      </w:r>
      <w:r w:rsidRPr="00283D50">
        <w:rPr>
          <w:rStyle w:val="Strong"/>
          <w:b w:val="0"/>
          <w:bCs w:val="0"/>
          <w:noProof/>
        </w:rPr>
        <w:t>be presented</w:t>
      </w:r>
      <w:r w:rsidRPr="00376938">
        <w:rPr>
          <w:rStyle w:val="Strong"/>
          <w:b w:val="0"/>
          <w:bCs w:val="0"/>
        </w:rPr>
        <w:t xml:space="preserve"> as individual paragraphs. Be concise. Paragraphs should be arrange</w:t>
      </w:r>
      <w:r w:rsidRPr="00376938">
        <w:rPr>
          <w:rStyle w:val="Strong"/>
          <w:rFonts w:hint="eastAsia"/>
          <w:b w:val="0"/>
          <w:bCs w:val="0"/>
        </w:rPr>
        <w:t>d</w:t>
      </w:r>
      <w:r w:rsidRPr="00376938">
        <w:rPr>
          <w:rStyle w:val="Strong"/>
          <w:b w:val="0"/>
          <w:bCs w:val="0"/>
        </w:rPr>
        <w:t xml:space="preserve"> logically and display a progression of ideas. </w:t>
      </w:r>
    </w:p>
    <w:p w14:paraId="0D64000D" w14:textId="10D9DD70" w:rsidR="00110928" w:rsidRPr="00376938" w:rsidRDefault="009F27C5" w:rsidP="00376938">
      <w:pPr>
        <w:pStyle w:val="DoElist1bullet2018"/>
      </w:pPr>
      <w:r w:rsidRPr="00376938">
        <w:rPr>
          <w:rStyle w:val="DoEstrongemphasis2018"/>
        </w:rPr>
        <w:t>Materials and methods</w:t>
      </w:r>
      <w:r w:rsidRPr="00376938">
        <w:rPr>
          <w:rStyle w:val="Strong"/>
          <w:b w:val="0"/>
          <w:bCs w:val="0"/>
        </w:rPr>
        <w:t xml:space="preserve">: </w:t>
      </w:r>
      <w:r w:rsidR="00110928" w:rsidRPr="00376938">
        <w:t xml:space="preserve">Here, students should provide the methodology and approach that they intend to use to answer the research question. Technical details should </w:t>
      </w:r>
      <w:r w:rsidR="00110928" w:rsidRPr="00283D50">
        <w:rPr>
          <w:noProof/>
        </w:rPr>
        <w:t>be avoided</w:t>
      </w:r>
      <w:r w:rsidR="00110928" w:rsidRPr="00376938">
        <w:t xml:space="preserve">, although sufficient information should </w:t>
      </w:r>
      <w:r w:rsidR="00110928" w:rsidRPr="00283D50">
        <w:rPr>
          <w:noProof/>
        </w:rPr>
        <w:t>be provided</w:t>
      </w:r>
      <w:r w:rsidR="00110928" w:rsidRPr="00376938">
        <w:t xml:space="preserve"> so that the reader understands the procedure. </w:t>
      </w:r>
      <w:r w:rsidR="00B13F66" w:rsidRPr="00376938">
        <w:t>The experimental design (including variable and controls), e</w:t>
      </w:r>
      <w:r w:rsidR="000D7D0C">
        <w:t xml:space="preserve">xperimental techniques (for example – </w:t>
      </w:r>
      <w:r w:rsidR="00B13F66" w:rsidRPr="00376938">
        <w:t>the use of gas sensors to measure photosynthesis in elevated carbon dioxide condition</w:t>
      </w:r>
      <w:r w:rsidR="000D7D0C">
        <w:t xml:space="preserve">s), data analysis methods (for example – </w:t>
      </w:r>
      <w:r w:rsidR="00B13F66" w:rsidRPr="00376938">
        <w:t xml:space="preserve">the use of t-tests) should </w:t>
      </w:r>
      <w:r w:rsidR="00B13F66" w:rsidRPr="00283D50">
        <w:rPr>
          <w:noProof/>
        </w:rPr>
        <w:t>be indicated</w:t>
      </w:r>
      <w:r w:rsidR="00B13F66" w:rsidRPr="00376938">
        <w:t xml:space="preserve"> here. If the methodology has </w:t>
      </w:r>
      <w:r w:rsidR="00B13F66" w:rsidRPr="00283D50">
        <w:rPr>
          <w:noProof/>
        </w:rPr>
        <w:t>been published</w:t>
      </w:r>
      <w:r w:rsidR="00B13F66" w:rsidRPr="00376938">
        <w:t xml:space="preserve"> in academic journals, then students can refer to those articles (reference them), except indicating any modifications they intend to make. Other methodological information that can </w:t>
      </w:r>
      <w:r w:rsidR="00B13F66" w:rsidRPr="00283D50">
        <w:rPr>
          <w:noProof/>
        </w:rPr>
        <w:t>be described</w:t>
      </w:r>
      <w:r w:rsidR="00B13F66" w:rsidRPr="00376938">
        <w:t xml:space="preserve"> include:</w:t>
      </w:r>
    </w:p>
    <w:p w14:paraId="33FE77FC" w14:textId="177AF62A" w:rsidR="00B13F66" w:rsidRPr="00376938" w:rsidRDefault="00283D50" w:rsidP="00376938">
      <w:pPr>
        <w:pStyle w:val="DoElist2bullet2018"/>
      </w:pPr>
      <w:r>
        <w:t>Statistical methods</w:t>
      </w:r>
    </w:p>
    <w:p w14:paraId="444DC56E" w14:textId="0098CCF4" w:rsidR="00B13F66" w:rsidRPr="00376938" w:rsidRDefault="00B13F66" w:rsidP="00376938">
      <w:pPr>
        <w:pStyle w:val="DoElist2bullet2018"/>
      </w:pPr>
      <w:r w:rsidRPr="00283D50">
        <w:rPr>
          <w:noProof/>
        </w:rPr>
        <w:t>Software (including version)</w:t>
      </w:r>
    </w:p>
    <w:p w14:paraId="769BE05A" w14:textId="0D8F5EF3" w:rsidR="00B13F66" w:rsidRPr="00376938" w:rsidRDefault="000D7D0C" w:rsidP="00376938">
      <w:pPr>
        <w:pStyle w:val="DoElist2bullet2018"/>
      </w:pPr>
      <w:r>
        <w:rPr>
          <w:noProof/>
        </w:rPr>
        <w:t xml:space="preserve">Hardware (for example – </w:t>
      </w:r>
      <w:r w:rsidR="00B13F66" w:rsidRPr="00283D50">
        <w:rPr>
          <w:noProof/>
        </w:rPr>
        <w:t xml:space="preserve"> microscope, LASER)</w:t>
      </w:r>
    </w:p>
    <w:p w14:paraId="54FAE344" w14:textId="6FA591C5" w:rsidR="00B13F66" w:rsidRPr="00376938" w:rsidRDefault="00B13F66" w:rsidP="00376938">
      <w:pPr>
        <w:pStyle w:val="DoElist2bullet2018"/>
      </w:pPr>
      <w:r w:rsidRPr="00283D50">
        <w:rPr>
          <w:noProof/>
        </w:rPr>
        <w:t>Biological organisms</w:t>
      </w:r>
    </w:p>
    <w:p w14:paraId="37ED8A3C" w14:textId="6AC06375" w:rsidR="00B13F66" w:rsidRPr="00376938" w:rsidRDefault="00B13F66" w:rsidP="00376938">
      <w:pPr>
        <w:pStyle w:val="DoElist2bullet2018"/>
      </w:pPr>
      <w:r w:rsidRPr="00283D50">
        <w:rPr>
          <w:noProof/>
        </w:rPr>
        <w:t>Chemicals</w:t>
      </w:r>
    </w:p>
    <w:p w14:paraId="2C0039EF" w14:textId="431B7CB2" w:rsidR="00CB6DD5" w:rsidRPr="00376938" w:rsidRDefault="00B13F66" w:rsidP="00376938">
      <w:pPr>
        <w:pStyle w:val="DoEbodytext2018"/>
      </w:pPr>
      <w:r w:rsidRPr="00376938">
        <w:t xml:space="preserve">Students can also highlight any anticipated problems with the proposed methodology, as well as their possible remedies. </w:t>
      </w:r>
      <w:r w:rsidRPr="00283D50">
        <w:rPr>
          <w:noProof/>
        </w:rPr>
        <w:t>This</w:t>
      </w:r>
      <w:r w:rsidRPr="00376938">
        <w:t xml:space="preserve"> indicates a high level of critical thought on the part of the students.</w:t>
      </w:r>
      <w:r w:rsidR="00283D50">
        <w:t xml:space="preserve"> </w:t>
      </w:r>
      <w:r w:rsidR="00F265CB">
        <w:t>The</w:t>
      </w:r>
      <w:r w:rsidR="00CB6DD5" w:rsidRPr="00376938">
        <w:t xml:space="preserve"> design and methods should also reflect the </w:t>
      </w:r>
      <w:r w:rsidR="00CB6DD5" w:rsidRPr="00376938">
        <w:lastRenderedPageBreak/>
        <w:t xml:space="preserve">specific aims of your study. </w:t>
      </w:r>
      <w:r w:rsidR="00F265CB">
        <w:t>The</w:t>
      </w:r>
      <w:r w:rsidR="00CB6DD5" w:rsidRPr="00376938">
        <w:t xml:space="preserve"> methodology should anticipate possible pitfalls, suggest potential controls, and ensure that </w:t>
      </w:r>
      <w:r w:rsidR="00F265CB">
        <w:t>the collected data is clean and unbiased</w:t>
      </w:r>
      <w:r w:rsidR="00CB6DD5" w:rsidRPr="00376938">
        <w:t>.</w:t>
      </w:r>
    </w:p>
    <w:p w14:paraId="106E3327" w14:textId="5762921A" w:rsidR="00CB6DD5" w:rsidRPr="00376938" w:rsidRDefault="00CB6DD5" w:rsidP="00376938">
      <w:pPr>
        <w:pStyle w:val="DoElist1bullet2018"/>
      </w:pPr>
      <w:r w:rsidRPr="00376938">
        <w:rPr>
          <w:rStyle w:val="DoEstrongemphasis2018"/>
        </w:rPr>
        <w:t>Results</w:t>
      </w:r>
      <w:r w:rsidR="009F27C5" w:rsidRPr="00376938">
        <w:rPr>
          <w:rStyle w:val="Strong"/>
          <w:b w:val="0"/>
          <w:bCs w:val="0"/>
        </w:rPr>
        <w:t xml:space="preserve"> </w:t>
      </w:r>
      <w:r w:rsidR="000D7D0C">
        <w:rPr>
          <w:rStyle w:val="Strong"/>
          <w:b w:val="0"/>
          <w:bCs w:val="0"/>
        </w:rPr>
        <w:t xml:space="preserve">– </w:t>
      </w:r>
      <w:r w:rsidR="009F27C5" w:rsidRPr="00376938">
        <w:t xml:space="preserve">Since this is a research plan, students will not have any results to describe. However, they may include a short description of how the data may </w:t>
      </w:r>
      <w:r w:rsidR="009F27C5" w:rsidRPr="00283D50">
        <w:rPr>
          <w:noProof/>
        </w:rPr>
        <w:t>be interpreted</w:t>
      </w:r>
      <w:r w:rsidR="009F27C5" w:rsidRPr="00376938">
        <w:t xml:space="preserve">. For example, students may suggest that ‘increased oxygen production by plants exposed to higher carbon dioxide levels will indicate higher photosynthetic rates’. </w:t>
      </w:r>
      <w:r w:rsidR="00B84CFF" w:rsidRPr="00376938">
        <w:t xml:space="preserve">It is important that student not speculate or make predictions about their findings. </w:t>
      </w:r>
    </w:p>
    <w:p w14:paraId="67D1C8AB" w14:textId="5F3E553B" w:rsidR="00CB6DD5" w:rsidRPr="00376938" w:rsidRDefault="00CB6DD5" w:rsidP="00376938">
      <w:pPr>
        <w:pStyle w:val="DoElist1bullet2018"/>
      </w:pPr>
      <w:r w:rsidRPr="00376938">
        <w:rPr>
          <w:rStyle w:val="DoEstrongemphasis2018"/>
        </w:rPr>
        <w:t>Conclusion</w:t>
      </w:r>
      <w:r w:rsidR="000D7D0C">
        <w:rPr>
          <w:rStyle w:val="Strong"/>
          <w:b w:val="0"/>
          <w:bCs w:val="0"/>
        </w:rPr>
        <w:t xml:space="preserve"> – </w:t>
      </w:r>
      <w:r w:rsidR="00B84CFF" w:rsidRPr="00376938">
        <w:rPr>
          <w:rStyle w:val="Strong"/>
          <w:b w:val="0"/>
          <w:bCs w:val="0"/>
        </w:rPr>
        <w:t>This should be a restatement of the intent of the project (purpose), as well as the significance of the work (why the project will be important for science)</w:t>
      </w:r>
    </w:p>
    <w:p w14:paraId="2B014CC3" w14:textId="4D9DA16B" w:rsidR="00CB6DD5" w:rsidRPr="00376938" w:rsidRDefault="00CB6DD5" w:rsidP="00376938">
      <w:pPr>
        <w:pStyle w:val="DoElist1bullet2018"/>
      </w:pPr>
      <w:r w:rsidRPr="00376938">
        <w:rPr>
          <w:rStyle w:val="DoEstrongemphasis2018"/>
        </w:rPr>
        <w:t>References</w:t>
      </w:r>
      <w:r w:rsidR="000D7D0C">
        <w:rPr>
          <w:rStyle w:val="Strong"/>
          <w:b w:val="0"/>
          <w:bCs w:val="0"/>
        </w:rPr>
        <w:t xml:space="preserve"> – </w:t>
      </w:r>
      <w:r w:rsidR="00B84CFF" w:rsidRPr="00376938">
        <w:rPr>
          <w:rStyle w:val="Strong"/>
          <w:b w:val="0"/>
          <w:bCs w:val="0"/>
        </w:rPr>
        <w:t xml:space="preserve">A list of references listing all articles used in developing the research plan. These references should </w:t>
      </w:r>
      <w:r w:rsidR="00B84CFF" w:rsidRPr="00283D50">
        <w:rPr>
          <w:rStyle w:val="Strong"/>
          <w:b w:val="0"/>
          <w:bCs w:val="0"/>
          <w:noProof/>
        </w:rPr>
        <w:t>be formatted</w:t>
      </w:r>
      <w:r w:rsidR="00B84CFF" w:rsidRPr="00376938">
        <w:rPr>
          <w:rStyle w:val="Strong"/>
          <w:b w:val="0"/>
          <w:bCs w:val="0"/>
        </w:rPr>
        <w:t xml:space="preserve"> according to accepted citation formats.</w:t>
      </w:r>
    </w:p>
    <w:p w14:paraId="5F2A051F" w14:textId="42A88A34" w:rsidR="008D4557" w:rsidRDefault="008D4557" w:rsidP="00023205">
      <w:pPr>
        <w:pStyle w:val="DoEheading22018"/>
      </w:pPr>
      <w:bookmarkStart w:id="18" w:name="_Toc12001907"/>
      <w:r>
        <w:t>Planning for data collection and analysis</w:t>
      </w:r>
      <w:bookmarkEnd w:id="18"/>
    </w:p>
    <w:p w14:paraId="58D351B7" w14:textId="248361DC" w:rsidR="00FA2D3C" w:rsidRDefault="008D4557" w:rsidP="008D4557">
      <w:pPr>
        <w:pStyle w:val="DoEbodytext2018"/>
        <w:rPr>
          <w:lang w:eastAsia="en-US"/>
        </w:rPr>
      </w:pPr>
      <w:r>
        <w:rPr>
          <w:lang w:eastAsia="en-US"/>
        </w:rPr>
        <w:t xml:space="preserve">Once an experimental design has </w:t>
      </w:r>
      <w:r w:rsidRPr="00283D50">
        <w:rPr>
          <w:noProof/>
          <w:lang w:eastAsia="en-US"/>
        </w:rPr>
        <w:t>been selected</w:t>
      </w:r>
      <w:r>
        <w:rPr>
          <w:lang w:eastAsia="en-US"/>
        </w:rPr>
        <w:t xml:space="preserve">, </w:t>
      </w:r>
      <w:r w:rsidRPr="00DE574B">
        <w:rPr>
          <w:noProof/>
          <w:lang w:eastAsia="en-US"/>
        </w:rPr>
        <w:t>student</w:t>
      </w:r>
      <w:r w:rsidR="00DE574B" w:rsidRPr="00DE574B">
        <w:rPr>
          <w:noProof/>
          <w:lang w:eastAsia="en-US"/>
        </w:rPr>
        <w:t>s</w:t>
      </w:r>
      <w:r>
        <w:rPr>
          <w:lang w:eastAsia="en-US"/>
        </w:rPr>
        <w:t xml:space="preserve"> should consider the type of data that will be generated in the project, as well as how the data will </w:t>
      </w:r>
      <w:r w:rsidRPr="00283D50">
        <w:rPr>
          <w:noProof/>
          <w:lang w:eastAsia="en-US"/>
        </w:rPr>
        <w:t>be analysed</w:t>
      </w:r>
      <w:r>
        <w:rPr>
          <w:lang w:eastAsia="en-US"/>
        </w:rPr>
        <w:t>.</w:t>
      </w:r>
      <w:r w:rsidR="00283D50">
        <w:rPr>
          <w:lang w:eastAsia="en-US"/>
        </w:rPr>
        <w:t xml:space="preserve"> </w:t>
      </w:r>
      <w:r w:rsidR="00FA2D3C">
        <w:rPr>
          <w:lang w:eastAsia="en-US"/>
        </w:rPr>
        <w:t xml:space="preserve">Data collection strategies should </w:t>
      </w:r>
      <w:r w:rsidR="00FA2D3C" w:rsidRPr="00283D50">
        <w:rPr>
          <w:noProof/>
          <w:lang w:eastAsia="en-US"/>
        </w:rPr>
        <w:t>be designed</w:t>
      </w:r>
      <w:r w:rsidR="00FA2D3C">
        <w:rPr>
          <w:lang w:eastAsia="en-US"/>
        </w:rPr>
        <w:t xml:space="preserve"> with considerations, such as:</w:t>
      </w:r>
    </w:p>
    <w:p w14:paraId="426482B0" w14:textId="74326F47" w:rsidR="00FA2D3C" w:rsidRDefault="00FA2D3C" w:rsidP="00FA2D3C">
      <w:pPr>
        <w:pStyle w:val="DoElist1bullet2018"/>
        <w:rPr>
          <w:lang w:eastAsia="en-US"/>
        </w:rPr>
      </w:pPr>
      <w:r>
        <w:rPr>
          <w:lang w:eastAsia="en-US"/>
        </w:rPr>
        <w:t xml:space="preserve">The research </w:t>
      </w:r>
      <w:r w:rsidR="00B02A83">
        <w:rPr>
          <w:lang w:eastAsia="en-US"/>
        </w:rPr>
        <w:t>questions</w:t>
      </w:r>
      <w:r>
        <w:rPr>
          <w:lang w:eastAsia="en-US"/>
        </w:rPr>
        <w:t>.</w:t>
      </w:r>
    </w:p>
    <w:p w14:paraId="4C972355" w14:textId="31A434D9" w:rsidR="00FA2D3C" w:rsidRDefault="00FA2D3C" w:rsidP="00FA2D3C">
      <w:pPr>
        <w:pStyle w:val="DoElist1bullet2018"/>
        <w:rPr>
          <w:lang w:eastAsia="en-US"/>
        </w:rPr>
      </w:pPr>
      <w:r w:rsidRPr="00283D50">
        <w:rPr>
          <w:noProof/>
          <w:lang w:eastAsia="en-US"/>
        </w:rPr>
        <w:t>Data analyses tools.</w:t>
      </w:r>
    </w:p>
    <w:p w14:paraId="27F50D6A" w14:textId="337CB979" w:rsidR="00FA2D3C" w:rsidRDefault="00FA2D3C" w:rsidP="00FA2D3C">
      <w:pPr>
        <w:pStyle w:val="DoElist1bullet2018"/>
        <w:rPr>
          <w:lang w:eastAsia="en-US"/>
        </w:rPr>
      </w:pPr>
      <w:r w:rsidRPr="00283D50">
        <w:rPr>
          <w:noProof/>
          <w:lang w:eastAsia="en-US"/>
        </w:rPr>
        <w:t>Statistical analyses.</w:t>
      </w:r>
    </w:p>
    <w:p w14:paraId="52E42329" w14:textId="452120E5" w:rsidR="00FA2D3C" w:rsidRDefault="00FA2D3C" w:rsidP="00FA2D3C">
      <w:pPr>
        <w:pStyle w:val="DoElist1bullet2018"/>
        <w:rPr>
          <w:lang w:eastAsia="en-US"/>
        </w:rPr>
      </w:pPr>
      <w:r w:rsidRPr="00283D50">
        <w:rPr>
          <w:noProof/>
          <w:lang w:eastAsia="en-US"/>
        </w:rPr>
        <w:t>Accuracy, precision, reliability and validity.</w:t>
      </w:r>
    </w:p>
    <w:p w14:paraId="4302054F" w14:textId="4813788D" w:rsidR="00890394" w:rsidRDefault="00890394" w:rsidP="00900D61">
      <w:pPr>
        <w:pStyle w:val="DoEheading32018"/>
      </w:pPr>
      <w:bookmarkStart w:id="19" w:name="_Toc12001908"/>
      <w:r>
        <w:t xml:space="preserve">Types of </w:t>
      </w:r>
      <w:r w:rsidR="003E2E6F">
        <w:t xml:space="preserve">quantitative </w:t>
      </w:r>
      <w:r>
        <w:t>data</w:t>
      </w:r>
      <w:bookmarkEnd w:id="19"/>
    </w:p>
    <w:p w14:paraId="67DB7142" w14:textId="7E34CAC5" w:rsidR="00890394" w:rsidRPr="00890394" w:rsidRDefault="003E2E6F" w:rsidP="00890394">
      <w:pPr>
        <w:pStyle w:val="DoEbodytext2018"/>
        <w:rPr>
          <w:lang w:eastAsia="en-US"/>
        </w:rPr>
      </w:pPr>
      <w:r>
        <w:rPr>
          <w:lang w:eastAsia="en-US"/>
        </w:rPr>
        <w:t xml:space="preserve">There are two types of data: </w:t>
      </w:r>
      <w:r w:rsidRPr="00366A41">
        <w:rPr>
          <w:rStyle w:val="DoEstrongemphasis2018"/>
        </w:rPr>
        <w:t>qualitative</w:t>
      </w:r>
      <w:r>
        <w:rPr>
          <w:lang w:eastAsia="en-US"/>
        </w:rPr>
        <w:t xml:space="preserve"> and </w:t>
      </w:r>
      <w:r w:rsidRPr="00366A41">
        <w:rPr>
          <w:rStyle w:val="DoEstrongemphasis2018"/>
        </w:rPr>
        <w:t>quantitative</w:t>
      </w:r>
      <w:r>
        <w:rPr>
          <w:lang w:eastAsia="en-US"/>
        </w:rPr>
        <w:t xml:space="preserve">. Qualitative data refers to information that </w:t>
      </w:r>
      <w:r w:rsidRPr="00283D50">
        <w:rPr>
          <w:noProof/>
          <w:lang w:eastAsia="en-US"/>
        </w:rPr>
        <w:t>is based</w:t>
      </w:r>
      <w:r>
        <w:rPr>
          <w:lang w:eastAsia="en-US"/>
        </w:rPr>
        <w:t xml:space="preserve"> on the qualities of </w:t>
      </w:r>
      <w:r w:rsidR="008F20D4">
        <w:rPr>
          <w:lang w:eastAsia="en-US"/>
        </w:rPr>
        <w:t>the</w:t>
      </w:r>
      <w:r>
        <w:rPr>
          <w:lang w:eastAsia="en-US"/>
        </w:rPr>
        <w:t xml:space="preserve"> property </w:t>
      </w:r>
      <w:r w:rsidRPr="00283D50">
        <w:rPr>
          <w:noProof/>
          <w:lang w:eastAsia="en-US"/>
        </w:rPr>
        <w:t>being measured</w:t>
      </w:r>
      <w:r>
        <w:rPr>
          <w:lang w:eastAsia="en-US"/>
        </w:rPr>
        <w:t xml:space="preserve">. Quantitative data </w:t>
      </w:r>
      <w:r w:rsidRPr="00DE574B">
        <w:rPr>
          <w:noProof/>
          <w:lang w:eastAsia="en-US"/>
        </w:rPr>
        <w:t>measure</w:t>
      </w:r>
      <w:r>
        <w:rPr>
          <w:lang w:eastAsia="en-US"/>
        </w:rPr>
        <w:t xml:space="preserve"> the size or number of some property </w:t>
      </w:r>
      <w:r w:rsidRPr="00283D50">
        <w:rPr>
          <w:noProof/>
          <w:lang w:eastAsia="en-US"/>
        </w:rPr>
        <w:t>being measured</w:t>
      </w:r>
      <w:r>
        <w:rPr>
          <w:lang w:eastAsia="en-US"/>
        </w:rPr>
        <w:t>.</w:t>
      </w:r>
      <w:r w:rsidR="00366A41">
        <w:rPr>
          <w:lang w:eastAsia="en-US"/>
        </w:rPr>
        <w:t xml:space="preserve"> Quantitative data </w:t>
      </w:r>
      <w:r w:rsidR="00366A41" w:rsidRPr="00283D50">
        <w:rPr>
          <w:noProof/>
          <w:lang w:eastAsia="en-US"/>
        </w:rPr>
        <w:t>is classified</w:t>
      </w:r>
      <w:r w:rsidR="00366A41">
        <w:rPr>
          <w:lang w:eastAsia="en-US"/>
        </w:rPr>
        <w:t xml:space="preserve"> as </w:t>
      </w:r>
      <w:r w:rsidR="00366A41" w:rsidRPr="00366A41">
        <w:rPr>
          <w:rStyle w:val="DoEstrongemphasis2018"/>
        </w:rPr>
        <w:t>categorical</w:t>
      </w:r>
      <w:r w:rsidR="00366A41">
        <w:rPr>
          <w:lang w:eastAsia="en-US"/>
        </w:rPr>
        <w:t xml:space="preserve"> (data takes a limited number of possible values – for example, eye colour in a group of students) or </w:t>
      </w:r>
      <w:r w:rsidR="00366A41" w:rsidRPr="00366A41">
        <w:rPr>
          <w:rStyle w:val="DoEstrongemphasis2018"/>
        </w:rPr>
        <w:t>continuous</w:t>
      </w:r>
      <w:r w:rsidR="00366A41">
        <w:rPr>
          <w:lang w:eastAsia="en-US"/>
        </w:rPr>
        <w:t xml:space="preserve"> (data can have many possible values). The type of quantitative data collected in an investigation determines the type of statistical test that can be used to analyse the data.</w:t>
      </w:r>
    </w:p>
    <w:p w14:paraId="36B4D300" w14:textId="1E01B824" w:rsidR="00FA2D3C" w:rsidRDefault="00FA2D3C" w:rsidP="00900D61">
      <w:pPr>
        <w:pStyle w:val="DoEheading32018"/>
      </w:pPr>
      <w:bookmarkStart w:id="20" w:name="_Toc12001909"/>
      <w:r>
        <w:t>Collecting primary data</w:t>
      </w:r>
      <w:bookmarkEnd w:id="20"/>
    </w:p>
    <w:p w14:paraId="2127F373" w14:textId="7CA60433" w:rsidR="00FA2D3C" w:rsidRDefault="00FA2D3C" w:rsidP="008D4557">
      <w:pPr>
        <w:pStyle w:val="DoEbodytext2018"/>
        <w:rPr>
          <w:lang w:eastAsia="en-US"/>
        </w:rPr>
      </w:pPr>
      <w:r w:rsidRPr="00283D50">
        <w:rPr>
          <w:noProof/>
          <w:lang w:eastAsia="en-US"/>
        </w:rPr>
        <w:t>Primary data is collected by the student</w:t>
      </w:r>
      <w:r>
        <w:rPr>
          <w:lang w:eastAsia="en-US"/>
        </w:rPr>
        <w:t xml:space="preserve"> through observations, experiments or surveys. </w:t>
      </w:r>
      <w:r w:rsidRPr="00BD4158">
        <w:rPr>
          <w:noProof/>
          <w:lang w:eastAsia="en-US"/>
        </w:rPr>
        <w:t>Student</w:t>
      </w:r>
      <w:r w:rsidR="00BD4158" w:rsidRPr="00BD4158">
        <w:rPr>
          <w:noProof/>
          <w:lang w:eastAsia="en-US"/>
        </w:rPr>
        <w:t>s</w:t>
      </w:r>
      <w:r>
        <w:rPr>
          <w:lang w:eastAsia="en-US"/>
        </w:rPr>
        <w:t xml:space="preserve"> should think about the optimal sizes and numbers of groups (for example, the numbers of experimental and control groups), as well as the number of times the experiment should </w:t>
      </w:r>
      <w:r w:rsidRPr="00283D50">
        <w:rPr>
          <w:noProof/>
          <w:lang w:eastAsia="en-US"/>
        </w:rPr>
        <w:t>be repeated</w:t>
      </w:r>
      <w:r>
        <w:rPr>
          <w:lang w:eastAsia="en-US"/>
        </w:rPr>
        <w:t xml:space="preserve"> for consistency of results. Time and cost </w:t>
      </w:r>
      <w:r>
        <w:rPr>
          <w:lang w:eastAsia="en-US"/>
        </w:rPr>
        <w:lastRenderedPageBreak/>
        <w:t xml:space="preserve">issues must also </w:t>
      </w:r>
      <w:r w:rsidRPr="00283D50">
        <w:rPr>
          <w:noProof/>
          <w:lang w:eastAsia="en-US"/>
        </w:rPr>
        <w:t>be factored</w:t>
      </w:r>
      <w:r>
        <w:rPr>
          <w:lang w:eastAsia="en-US"/>
        </w:rPr>
        <w:t xml:space="preserve"> into the experimental design. </w:t>
      </w:r>
      <w:r w:rsidR="001D58DC">
        <w:rPr>
          <w:lang w:eastAsia="en-US"/>
        </w:rPr>
        <w:t xml:space="preserve">If statistical analyses of the data are to </w:t>
      </w:r>
      <w:r w:rsidR="001D58DC" w:rsidRPr="00283D50">
        <w:rPr>
          <w:noProof/>
          <w:lang w:eastAsia="en-US"/>
        </w:rPr>
        <w:t>be performed</w:t>
      </w:r>
      <w:r w:rsidR="001D58DC">
        <w:rPr>
          <w:lang w:eastAsia="en-US"/>
        </w:rPr>
        <w:t xml:space="preserve"> in the investigation, students also need to be aware of factors such as sample sizes and the variability of the data to be collected. </w:t>
      </w:r>
      <w:r w:rsidR="00900D61">
        <w:rPr>
          <w:lang w:eastAsia="en-US"/>
        </w:rPr>
        <w:t xml:space="preserve">For example, to compare two datasets using a 2-sample unpaired t-test, the data should be large (&gt;25 </w:t>
      </w:r>
      <w:r w:rsidR="00900D61" w:rsidRPr="00DE574B">
        <w:rPr>
          <w:noProof/>
          <w:lang w:eastAsia="en-US"/>
        </w:rPr>
        <w:t>data</w:t>
      </w:r>
      <w:r w:rsidR="00DE574B">
        <w:rPr>
          <w:noProof/>
          <w:lang w:eastAsia="en-US"/>
        </w:rPr>
        <w:t xml:space="preserve"> </w:t>
      </w:r>
      <w:r w:rsidR="00900D61" w:rsidRPr="00DE574B">
        <w:rPr>
          <w:noProof/>
          <w:lang w:eastAsia="en-US"/>
        </w:rPr>
        <w:t>points</w:t>
      </w:r>
      <w:r w:rsidR="00900D61">
        <w:rPr>
          <w:lang w:eastAsia="en-US"/>
        </w:rPr>
        <w:t xml:space="preserve"> in each dataset) and </w:t>
      </w:r>
      <w:r w:rsidR="008E57A5">
        <w:rPr>
          <w:lang w:eastAsia="en-US"/>
        </w:rPr>
        <w:t xml:space="preserve">be </w:t>
      </w:r>
      <w:r w:rsidR="00900D61">
        <w:rPr>
          <w:lang w:eastAsia="en-US"/>
        </w:rPr>
        <w:t xml:space="preserve">normally-distributed. </w:t>
      </w:r>
      <w:r w:rsidR="001D58DC">
        <w:rPr>
          <w:lang w:eastAsia="en-US"/>
        </w:rPr>
        <w:t xml:space="preserve">Generally, students can get a good idea of these requirements </w:t>
      </w:r>
      <w:r w:rsidR="00900D61">
        <w:rPr>
          <w:lang w:eastAsia="en-US"/>
        </w:rPr>
        <w:t>by examining experimental designs in published papers in similar research areas to their own</w:t>
      </w:r>
      <w:r w:rsidR="001D58DC">
        <w:rPr>
          <w:lang w:eastAsia="en-US"/>
        </w:rPr>
        <w:t xml:space="preserve">. </w:t>
      </w:r>
    </w:p>
    <w:p w14:paraId="1DE90B0A" w14:textId="31631EFC" w:rsidR="00900D61" w:rsidRDefault="00900D61" w:rsidP="00DE574B">
      <w:pPr>
        <w:pStyle w:val="DoEheading32018"/>
      </w:pPr>
      <w:bookmarkStart w:id="21" w:name="_Toc12001910"/>
      <w:r>
        <w:t>Collecting secondary data</w:t>
      </w:r>
      <w:bookmarkEnd w:id="21"/>
    </w:p>
    <w:p w14:paraId="79081882" w14:textId="0E9E9EBB" w:rsidR="00900D61" w:rsidRDefault="000E4EC1" w:rsidP="008D4557">
      <w:pPr>
        <w:pStyle w:val="DoEbodytext2018"/>
        <w:rPr>
          <w:lang w:eastAsia="en-US"/>
        </w:rPr>
      </w:pPr>
      <w:r>
        <w:rPr>
          <w:lang w:eastAsia="en-US"/>
        </w:rPr>
        <w:t xml:space="preserve">Secondary </w:t>
      </w:r>
      <w:r w:rsidR="00D5495B">
        <w:rPr>
          <w:lang w:eastAsia="en-US"/>
        </w:rPr>
        <w:t xml:space="preserve">(secondary source) </w:t>
      </w:r>
      <w:r>
        <w:rPr>
          <w:lang w:eastAsia="en-US"/>
        </w:rPr>
        <w:t xml:space="preserve">data </w:t>
      </w:r>
      <w:r w:rsidR="00890394">
        <w:rPr>
          <w:lang w:eastAsia="en-US"/>
        </w:rPr>
        <w:t xml:space="preserve">refers to data that has been collected by others. Secondary data </w:t>
      </w:r>
      <w:r>
        <w:rPr>
          <w:lang w:eastAsia="en-US"/>
        </w:rPr>
        <w:t xml:space="preserve">analysis is a cost-effective method of conducting scientific inquiry. </w:t>
      </w:r>
      <w:r w:rsidR="00D5495B">
        <w:rPr>
          <w:lang w:eastAsia="en-US"/>
        </w:rPr>
        <w:t xml:space="preserve">Such data may </w:t>
      </w:r>
      <w:r w:rsidR="00D5495B" w:rsidRPr="00283D50">
        <w:rPr>
          <w:noProof/>
          <w:lang w:eastAsia="en-US"/>
        </w:rPr>
        <w:t>be obtained</w:t>
      </w:r>
      <w:r w:rsidR="00D5495B">
        <w:rPr>
          <w:lang w:eastAsia="en-US"/>
        </w:rPr>
        <w:t xml:space="preserve"> from a variety of sources, such as scholarly articles, technical reports, review articles, reference book and online repositories (databases).</w:t>
      </w:r>
    </w:p>
    <w:p w14:paraId="1AB9DD05" w14:textId="0A03987E" w:rsidR="00D5495B" w:rsidRDefault="00D5495B" w:rsidP="008D4557">
      <w:pPr>
        <w:pStyle w:val="DoEbodytext2018"/>
        <w:rPr>
          <w:lang w:eastAsia="en-US"/>
        </w:rPr>
      </w:pPr>
      <w:r>
        <w:rPr>
          <w:lang w:eastAsia="en-US"/>
        </w:rPr>
        <w:t>The quality of secondary data can vary considerably. Students must determine the suitability of the data before using them in data analyses. Some important factors to consider are</w:t>
      </w:r>
      <w:r w:rsidR="00AB3EA9">
        <w:rPr>
          <w:lang w:eastAsia="en-US"/>
        </w:rPr>
        <w:t xml:space="preserve"> </w:t>
      </w:r>
      <w:r w:rsidR="00AB3EA9">
        <w:rPr>
          <w:lang w:eastAsia="en-US"/>
        </w:rPr>
        <w:fldChar w:fldCharType="begin" w:fldLock="1"/>
      </w:r>
      <w:r w:rsidR="00C51B51">
        <w:rPr>
          <w:lang w:eastAsia="en-US"/>
        </w:rPr>
        <w:instrText>ADDIN CSL_CITATION { "citationItems" : [ { "id" : "ITEM-1", "itemData" : { "URL" : "https://www.ands.org.au/__data/assets/pdf_file/0003/713235/Tips_for_Collecting_Reviewing_and_Analyz.pdf", "abstract" : "WHAT IS SECONDARY DATA REVIEW AND ANALYSIS? Secondary data analysis can be literally defined as \"second-hand\" analysis. It is the analysis of data or information that was either gathered by someone else (e.g., researchers, institutions, other NGOs, etc.) or for some other purpose than the one currently being considered, or often a combination of the two (Cnossen 1997). If secondary research and data analysis is undertaken with care and diligence, it can provide a cost-effective way of gaining a broad understanding of research questions. Secondary data are also helpful in designing subsequent primary research and, as well, can provide a baseline with which to compare your primary data collection results. Therefore, it is always wise to begin any research activity with a review of the secondary data (Novak 1996). RESEARCH DESIGN AND PURPOSE Secondary data analysis and review involves collecting and analyzing a vast array of information. To help you stay focused, your first step should be to develop a statement of purpose-a detailed definition of the purpose of your research-and a research design.", "accessed" : { "date-parts" : [ [ "2018", "11", "21" ] ] }, "author" : [ { "dropping-particle" : "", "family" : "Mccaston", "given" : "M Katherine", "non-dropping-particle" : "", "parse-names" : false, "suffix" : "" } ], "id" : "ITEM-1", "issued" : { "date-parts" : [ [ "1998" ] ] }, "title" : "TIPS FOR COLLECTING, REVIEWING, AND ANALYZING SECONDARY DATA", "type" : "webpage" }, "uris" : [ "http://www.mendeley.com/documents/?uuid=f65c0d0b-5394-34b7-ad00-6559600d7400" ] } ], "mendeley" : { "formattedCitation" : "(Mccaston, 1998)", "plainTextFormattedCitation" : "(Mccaston, 1998)", "previouslyFormattedCitation" : "(Mccaston, 1998)" }, "properties" : { "noteIndex" : 0 }, "schema" : "https://github.com/citation-style-language/schema/raw/master/csl-citation.json" }</w:instrText>
      </w:r>
      <w:r w:rsidR="00AB3EA9">
        <w:rPr>
          <w:lang w:eastAsia="en-US"/>
        </w:rPr>
        <w:fldChar w:fldCharType="separate"/>
      </w:r>
      <w:r w:rsidR="00C51B51" w:rsidRPr="00C51B51">
        <w:rPr>
          <w:noProof/>
          <w:lang w:eastAsia="en-US"/>
        </w:rPr>
        <w:t>(Mccaston, 1998)</w:t>
      </w:r>
      <w:r w:rsidR="00AB3EA9">
        <w:rPr>
          <w:lang w:eastAsia="en-US"/>
        </w:rPr>
        <w:fldChar w:fldCharType="end"/>
      </w:r>
      <w:r>
        <w:rPr>
          <w:lang w:eastAsia="en-US"/>
        </w:rPr>
        <w:t>:</w:t>
      </w:r>
    </w:p>
    <w:p w14:paraId="3B605145" w14:textId="1D46E32F" w:rsidR="00D5495B" w:rsidRDefault="00D5495B" w:rsidP="00890394">
      <w:pPr>
        <w:pStyle w:val="DoElist1bullet2018"/>
        <w:rPr>
          <w:lang w:eastAsia="en-US"/>
        </w:rPr>
      </w:pPr>
      <w:r>
        <w:rPr>
          <w:lang w:eastAsia="en-US"/>
        </w:rPr>
        <w:t xml:space="preserve">Purpose of the original data collection – this helps to determine if there is </w:t>
      </w:r>
      <w:r w:rsidR="00DE574B">
        <w:rPr>
          <w:lang w:eastAsia="en-US"/>
        </w:rPr>
        <w:t xml:space="preserve">a </w:t>
      </w:r>
      <w:r w:rsidRPr="00DE574B">
        <w:rPr>
          <w:noProof/>
          <w:lang w:eastAsia="en-US"/>
        </w:rPr>
        <w:t>significant</w:t>
      </w:r>
      <w:r>
        <w:rPr>
          <w:lang w:eastAsia="en-US"/>
        </w:rPr>
        <w:t xml:space="preserve"> bias in the data.</w:t>
      </w:r>
    </w:p>
    <w:p w14:paraId="455187FE" w14:textId="1704E39A" w:rsidR="00D5495B" w:rsidRDefault="00D5495B" w:rsidP="00890394">
      <w:pPr>
        <w:pStyle w:val="DoElist1bullet2018"/>
        <w:rPr>
          <w:lang w:eastAsia="en-US"/>
        </w:rPr>
      </w:pPr>
      <w:r>
        <w:rPr>
          <w:lang w:eastAsia="en-US"/>
        </w:rPr>
        <w:t xml:space="preserve">Identify the authors </w:t>
      </w:r>
      <w:r w:rsidRPr="00DE574B">
        <w:rPr>
          <w:noProof/>
          <w:lang w:eastAsia="en-US"/>
        </w:rPr>
        <w:t>and</w:t>
      </w:r>
      <w:r>
        <w:rPr>
          <w:lang w:eastAsia="en-US"/>
        </w:rPr>
        <w:t xml:space="preserve"> sources of the data – the quality of the data will be better if it was collected by experts who are fluent in the processes of data collection.</w:t>
      </w:r>
      <w:r w:rsidR="00856335">
        <w:rPr>
          <w:lang w:eastAsia="en-US"/>
        </w:rPr>
        <w:t xml:space="preserve"> For example, data collected through citizen science projects may contain inconsistencies that affect the accuracy of the information in the dataset.</w:t>
      </w:r>
    </w:p>
    <w:p w14:paraId="13259269" w14:textId="0DE4CC72" w:rsidR="00D5495B" w:rsidRDefault="00D5495B" w:rsidP="00890394">
      <w:pPr>
        <w:pStyle w:val="DoElist1bullet2018"/>
        <w:rPr>
          <w:lang w:eastAsia="en-US"/>
        </w:rPr>
      </w:pPr>
      <w:r>
        <w:rPr>
          <w:lang w:eastAsia="en-US"/>
        </w:rPr>
        <w:t xml:space="preserve">Collection method – datasets should contain metadata, which </w:t>
      </w:r>
      <w:r w:rsidRPr="00DE574B">
        <w:rPr>
          <w:noProof/>
          <w:lang w:eastAsia="en-US"/>
        </w:rPr>
        <w:t>provide</w:t>
      </w:r>
      <w:r w:rsidR="00DE574B">
        <w:rPr>
          <w:noProof/>
          <w:lang w:eastAsia="en-US"/>
        </w:rPr>
        <w:t>s</w:t>
      </w:r>
      <w:r>
        <w:rPr>
          <w:lang w:eastAsia="en-US"/>
        </w:rPr>
        <w:t xml:space="preserve"> information about t</w:t>
      </w:r>
      <w:r w:rsidR="00856335">
        <w:rPr>
          <w:lang w:eastAsia="en-US"/>
        </w:rPr>
        <w:t xml:space="preserve">he procedures used in the collection and annotation of the data. These metadata are crucial </w:t>
      </w:r>
      <w:r w:rsidR="009E0DDB">
        <w:rPr>
          <w:lang w:eastAsia="en-US"/>
        </w:rPr>
        <w:t>for</w:t>
      </w:r>
      <w:r w:rsidR="00856335">
        <w:rPr>
          <w:lang w:eastAsia="en-US"/>
        </w:rPr>
        <w:t xml:space="preserve"> determining the suitability of the dataset for analysis.</w:t>
      </w:r>
    </w:p>
    <w:p w14:paraId="2FEC7087" w14:textId="33E67A58" w:rsidR="00856335" w:rsidRDefault="00856335" w:rsidP="00890394">
      <w:pPr>
        <w:pStyle w:val="DoElist1bullet2018"/>
        <w:rPr>
          <w:lang w:eastAsia="en-US"/>
        </w:rPr>
      </w:pPr>
      <w:r>
        <w:rPr>
          <w:lang w:eastAsia="en-US"/>
        </w:rPr>
        <w:t>Intended audience – data collected for the general public may not be sufficiently rigorous for scientific analysis.</w:t>
      </w:r>
    </w:p>
    <w:p w14:paraId="7FE60B47" w14:textId="5009D028" w:rsidR="00856335" w:rsidRPr="008D4557" w:rsidRDefault="00856335" w:rsidP="008D4557">
      <w:pPr>
        <w:pStyle w:val="DoElist1bullet2018"/>
        <w:rPr>
          <w:lang w:eastAsia="en-US"/>
        </w:rPr>
      </w:pPr>
      <w:r w:rsidRPr="00283D50">
        <w:rPr>
          <w:noProof/>
          <w:lang w:eastAsia="en-US"/>
        </w:rPr>
        <w:t>Primary or secondary data – some databases aggregate data from other sources.</w:t>
      </w:r>
      <w:r>
        <w:rPr>
          <w:lang w:eastAsia="en-US"/>
        </w:rPr>
        <w:t xml:space="preserve"> This type of data is not primary data </w:t>
      </w:r>
      <w:r w:rsidR="009E0DDB">
        <w:rPr>
          <w:lang w:eastAsia="en-US"/>
        </w:rPr>
        <w:t>and are sometimes considered to be tertiary data. They m</w:t>
      </w:r>
      <w:r>
        <w:rPr>
          <w:lang w:eastAsia="en-US"/>
        </w:rPr>
        <w:t>ay contain errors and inconsistencies. Primary data are produced directly by</w:t>
      </w:r>
      <w:r w:rsidR="009E0DDB">
        <w:rPr>
          <w:lang w:eastAsia="en-US"/>
        </w:rPr>
        <w:t xml:space="preserve"> the</w:t>
      </w:r>
      <w:r>
        <w:rPr>
          <w:lang w:eastAsia="en-US"/>
        </w:rPr>
        <w:t xml:space="preserve"> investigators </w:t>
      </w:r>
      <w:r w:rsidR="009E0DDB">
        <w:rPr>
          <w:lang w:eastAsia="en-US"/>
        </w:rPr>
        <w:t xml:space="preserve">who use them for analysis. Secondary data is not produced by the user, but is extracted from databases and other data repositories. </w:t>
      </w:r>
      <w:r>
        <w:rPr>
          <w:lang w:eastAsia="en-US"/>
        </w:rPr>
        <w:t xml:space="preserve">If the data is not primary information, then references to the </w:t>
      </w:r>
      <w:r w:rsidRPr="00BD4158">
        <w:rPr>
          <w:noProof/>
          <w:lang w:eastAsia="en-US"/>
        </w:rPr>
        <w:t>sources</w:t>
      </w:r>
      <w:r>
        <w:rPr>
          <w:lang w:eastAsia="en-US"/>
        </w:rPr>
        <w:t xml:space="preserve"> should be provided.</w:t>
      </w:r>
    </w:p>
    <w:p w14:paraId="62F33271" w14:textId="74E7A2D8" w:rsidR="00023205" w:rsidRDefault="008E57A5" w:rsidP="008E57A5">
      <w:pPr>
        <w:pStyle w:val="DoEheading32018"/>
      </w:pPr>
      <w:bookmarkStart w:id="22" w:name="_Toc12001911"/>
      <w:r>
        <w:lastRenderedPageBreak/>
        <w:t>Teaching resources and for data collection and analysis</w:t>
      </w:r>
      <w:bookmarkEnd w:id="22"/>
    </w:p>
    <w:p w14:paraId="755F3EE3" w14:textId="419176E2" w:rsidR="009E0DDB" w:rsidRPr="009E0DDB" w:rsidRDefault="009E0DDB" w:rsidP="009E0DDB">
      <w:pPr>
        <w:pStyle w:val="DoEbodytext2018"/>
        <w:rPr>
          <w:lang w:eastAsia="en-US"/>
        </w:rPr>
      </w:pPr>
      <w:r>
        <w:rPr>
          <w:lang w:eastAsia="en-US"/>
        </w:rPr>
        <w:t>The following resources may be used in the classroom to demonstrate various aspects of data analysis.</w:t>
      </w:r>
    </w:p>
    <w:p w14:paraId="64035A20" w14:textId="68F73336" w:rsidR="00023205" w:rsidRPr="00023205" w:rsidRDefault="007851BE" w:rsidP="00023205">
      <w:pPr>
        <w:pStyle w:val="DoElist1bullet2018"/>
      </w:pPr>
      <w:hyperlink r:id="rId16" w:history="1">
        <w:r w:rsidR="008E57A5">
          <w:rPr>
            <w:rStyle w:val="Hyperlink"/>
          </w:rPr>
          <w:t>IB Physics: Uncertainties and errors</w:t>
        </w:r>
      </w:hyperlink>
      <w:r w:rsidR="00023205">
        <w:t>.</w:t>
      </w:r>
      <w:r w:rsidR="00023205" w:rsidRPr="00023205">
        <w:t xml:space="preserve"> Note that in the final example the line of worst fit is outside the error bars, but </w:t>
      </w:r>
      <w:r w:rsidR="00023205" w:rsidRPr="00DE574B">
        <w:rPr>
          <w:noProof/>
        </w:rPr>
        <w:t>otherwise</w:t>
      </w:r>
      <w:r w:rsidR="00DE574B">
        <w:rPr>
          <w:noProof/>
        </w:rPr>
        <w:t>,</w:t>
      </w:r>
      <w:r w:rsidR="00023205" w:rsidRPr="00023205">
        <w:t xml:space="preserve"> the content is good.</w:t>
      </w:r>
    </w:p>
    <w:p w14:paraId="39A84D66" w14:textId="6E749AD9" w:rsidR="00023205" w:rsidRPr="00023205" w:rsidRDefault="007851BE" w:rsidP="00023205">
      <w:pPr>
        <w:pStyle w:val="DoElist1bullet2018"/>
      </w:pPr>
      <w:hyperlink r:id="rId17" w:history="1">
        <w:r w:rsidR="00023205" w:rsidRPr="00023205">
          <w:rPr>
            <w:rStyle w:val="Hyperlink"/>
          </w:rPr>
          <w:t>Chemistry Worksheet Accuracy vs Precision and Random vs Systematic Errors</w:t>
        </w:r>
      </w:hyperlink>
      <w:r w:rsidR="00023205" w:rsidRPr="00023205">
        <w:t xml:space="preserve"> </w:t>
      </w:r>
    </w:p>
    <w:p w14:paraId="16D91B40" w14:textId="5F592997" w:rsidR="00023205" w:rsidRPr="00023205" w:rsidRDefault="007851BE" w:rsidP="00023205">
      <w:pPr>
        <w:pStyle w:val="DoElist1bullet2018"/>
        <w:rPr>
          <w:rFonts w:eastAsia="Helvetica" w:cs="Helvetica"/>
        </w:rPr>
      </w:pPr>
      <w:hyperlink r:id="rId18" w:history="1">
        <w:r w:rsidR="00023205" w:rsidRPr="000248B2">
          <w:rPr>
            <w:rStyle w:val="Hyperlink"/>
          </w:rPr>
          <w:t>Read Percentage Error</w:t>
        </w:r>
      </w:hyperlink>
      <w:r w:rsidR="00023205" w:rsidRPr="4C892533">
        <w:t xml:space="preserve"> </w:t>
      </w:r>
      <w:r w:rsidR="008E57A5">
        <w:t>(includes a quiz at the end of the web page)</w:t>
      </w:r>
    </w:p>
    <w:p w14:paraId="1ACD3C28" w14:textId="77777777" w:rsidR="00023205" w:rsidRDefault="00023205" w:rsidP="00023205">
      <w:pPr>
        <w:pStyle w:val="DoEheading22018"/>
      </w:pPr>
      <w:bookmarkStart w:id="23" w:name="_Toc12001912"/>
      <w:r w:rsidRPr="2A0F1C97">
        <w:t>Processing Data for Analysis</w:t>
      </w:r>
      <w:bookmarkEnd w:id="23"/>
    </w:p>
    <w:p w14:paraId="4F030B0C" w14:textId="09F99FD0" w:rsidR="001E141E" w:rsidRDefault="007E013B" w:rsidP="0093299A">
      <w:pPr>
        <w:pStyle w:val="DoEbodytext2018"/>
      </w:pPr>
      <w:r>
        <w:t>B</w:t>
      </w:r>
      <w:r w:rsidR="0093299A">
        <w:t xml:space="preserve">efore data </w:t>
      </w:r>
      <w:r w:rsidRPr="00283D50">
        <w:rPr>
          <w:noProof/>
        </w:rPr>
        <w:t>are</w:t>
      </w:r>
      <w:r w:rsidR="0093299A" w:rsidRPr="00283D50">
        <w:rPr>
          <w:noProof/>
        </w:rPr>
        <w:t xml:space="preserve"> analysed</w:t>
      </w:r>
      <w:r w:rsidR="0093299A">
        <w:t xml:space="preserve">, </w:t>
      </w:r>
      <w:r>
        <w:t>they</w:t>
      </w:r>
      <w:r w:rsidR="0093299A">
        <w:t xml:space="preserve"> must </w:t>
      </w:r>
      <w:r w:rsidR="0093299A" w:rsidRPr="00283D50">
        <w:rPr>
          <w:noProof/>
        </w:rPr>
        <w:t>be processed</w:t>
      </w:r>
      <w:r w:rsidR="0093299A">
        <w:t xml:space="preserve">. Data processing refers to </w:t>
      </w:r>
      <w:r w:rsidR="008F6988">
        <w:t xml:space="preserve">the steps taken to ensure </w:t>
      </w:r>
      <w:r w:rsidR="0093299A">
        <w:t xml:space="preserve">that the measurements are of </w:t>
      </w:r>
      <w:r w:rsidR="0093299A" w:rsidRPr="00C51B51">
        <w:rPr>
          <w:noProof/>
        </w:rPr>
        <w:t>good</w:t>
      </w:r>
      <w:r w:rsidR="0093299A">
        <w:t xml:space="preserve"> quality and integrity. </w:t>
      </w:r>
      <w:r w:rsidR="001E141E">
        <w:t xml:space="preserve">It involves a </w:t>
      </w:r>
      <w:r w:rsidR="003C3141">
        <w:t>three</w:t>
      </w:r>
      <w:r w:rsidR="001E141E">
        <w:t>-step process that involves screening of the datasets, diagnosis of problem measurements, and treatment of faulty measurements in the datasets.</w:t>
      </w:r>
    </w:p>
    <w:p w14:paraId="7F1F250C" w14:textId="3134B3AA" w:rsidR="0093299A" w:rsidRDefault="00666556" w:rsidP="0093299A">
      <w:pPr>
        <w:pStyle w:val="DoEbodytext2018"/>
      </w:pPr>
      <w:r>
        <w:t xml:space="preserve">Data processing consists of two related </w:t>
      </w:r>
      <w:r w:rsidR="001E141E">
        <w:t>procedures</w:t>
      </w:r>
      <w:r>
        <w:t xml:space="preserve">: data cleansing and data editing. </w:t>
      </w:r>
      <w:r w:rsidR="007E013B">
        <w:t xml:space="preserve">Data cleansing is the process of detecting and editing faulty measurements in datasets, while data editing refers to replacing </w:t>
      </w:r>
      <w:r w:rsidR="00A84F35">
        <w:t xml:space="preserve">incorrect data. These ideas </w:t>
      </w:r>
      <w:r w:rsidR="00A84F35" w:rsidRPr="00283D50">
        <w:rPr>
          <w:noProof/>
        </w:rPr>
        <w:t>are elaborated</w:t>
      </w:r>
      <w:r w:rsidR="00A84F35">
        <w:t xml:space="preserve"> below</w:t>
      </w:r>
      <w:r w:rsidR="008F6988">
        <w:t>:</w:t>
      </w:r>
    </w:p>
    <w:p w14:paraId="6D7A92FE" w14:textId="164CB573" w:rsidR="008F6988" w:rsidRDefault="00B86DD9" w:rsidP="008F6988">
      <w:pPr>
        <w:pStyle w:val="DoElist1bullet2018"/>
      </w:pPr>
      <w:r>
        <w:t xml:space="preserve">Faulty data: faulty data arise from incorrect data recording. </w:t>
      </w:r>
      <w:r w:rsidRPr="00283D50">
        <w:rPr>
          <w:noProof/>
        </w:rPr>
        <w:t>This</w:t>
      </w:r>
      <w:r>
        <w:t xml:space="preserve"> </w:t>
      </w:r>
      <w:r w:rsidR="00BD4158">
        <w:t>results in</w:t>
      </w:r>
      <w:r>
        <w:t xml:space="preserve"> </w:t>
      </w:r>
      <w:r w:rsidR="00BD4158">
        <w:t xml:space="preserve">the </w:t>
      </w:r>
      <w:r w:rsidRPr="00BD4158">
        <w:rPr>
          <w:noProof/>
        </w:rPr>
        <w:t>incompleteness</w:t>
      </w:r>
      <w:r>
        <w:t xml:space="preserve"> of datasets. </w:t>
      </w:r>
      <w:r w:rsidR="008F6988">
        <w:t xml:space="preserve">Missing values or incorrect measurements must </w:t>
      </w:r>
      <w:r w:rsidR="008F6988" w:rsidRPr="00283D50">
        <w:rPr>
          <w:noProof/>
        </w:rPr>
        <w:t>be rectified</w:t>
      </w:r>
      <w:r w:rsidR="008F6988">
        <w:t xml:space="preserve">. For example, measurements may be missing from a dataset because </w:t>
      </w:r>
      <w:r>
        <w:t>a</w:t>
      </w:r>
      <w:r w:rsidR="008F6988">
        <w:t xml:space="preserve"> data logger may have failed during </w:t>
      </w:r>
      <w:r>
        <w:t>an</w:t>
      </w:r>
      <w:r w:rsidR="008F6988">
        <w:t xml:space="preserve"> experiment. If this is suspected, then the experiment must be repeated so that complete </w:t>
      </w:r>
      <w:r w:rsidR="008F6988" w:rsidRPr="00283D50">
        <w:rPr>
          <w:noProof/>
        </w:rPr>
        <w:t>datasets</w:t>
      </w:r>
      <w:r w:rsidR="008F6988">
        <w:t xml:space="preserve"> </w:t>
      </w:r>
      <w:r w:rsidR="008F6988" w:rsidRPr="00283D50">
        <w:rPr>
          <w:noProof/>
        </w:rPr>
        <w:t>are obtained</w:t>
      </w:r>
      <w:r w:rsidR="008F6988">
        <w:t>. Some missing measurements may be added to the datasets retrospectively if it is reasonable to do so: for example, retrospectively adding the missing gender of a participant in a study is reasonable if the information is available. Care must be taken to</w:t>
      </w:r>
      <w:r w:rsidR="0041294B">
        <w:t xml:space="preserve"> ensure that any information that </w:t>
      </w:r>
      <w:r w:rsidR="0041294B" w:rsidRPr="00283D50">
        <w:rPr>
          <w:noProof/>
        </w:rPr>
        <w:t>is added</w:t>
      </w:r>
      <w:r w:rsidR="0041294B">
        <w:t xml:space="preserve"> retrospectively are not guesses or extrapolations.</w:t>
      </w:r>
      <w:r w:rsidR="00CD466A">
        <w:t xml:space="preserve"> Faulty data can occur during manual data entry, or when transposing data from one file type to another. For example, if the raw data is collected as a CSV file and then i</w:t>
      </w:r>
      <w:r w:rsidR="00980B51">
        <w:t>mported into a spreadsheet (for example –</w:t>
      </w:r>
      <w:r w:rsidR="00CD466A">
        <w:t xml:space="preserve"> Excel), the data must be caref</w:t>
      </w:r>
      <w:r w:rsidR="00980B51">
        <w:t xml:space="preserve">ully inspected for errors (for example – </w:t>
      </w:r>
      <w:r w:rsidR="00CD466A">
        <w:t>blank space or rounding off). Excel can also change certain number formats (for example, from alphanumeric to date formats).</w:t>
      </w:r>
    </w:p>
    <w:p w14:paraId="17789F7B" w14:textId="6816C7CA" w:rsidR="00FE279C" w:rsidRDefault="00FE279C" w:rsidP="008F6988">
      <w:pPr>
        <w:pStyle w:val="DoElist1bullet2018"/>
      </w:pPr>
      <w:r>
        <w:t xml:space="preserve">Validity: </w:t>
      </w:r>
      <w:r w:rsidR="00B86DD9">
        <w:t xml:space="preserve">this refers to whether </w:t>
      </w:r>
      <w:r>
        <w:t xml:space="preserve">the </w:t>
      </w:r>
      <w:r w:rsidR="00B86DD9">
        <w:t xml:space="preserve">intended measurements </w:t>
      </w:r>
      <w:r w:rsidR="00B86DD9" w:rsidRPr="00283D50">
        <w:rPr>
          <w:noProof/>
        </w:rPr>
        <w:t>were collected</w:t>
      </w:r>
      <w:r w:rsidR="00B86DD9">
        <w:t xml:space="preserve"> in an </w:t>
      </w:r>
      <w:r>
        <w:t xml:space="preserve">investigation. </w:t>
      </w:r>
      <w:r w:rsidR="00B438CB">
        <w:t xml:space="preserve">For measurements to be valid, appropriate instruments must </w:t>
      </w:r>
      <w:r w:rsidR="00B438CB" w:rsidRPr="00283D50">
        <w:rPr>
          <w:noProof/>
        </w:rPr>
        <w:t>be used</w:t>
      </w:r>
      <w:r w:rsidR="00B438CB">
        <w:t xml:space="preserve"> in experiments. Relevant units of measurements must be used (f</w:t>
      </w:r>
      <w:r>
        <w:t xml:space="preserve">or example, when measuring the voltages of batteries, the measurements in the dataset should indicate values in </w:t>
      </w:r>
      <w:r w:rsidR="00CB0D85">
        <w:t>v</w:t>
      </w:r>
      <w:r>
        <w:t xml:space="preserve">olts or </w:t>
      </w:r>
      <w:r w:rsidR="00CB0D85">
        <w:t>millivolts</w:t>
      </w:r>
      <w:r w:rsidR="00B438CB">
        <w:t>)</w:t>
      </w:r>
      <w:r>
        <w:t xml:space="preserve">. In some types of experiments, measurements must occur within certain ranges or permissible </w:t>
      </w:r>
      <w:r>
        <w:lastRenderedPageBreak/>
        <w:t xml:space="preserve">values. </w:t>
      </w:r>
      <w:r w:rsidR="00C87B4D">
        <w:t>Readings that are beyond the measurement scale</w:t>
      </w:r>
      <w:r w:rsidR="00B438CB">
        <w:t>s</w:t>
      </w:r>
      <w:r w:rsidR="00C87B4D">
        <w:t xml:space="preserve"> of instruments </w:t>
      </w:r>
      <w:r w:rsidR="00B438CB">
        <w:t>are</w:t>
      </w:r>
      <w:r w:rsidR="00C87B4D">
        <w:t xml:space="preserve"> invalid data.</w:t>
      </w:r>
    </w:p>
    <w:p w14:paraId="2B3979F1" w14:textId="4603AF90" w:rsidR="00C87B4D" w:rsidRDefault="00C87B4D" w:rsidP="008F6988">
      <w:pPr>
        <w:pStyle w:val="DoElist1bullet2018"/>
      </w:pPr>
      <w:r>
        <w:t xml:space="preserve">Reliability: when experiments </w:t>
      </w:r>
      <w:r w:rsidRPr="00283D50">
        <w:rPr>
          <w:noProof/>
        </w:rPr>
        <w:t>are repeated</w:t>
      </w:r>
      <w:r>
        <w:t>, measurements in those datasets should be similar</w:t>
      </w:r>
      <w:r w:rsidR="0040752B">
        <w:t xml:space="preserve"> (similar means</w:t>
      </w:r>
      <w:r w:rsidR="00980B51">
        <w:t xml:space="preserve"> or </w:t>
      </w:r>
      <w:r w:rsidR="0040752B">
        <w:t>medians and standard deviations).</w:t>
      </w:r>
    </w:p>
    <w:p w14:paraId="4F411A39" w14:textId="3733A453" w:rsidR="001E141E" w:rsidRDefault="001E141E" w:rsidP="00023205">
      <w:pPr>
        <w:pStyle w:val="DoElist1bullet2018"/>
      </w:pPr>
      <w:r>
        <w:t xml:space="preserve">Faulty data may </w:t>
      </w:r>
      <w:r w:rsidRPr="00283D50">
        <w:rPr>
          <w:noProof/>
        </w:rPr>
        <w:t>be diagnosed</w:t>
      </w:r>
      <w:r>
        <w:t xml:space="preserve"> in several ways:</w:t>
      </w:r>
    </w:p>
    <w:p w14:paraId="68F9F2D3" w14:textId="10B292B8" w:rsidR="001E141E" w:rsidRDefault="001E141E" w:rsidP="007101AB">
      <w:pPr>
        <w:pStyle w:val="DoElist2bullet2018"/>
      </w:pPr>
      <w:r>
        <w:t>Using a spreadsheet to sort data tables and then to browse the data for anomalies</w:t>
      </w:r>
    </w:p>
    <w:p w14:paraId="2DB3618E" w14:textId="1B91F62A" w:rsidR="001E141E" w:rsidRDefault="001E141E" w:rsidP="007101AB">
      <w:pPr>
        <w:pStyle w:val="DoElist2bullet2018"/>
      </w:pPr>
      <w:r>
        <w:t>Plotting graphs of the data to identify anomalies</w:t>
      </w:r>
    </w:p>
    <w:p w14:paraId="499D64C0" w14:textId="795FB61D" w:rsidR="001E141E" w:rsidRDefault="001E141E" w:rsidP="007101AB">
      <w:pPr>
        <w:pStyle w:val="DoElist2bullet2018"/>
      </w:pPr>
      <w:r>
        <w:t xml:space="preserve">Examining the descriptive statistics of the datasets (mean, median, </w:t>
      </w:r>
      <w:r w:rsidR="00980B51">
        <w:t>mode, and so on</w:t>
      </w:r>
      <w:r>
        <w:t>)</w:t>
      </w:r>
    </w:p>
    <w:p w14:paraId="435EA732" w14:textId="5A81F934" w:rsidR="007101AB" w:rsidRDefault="007101AB" w:rsidP="007101AB">
      <w:pPr>
        <w:pStyle w:val="DoEheading32018"/>
      </w:pPr>
      <w:bookmarkStart w:id="24" w:name="_Toc12001913"/>
      <w:r>
        <w:t>Detecting and removing outliers</w:t>
      </w:r>
      <w:bookmarkEnd w:id="24"/>
    </w:p>
    <w:p w14:paraId="28569B74" w14:textId="2E4C622A" w:rsidR="001E141E" w:rsidRDefault="001E141E" w:rsidP="007101AB">
      <w:pPr>
        <w:pStyle w:val="DoEbodytext2018"/>
      </w:pPr>
      <w:r>
        <w:t xml:space="preserve">Detecting and removing outliers is a common procedure in data </w:t>
      </w:r>
      <w:r w:rsidR="00466E77">
        <w:t>analysis but</w:t>
      </w:r>
      <w:r>
        <w:t xml:space="preserve"> should only be done cautiously. </w:t>
      </w:r>
      <w:r w:rsidR="00466E77">
        <w:t>Most procedures for outlier detection involve statistical analyses of the data:</w:t>
      </w:r>
    </w:p>
    <w:p w14:paraId="001F29D6" w14:textId="2B053379" w:rsidR="00466E77" w:rsidRDefault="00466E77" w:rsidP="007101AB">
      <w:pPr>
        <w:pStyle w:val="DoElist1bullet2018"/>
      </w:pPr>
      <w:r>
        <w:t xml:space="preserve">3 x SD: a rule of thumb is </w:t>
      </w:r>
      <w:r w:rsidR="007101AB">
        <w:t>which</w:t>
      </w:r>
      <w:r>
        <w:t xml:space="preserve"> </w:t>
      </w:r>
      <w:r w:rsidR="007101AB">
        <w:t xml:space="preserve">states that </w:t>
      </w:r>
      <w:r>
        <w:t>measurements that are less than or great</w:t>
      </w:r>
      <w:r w:rsidR="007101AB">
        <w:t>er</w:t>
      </w:r>
      <w:r>
        <w:t xml:space="preserve"> than </w:t>
      </w:r>
      <w:r w:rsidR="00C51B51">
        <w:rPr>
          <w:noProof/>
        </w:rPr>
        <w:t>three</w:t>
      </w:r>
      <w:r>
        <w:t xml:space="preserve"> times the standard deviation may be outliers. However, this is only an approximation.</w:t>
      </w:r>
    </w:p>
    <w:p w14:paraId="7C69C7AD" w14:textId="3CDE3DB6" w:rsidR="00466E77" w:rsidRPr="00466E77" w:rsidRDefault="00466E77" w:rsidP="007101AB">
      <w:pPr>
        <w:pStyle w:val="DoElist1bullet2018"/>
      </w:pPr>
      <w:r>
        <w:t xml:space="preserve">The interquartile range (IQR): </w:t>
      </w:r>
      <w:r w:rsidR="00780F90">
        <w:rPr>
          <w:lang w:val="en-US"/>
        </w:rPr>
        <w:t xml:space="preserve">below </w:t>
      </w:r>
      <w:r w:rsidR="00B02A83">
        <w:rPr>
          <w:lang w:val="en-US"/>
        </w:rPr>
        <w:t>[</w:t>
      </w:r>
      <w:r w:rsidR="00780F90">
        <w:rPr>
          <w:lang w:val="en-US"/>
        </w:rPr>
        <w:t>Q1</w:t>
      </w:r>
      <w:r w:rsidR="00B02A83">
        <w:rPr>
          <w:lang w:val="en-US"/>
        </w:rPr>
        <w:t xml:space="preserve"> </w:t>
      </w:r>
      <w:r w:rsidR="00780F90">
        <w:rPr>
          <w:lang w:val="en-US"/>
        </w:rPr>
        <w:t>–</w:t>
      </w:r>
      <w:r w:rsidR="00B02A83">
        <w:rPr>
          <w:lang w:val="en-US"/>
        </w:rPr>
        <w:t xml:space="preserve"> </w:t>
      </w:r>
      <w:r w:rsidR="00780F90">
        <w:rPr>
          <w:lang w:val="en-US"/>
        </w:rPr>
        <w:t>(</w:t>
      </w:r>
      <w:r w:rsidRPr="00466E77">
        <w:rPr>
          <w:lang w:val="en-US"/>
        </w:rPr>
        <w:t>1.5 x IQR</w:t>
      </w:r>
      <w:r w:rsidR="00780F90">
        <w:rPr>
          <w:lang w:val="en-US"/>
        </w:rPr>
        <w:t>)</w:t>
      </w:r>
      <w:r w:rsidR="00B02A83">
        <w:rPr>
          <w:lang w:val="en-US"/>
        </w:rPr>
        <w:t>]</w:t>
      </w:r>
      <w:r w:rsidR="00780F90">
        <w:rPr>
          <w:lang w:val="en-US"/>
        </w:rPr>
        <w:t xml:space="preserve">, or above </w:t>
      </w:r>
      <w:r w:rsidR="00B02A83">
        <w:rPr>
          <w:lang w:val="en-US"/>
        </w:rPr>
        <w:t>[</w:t>
      </w:r>
      <w:r w:rsidR="00780F90">
        <w:rPr>
          <w:lang w:val="en-US"/>
        </w:rPr>
        <w:t>Q3</w:t>
      </w:r>
      <w:r w:rsidR="00B02A83">
        <w:rPr>
          <w:lang w:val="en-US"/>
        </w:rPr>
        <w:t xml:space="preserve"> </w:t>
      </w:r>
      <w:r w:rsidR="00780F90">
        <w:rPr>
          <w:lang w:val="en-US"/>
        </w:rPr>
        <w:t>+</w:t>
      </w:r>
      <w:r w:rsidR="00B02A83">
        <w:rPr>
          <w:lang w:val="en-US"/>
        </w:rPr>
        <w:t xml:space="preserve"> </w:t>
      </w:r>
      <w:r w:rsidR="00780F90">
        <w:rPr>
          <w:lang w:val="en-US"/>
        </w:rPr>
        <w:t>(</w:t>
      </w:r>
      <w:r w:rsidRPr="00466E77">
        <w:rPr>
          <w:lang w:val="en-US"/>
        </w:rPr>
        <w:t>1.5</w:t>
      </w:r>
      <w:r>
        <w:rPr>
          <w:lang w:val="en-US"/>
        </w:rPr>
        <w:t xml:space="preserve"> x </w:t>
      </w:r>
      <w:r w:rsidRPr="00466E77">
        <w:rPr>
          <w:lang w:val="en-US"/>
        </w:rPr>
        <w:t>IQR</w:t>
      </w:r>
      <w:r w:rsidR="00780F90">
        <w:rPr>
          <w:lang w:val="en-US"/>
        </w:rPr>
        <w:t>)</w:t>
      </w:r>
      <w:r w:rsidR="00B02A83">
        <w:rPr>
          <w:lang w:val="en-US"/>
        </w:rPr>
        <w:t>]</w:t>
      </w:r>
      <w:r>
        <w:rPr>
          <w:lang w:val="en-US"/>
        </w:rPr>
        <w:t>, where Q1 is the first quartile and Q3 is the third quartile</w:t>
      </w:r>
      <w:r w:rsidR="00780F90">
        <w:rPr>
          <w:lang w:val="en-US"/>
        </w:rPr>
        <w:t xml:space="preserve"> of the dataset</w:t>
      </w:r>
      <w:r>
        <w:rPr>
          <w:lang w:val="en-US"/>
        </w:rPr>
        <w:t>.</w:t>
      </w:r>
    </w:p>
    <w:p w14:paraId="08A94D9E" w14:textId="679B5EE5" w:rsidR="00466E77" w:rsidRDefault="00466E77" w:rsidP="007101AB">
      <w:pPr>
        <w:pStyle w:val="DoElist1bullet2018"/>
      </w:pPr>
      <w:r w:rsidRPr="00283D50">
        <w:rPr>
          <w:noProof/>
        </w:rPr>
        <w:t xml:space="preserve">The Chauvenet’s criterion: a method based on calculating the </w:t>
      </w:r>
      <w:r w:rsidRPr="00283D50">
        <w:rPr>
          <w:rFonts w:ascii="Symbol" w:hAnsi="Symbol"/>
          <w:noProof/>
        </w:rPr>
        <w:t></w:t>
      </w:r>
      <w:r w:rsidRPr="00283D50">
        <w:rPr>
          <w:noProof/>
        </w:rPr>
        <w:t xml:space="preserve"> (tau) statistic of a dataset.</w:t>
      </w:r>
    </w:p>
    <w:p w14:paraId="4E94712D" w14:textId="6C701797" w:rsidR="00466E77" w:rsidRDefault="00466E77" w:rsidP="007101AB">
      <w:pPr>
        <w:pStyle w:val="DoEbodytext2018"/>
      </w:pPr>
      <w:r>
        <w:t>All steps take</w:t>
      </w:r>
      <w:r w:rsidR="007101AB">
        <w:t>n</w:t>
      </w:r>
      <w:r>
        <w:t xml:space="preserve"> to process the data should </w:t>
      </w:r>
      <w:r w:rsidRPr="00283D50">
        <w:rPr>
          <w:noProof/>
        </w:rPr>
        <w:t>be mentioned</w:t>
      </w:r>
      <w:r>
        <w:t xml:space="preserve"> in the material and methods section of the research report. </w:t>
      </w:r>
      <w:r w:rsidR="007101AB">
        <w:t>The most important consideration of data</w:t>
      </w:r>
      <w:r w:rsidR="007101AB" w:rsidRPr="007101AB">
        <w:t xml:space="preserve"> </w:t>
      </w:r>
      <w:r w:rsidR="007101AB">
        <w:t xml:space="preserve">processing is that the processing should not alter the qualities of the datasets. If datasets require considerable processing, students should consider repeating their experiments to obtain new data. </w:t>
      </w:r>
    </w:p>
    <w:p w14:paraId="38AFED21" w14:textId="610737E1" w:rsidR="007101AB" w:rsidRPr="007101AB" w:rsidRDefault="007101AB" w:rsidP="007101AB">
      <w:pPr>
        <w:pStyle w:val="DoEheading22018"/>
      </w:pPr>
      <w:bookmarkStart w:id="25" w:name="_Toc12001914"/>
      <w:r>
        <w:t>Teaching resource</w:t>
      </w:r>
      <w:bookmarkEnd w:id="25"/>
    </w:p>
    <w:p w14:paraId="47EB9836" w14:textId="4310D207" w:rsidR="007101AB" w:rsidRDefault="00023205" w:rsidP="007101AB">
      <w:pPr>
        <w:pStyle w:val="DoEbodytext2018"/>
      </w:pPr>
      <w:r>
        <w:t xml:space="preserve">View </w:t>
      </w:r>
      <w:hyperlink r:id="rId19" w:history="1">
        <w:r w:rsidRPr="007101AB">
          <w:rPr>
            <w:rStyle w:val="Hyperlink"/>
          </w:rPr>
          <w:t>Microsoft Excel data analysis tool</w:t>
        </w:r>
      </w:hyperlink>
      <w:r>
        <w:t xml:space="preserve"> </w:t>
      </w:r>
      <w:r w:rsidR="007101AB">
        <w:t xml:space="preserve">(Analysis ToolPak for Excel) video which describes how to use the tool to determine the </w:t>
      </w:r>
      <w:r>
        <w:t xml:space="preserve">mean, median, hypothesis </w:t>
      </w:r>
      <w:r w:rsidR="003C3141">
        <w:t>and regression</w:t>
      </w:r>
      <w:r w:rsidR="007101AB">
        <w:t xml:space="preserve"> of datasets</w:t>
      </w:r>
      <w:r>
        <w:t xml:space="preserve"> </w:t>
      </w:r>
    </w:p>
    <w:p w14:paraId="53E4C0F5" w14:textId="6F3FA40A" w:rsidR="00BD4158" w:rsidRDefault="00BD4158" w:rsidP="00BD4158">
      <w:pPr>
        <w:pStyle w:val="DoEheading22018"/>
      </w:pPr>
      <w:bookmarkStart w:id="26" w:name="_Toc12001915"/>
      <w:r>
        <w:t>References</w:t>
      </w:r>
      <w:bookmarkEnd w:id="26"/>
    </w:p>
    <w:p w14:paraId="01013EC7" w14:textId="33AC42E0" w:rsidR="00C51B51" w:rsidRPr="00C51B51" w:rsidRDefault="00BD4158" w:rsidP="00C51B51">
      <w:pPr>
        <w:widowControl w:val="0"/>
        <w:autoSpaceDE w:val="0"/>
        <w:autoSpaceDN w:val="0"/>
        <w:adjustRightInd w:val="0"/>
        <w:spacing w:before="80" w:line="240" w:lineRule="atLeast"/>
        <w:ind w:left="480" w:hanging="480"/>
        <w:rPr>
          <w:rFonts w:ascii="Helvetica" w:hAnsi="Helvetica" w:cs="Helvetica"/>
          <w:noProof/>
          <w:sz w:val="18"/>
          <w:szCs w:val="24"/>
        </w:rPr>
      </w:pPr>
      <w:r>
        <w:fldChar w:fldCharType="begin" w:fldLock="1"/>
      </w:r>
      <w:r>
        <w:instrText xml:space="preserve">ADDIN Mendeley Bibliography CSL_BIBLIOGRAPHY </w:instrText>
      </w:r>
      <w:r>
        <w:fldChar w:fldCharType="separate"/>
      </w:r>
      <w:r w:rsidR="00C51B51" w:rsidRPr="00C51B51">
        <w:rPr>
          <w:rFonts w:ascii="Helvetica" w:hAnsi="Helvetica" w:cs="Helvetica"/>
          <w:noProof/>
          <w:sz w:val="18"/>
          <w:szCs w:val="24"/>
        </w:rPr>
        <w:t xml:space="preserve">Baumann, N. (2016). How to use the medical subject headings (MeSH). </w:t>
      </w:r>
      <w:r w:rsidR="00C51B51" w:rsidRPr="00C51B51">
        <w:rPr>
          <w:rFonts w:ascii="Helvetica" w:hAnsi="Helvetica" w:cs="Helvetica"/>
          <w:i/>
          <w:iCs/>
          <w:noProof/>
          <w:sz w:val="18"/>
          <w:szCs w:val="24"/>
        </w:rPr>
        <w:t>International Journal of Clinical Practice</w:t>
      </w:r>
      <w:r w:rsidR="00C51B51" w:rsidRPr="00C51B51">
        <w:rPr>
          <w:rFonts w:ascii="Helvetica" w:hAnsi="Helvetica" w:cs="Helvetica"/>
          <w:noProof/>
          <w:sz w:val="18"/>
          <w:szCs w:val="24"/>
        </w:rPr>
        <w:t xml:space="preserve">, </w:t>
      </w:r>
      <w:r w:rsidR="00C51B51" w:rsidRPr="00C51B51">
        <w:rPr>
          <w:rFonts w:ascii="Helvetica" w:hAnsi="Helvetica" w:cs="Helvetica"/>
          <w:i/>
          <w:iCs/>
          <w:noProof/>
          <w:sz w:val="18"/>
          <w:szCs w:val="24"/>
        </w:rPr>
        <w:t>70</w:t>
      </w:r>
      <w:r w:rsidR="00C51B51" w:rsidRPr="00C51B51">
        <w:rPr>
          <w:rFonts w:ascii="Helvetica" w:hAnsi="Helvetica" w:cs="Helvetica"/>
          <w:noProof/>
          <w:sz w:val="18"/>
          <w:szCs w:val="24"/>
        </w:rPr>
        <w:t>(2), 171–174. https://doi.org/10.1111/ijcp.12767</w:t>
      </w:r>
    </w:p>
    <w:p w14:paraId="27D2100B" w14:textId="77777777" w:rsidR="00C51B51" w:rsidRPr="00C51B51" w:rsidRDefault="00C51B51" w:rsidP="00EA2CCC">
      <w:pPr>
        <w:pStyle w:val="DoEreference2018"/>
        <w:rPr>
          <w:noProof/>
        </w:rPr>
      </w:pPr>
      <w:r w:rsidRPr="00215A67">
        <w:rPr>
          <w:noProof/>
        </w:rPr>
        <w:t>Coroller</w:t>
      </w:r>
      <w:r w:rsidRPr="00C51B51">
        <w:rPr>
          <w:noProof/>
        </w:rPr>
        <w:t>, T. (2017). Step-By-Step Guide to Writing a Research Proposal. Retrieved November 20, 2018, from https://realclearenglish.org/blog/guide-to-writing-a-research-proposal-stem-edition</w:t>
      </w:r>
    </w:p>
    <w:p w14:paraId="40BE2EDE" w14:textId="77777777" w:rsidR="00C51B51" w:rsidRPr="00C51B51" w:rsidRDefault="00C51B51" w:rsidP="00EA2CCC">
      <w:pPr>
        <w:pStyle w:val="DoEreference2018"/>
        <w:rPr>
          <w:noProof/>
        </w:rPr>
      </w:pPr>
      <w:r w:rsidRPr="00C51B51">
        <w:rPr>
          <w:noProof/>
        </w:rPr>
        <w:lastRenderedPageBreak/>
        <w:t xml:space="preserve">Mccaston, M. K. (1998). TIPS FOR COLLECTING, </w:t>
      </w:r>
      <w:r w:rsidRPr="00215A67">
        <w:rPr>
          <w:noProof/>
        </w:rPr>
        <w:t>REVIEWING,</w:t>
      </w:r>
      <w:r w:rsidRPr="00C51B51">
        <w:rPr>
          <w:noProof/>
        </w:rPr>
        <w:t xml:space="preserve"> AND ANALYZING SECONDARY DATA. Retrieved November 21, 2018, from https://www.ands.org.au/__data/assets/pdf_file/0003/713235/Tips_for_Collecting_Reviewing_and_Analyz.pdf</w:t>
      </w:r>
    </w:p>
    <w:p w14:paraId="778504EC" w14:textId="50586288" w:rsidR="00BD4158" w:rsidRPr="007101AB" w:rsidRDefault="00C51B51" w:rsidP="008E3CA0">
      <w:pPr>
        <w:widowControl w:val="0"/>
        <w:autoSpaceDE w:val="0"/>
        <w:autoSpaceDN w:val="0"/>
        <w:adjustRightInd w:val="0"/>
        <w:spacing w:before="80" w:line="240" w:lineRule="atLeast"/>
        <w:ind w:left="480" w:hanging="480"/>
        <w:rPr>
          <w:rFonts w:eastAsia="Helvetica" w:cs="Helvetica"/>
        </w:rPr>
      </w:pPr>
      <w:r w:rsidRPr="00C51B51">
        <w:rPr>
          <w:rFonts w:ascii="Helvetica" w:hAnsi="Helvetica" w:cs="Helvetica"/>
          <w:noProof/>
          <w:sz w:val="18"/>
          <w:szCs w:val="24"/>
        </w:rPr>
        <w:t xml:space="preserve">Medawar, P. B. (1967). Two conceptions of science. </w:t>
      </w:r>
      <w:r w:rsidRPr="00215A67">
        <w:rPr>
          <w:rFonts w:ascii="Helvetica" w:hAnsi="Helvetica" w:cs="Helvetica"/>
          <w:i/>
          <w:iCs/>
          <w:noProof/>
          <w:sz w:val="18"/>
          <w:szCs w:val="24"/>
        </w:rPr>
        <w:t>The Art</w:t>
      </w:r>
      <w:r w:rsidRPr="00C51B51">
        <w:rPr>
          <w:rFonts w:ascii="Helvetica" w:hAnsi="Helvetica" w:cs="Helvetica"/>
          <w:i/>
          <w:iCs/>
          <w:noProof/>
          <w:sz w:val="18"/>
          <w:szCs w:val="24"/>
        </w:rPr>
        <w:t xml:space="preserve"> of the Soluble. London: Methuen</w:t>
      </w:r>
      <w:r w:rsidRPr="00C51B51">
        <w:rPr>
          <w:rFonts w:ascii="Helvetica" w:hAnsi="Helvetica" w:cs="Helvetica"/>
          <w:noProof/>
          <w:sz w:val="18"/>
          <w:szCs w:val="24"/>
        </w:rPr>
        <w:t>.</w:t>
      </w:r>
      <w:r w:rsidR="00BD4158">
        <w:fldChar w:fldCharType="end"/>
      </w:r>
    </w:p>
    <w:sectPr w:rsidR="00BD4158" w:rsidRPr="007101AB" w:rsidSect="000C3BE7">
      <w:footerReference w:type="even" r:id="rId20"/>
      <w:footerReference w:type="default" r:id="rId21"/>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6B89" w14:textId="77777777" w:rsidR="00465311" w:rsidRDefault="00465311" w:rsidP="00F247F6">
      <w:r>
        <w:separator/>
      </w:r>
    </w:p>
    <w:p w14:paraId="666C2C3A" w14:textId="77777777" w:rsidR="00465311" w:rsidRDefault="00465311"/>
    <w:p w14:paraId="5EE99585" w14:textId="77777777" w:rsidR="00465311" w:rsidRDefault="00465311"/>
    <w:p w14:paraId="4219F119" w14:textId="77777777" w:rsidR="00465311" w:rsidRDefault="00465311"/>
  </w:endnote>
  <w:endnote w:type="continuationSeparator" w:id="0">
    <w:p w14:paraId="434EFDB1" w14:textId="77777777" w:rsidR="00465311" w:rsidRDefault="00465311" w:rsidP="00F247F6">
      <w:r>
        <w:continuationSeparator/>
      </w:r>
    </w:p>
    <w:p w14:paraId="48673EF3" w14:textId="77777777" w:rsidR="00465311" w:rsidRDefault="00465311"/>
    <w:p w14:paraId="3BE6CD57" w14:textId="77777777" w:rsidR="00465311" w:rsidRDefault="00465311"/>
    <w:p w14:paraId="20604D03" w14:textId="77777777" w:rsidR="00465311" w:rsidRDefault="00465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1D084E96" w:rsidR="009B04C6" w:rsidRPr="0092025C" w:rsidRDefault="009B04C6" w:rsidP="003E6398">
    <w:pPr>
      <w:pStyle w:val="DoEfooter2018"/>
    </w:pPr>
    <w:r w:rsidRPr="004E338C">
      <w:tab/>
    </w:r>
    <w:r w:rsidRPr="004E338C">
      <w:fldChar w:fldCharType="begin"/>
    </w:r>
    <w:r w:rsidRPr="004E338C">
      <w:instrText xml:space="preserve"> PAGE </w:instrText>
    </w:r>
    <w:r w:rsidRPr="004E338C">
      <w:fldChar w:fldCharType="separate"/>
    </w:r>
    <w:r w:rsidR="007851BE">
      <w:rPr>
        <w:noProof/>
      </w:rPr>
      <w:t>18</w:t>
    </w:r>
    <w:r w:rsidRPr="004E338C">
      <w:fldChar w:fldCharType="end"/>
    </w:r>
    <w:r>
      <w:tab/>
    </w:r>
    <w:r>
      <w:tab/>
    </w:r>
    <w:r w:rsidR="00980B51">
      <w:t>The scientific research proposal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08EC7A9A" w:rsidR="009B04C6" w:rsidRPr="00182340" w:rsidRDefault="009B04C6" w:rsidP="00667FEF">
    <w:pPr>
      <w:pStyle w:val="DoEfooter2018"/>
    </w:pPr>
    <w:r w:rsidRPr="00233AD0">
      <w:t xml:space="preserve">© </w:t>
    </w:r>
    <w:r w:rsidRPr="00AF3135">
      <w:t>NSW Department of Education</w:t>
    </w:r>
    <w:r w:rsidR="00980B51">
      <w:t xml:space="preserve">, </w:t>
    </w:r>
    <w:r w:rsidR="00EA2CCC">
      <w:t>June</w:t>
    </w:r>
    <w:r w:rsidR="00980B51">
      <w:t xml:space="preserve"> 2019</w:t>
    </w:r>
    <w:r w:rsidRPr="004E338C">
      <w:tab/>
    </w:r>
    <w:r>
      <w:tab/>
    </w:r>
    <w:r w:rsidRPr="004E338C">
      <w:fldChar w:fldCharType="begin"/>
    </w:r>
    <w:r w:rsidRPr="004E338C">
      <w:instrText xml:space="preserve"> PAGE </w:instrText>
    </w:r>
    <w:r w:rsidRPr="004E338C">
      <w:fldChar w:fldCharType="separate"/>
    </w:r>
    <w:r w:rsidR="007851B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19F1" w14:textId="77777777" w:rsidR="00465311" w:rsidRDefault="00465311">
      <w:r>
        <w:separator/>
      </w:r>
    </w:p>
  </w:footnote>
  <w:footnote w:type="continuationSeparator" w:id="0">
    <w:p w14:paraId="5BB41AB0" w14:textId="77777777" w:rsidR="00465311" w:rsidRDefault="00465311" w:rsidP="00F247F6">
      <w:r>
        <w:continuationSeparator/>
      </w:r>
    </w:p>
    <w:p w14:paraId="2770A902" w14:textId="77777777" w:rsidR="00465311" w:rsidRDefault="00465311"/>
    <w:p w14:paraId="28107337" w14:textId="77777777" w:rsidR="00465311" w:rsidRDefault="00465311"/>
    <w:p w14:paraId="1A20D562" w14:textId="77777777" w:rsidR="00465311" w:rsidRDefault="00465311"/>
  </w:footnote>
  <w:footnote w:id="1">
    <w:p w14:paraId="010B2D86" w14:textId="156ED22F" w:rsidR="00970D73" w:rsidRDefault="00970D73">
      <w:pPr>
        <w:pStyle w:val="FootnoteText"/>
      </w:pPr>
      <w:r>
        <w:rPr>
          <w:rStyle w:val="FootnoteReference"/>
        </w:rPr>
        <w:footnoteRef/>
      </w:r>
      <w:r>
        <w:t xml:space="preserve"> </w:t>
      </w:r>
      <w:r>
        <w:rPr>
          <w:rStyle w:val="FootnoteReference"/>
        </w:rPr>
        <w:footnoteRef/>
      </w:r>
      <w:r>
        <w:t xml:space="preserve"> This document references the Stage 6 Science Extension syllabus © 2019 </w:t>
      </w:r>
      <w:hyperlink r:id="rId1" w:history="1">
        <w:r>
          <w:rPr>
            <w:rStyle w:val="Hyperlink"/>
          </w:rPr>
          <w:t>NSW Education Standards Authority (NESA) for and on behalf of the Crown in right of the State of New South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534BF"/>
    <w:multiLevelType w:val="hybridMultilevel"/>
    <w:tmpl w:val="69E015EC"/>
    <w:lvl w:ilvl="0" w:tplc="4D926874">
      <w:start w:val="1"/>
      <w:numFmt w:val="bullet"/>
      <w:lvlText w:val="•"/>
      <w:lvlJc w:val="left"/>
      <w:pPr>
        <w:tabs>
          <w:tab w:val="num" w:pos="720"/>
        </w:tabs>
        <w:ind w:left="720" w:hanging="360"/>
      </w:pPr>
      <w:rPr>
        <w:rFonts w:ascii="Arial" w:hAnsi="Arial" w:hint="default"/>
      </w:rPr>
    </w:lvl>
    <w:lvl w:ilvl="1" w:tplc="C0225F5C" w:tentative="1">
      <w:start w:val="1"/>
      <w:numFmt w:val="bullet"/>
      <w:lvlText w:val="•"/>
      <w:lvlJc w:val="left"/>
      <w:pPr>
        <w:tabs>
          <w:tab w:val="num" w:pos="1440"/>
        </w:tabs>
        <w:ind w:left="1440" w:hanging="360"/>
      </w:pPr>
      <w:rPr>
        <w:rFonts w:ascii="Arial" w:hAnsi="Arial" w:hint="default"/>
      </w:rPr>
    </w:lvl>
    <w:lvl w:ilvl="2" w:tplc="BFFEE878" w:tentative="1">
      <w:start w:val="1"/>
      <w:numFmt w:val="bullet"/>
      <w:lvlText w:val="•"/>
      <w:lvlJc w:val="left"/>
      <w:pPr>
        <w:tabs>
          <w:tab w:val="num" w:pos="2160"/>
        </w:tabs>
        <w:ind w:left="2160" w:hanging="360"/>
      </w:pPr>
      <w:rPr>
        <w:rFonts w:ascii="Arial" w:hAnsi="Arial" w:hint="default"/>
      </w:rPr>
    </w:lvl>
    <w:lvl w:ilvl="3" w:tplc="FB22E22A" w:tentative="1">
      <w:start w:val="1"/>
      <w:numFmt w:val="bullet"/>
      <w:lvlText w:val="•"/>
      <w:lvlJc w:val="left"/>
      <w:pPr>
        <w:tabs>
          <w:tab w:val="num" w:pos="2880"/>
        </w:tabs>
        <w:ind w:left="2880" w:hanging="360"/>
      </w:pPr>
      <w:rPr>
        <w:rFonts w:ascii="Arial" w:hAnsi="Arial" w:hint="default"/>
      </w:rPr>
    </w:lvl>
    <w:lvl w:ilvl="4" w:tplc="0934862A" w:tentative="1">
      <w:start w:val="1"/>
      <w:numFmt w:val="bullet"/>
      <w:lvlText w:val="•"/>
      <w:lvlJc w:val="left"/>
      <w:pPr>
        <w:tabs>
          <w:tab w:val="num" w:pos="3600"/>
        </w:tabs>
        <w:ind w:left="3600" w:hanging="360"/>
      </w:pPr>
      <w:rPr>
        <w:rFonts w:ascii="Arial" w:hAnsi="Arial" w:hint="default"/>
      </w:rPr>
    </w:lvl>
    <w:lvl w:ilvl="5" w:tplc="632CF4C6" w:tentative="1">
      <w:start w:val="1"/>
      <w:numFmt w:val="bullet"/>
      <w:lvlText w:val="•"/>
      <w:lvlJc w:val="left"/>
      <w:pPr>
        <w:tabs>
          <w:tab w:val="num" w:pos="4320"/>
        </w:tabs>
        <w:ind w:left="4320" w:hanging="360"/>
      </w:pPr>
      <w:rPr>
        <w:rFonts w:ascii="Arial" w:hAnsi="Arial" w:hint="default"/>
      </w:rPr>
    </w:lvl>
    <w:lvl w:ilvl="6" w:tplc="150A63CE" w:tentative="1">
      <w:start w:val="1"/>
      <w:numFmt w:val="bullet"/>
      <w:lvlText w:val="•"/>
      <w:lvlJc w:val="left"/>
      <w:pPr>
        <w:tabs>
          <w:tab w:val="num" w:pos="5040"/>
        </w:tabs>
        <w:ind w:left="5040" w:hanging="360"/>
      </w:pPr>
      <w:rPr>
        <w:rFonts w:ascii="Arial" w:hAnsi="Arial" w:hint="default"/>
      </w:rPr>
    </w:lvl>
    <w:lvl w:ilvl="7" w:tplc="4D1C8BF8" w:tentative="1">
      <w:start w:val="1"/>
      <w:numFmt w:val="bullet"/>
      <w:lvlText w:val="•"/>
      <w:lvlJc w:val="left"/>
      <w:pPr>
        <w:tabs>
          <w:tab w:val="num" w:pos="5760"/>
        </w:tabs>
        <w:ind w:left="5760" w:hanging="360"/>
      </w:pPr>
      <w:rPr>
        <w:rFonts w:ascii="Arial" w:hAnsi="Arial" w:hint="default"/>
      </w:rPr>
    </w:lvl>
    <w:lvl w:ilvl="8" w:tplc="2DC8D6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94E34C3"/>
    <w:multiLevelType w:val="multilevel"/>
    <w:tmpl w:val="D99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5"/>
  </w:num>
  <w:num w:numId="7">
    <w:abstractNumId w:val="4"/>
  </w:num>
  <w:num w:numId="8">
    <w:abstractNumId w:val="7"/>
    <w:lvlOverride w:ilvl="0">
      <w:startOverride w:val="1"/>
    </w:lvlOverride>
  </w:num>
  <w:num w:numId="9">
    <w:abstractNumId w:val="7"/>
    <w:lvlOverride w:ilvl="0">
      <w:startOverride w:val="1"/>
    </w:lvlOverride>
  </w:num>
  <w:num w:numId="10">
    <w:abstractNumId w:val="6"/>
  </w:num>
  <w:num w:numId="11">
    <w:abstractNumId w:val="3"/>
  </w:num>
  <w:num w:numId="12">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TGzMDMwN7U0NzBT0lEKTi0uzszPAykwNK4FAPK0ebUtAAAA"/>
  </w:docVars>
  <w:rsids>
    <w:rsidRoot w:val="00987DC2"/>
    <w:rsid w:val="000013BC"/>
    <w:rsid w:val="00004A37"/>
    <w:rsid w:val="00005034"/>
    <w:rsid w:val="000074B8"/>
    <w:rsid w:val="000078D5"/>
    <w:rsid w:val="0001358F"/>
    <w:rsid w:val="00014078"/>
    <w:rsid w:val="00014490"/>
    <w:rsid w:val="00020502"/>
    <w:rsid w:val="000208A3"/>
    <w:rsid w:val="00023205"/>
    <w:rsid w:val="000248B2"/>
    <w:rsid w:val="000310A5"/>
    <w:rsid w:val="00033A52"/>
    <w:rsid w:val="00034D54"/>
    <w:rsid w:val="000359DF"/>
    <w:rsid w:val="00041459"/>
    <w:rsid w:val="0004317D"/>
    <w:rsid w:val="0004413D"/>
    <w:rsid w:val="00044CC7"/>
    <w:rsid w:val="00045D96"/>
    <w:rsid w:val="00046617"/>
    <w:rsid w:val="00046A69"/>
    <w:rsid w:val="00053493"/>
    <w:rsid w:val="0005665B"/>
    <w:rsid w:val="000569EC"/>
    <w:rsid w:val="00056B22"/>
    <w:rsid w:val="00057848"/>
    <w:rsid w:val="00060D11"/>
    <w:rsid w:val="00061AFA"/>
    <w:rsid w:val="00061D10"/>
    <w:rsid w:val="0006428C"/>
    <w:rsid w:val="000647A3"/>
    <w:rsid w:val="0006647F"/>
    <w:rsid w:val="000666AB"/>
    <w:rsid w:val="00067460"/>
    <w:rsid w:val="00071666"/>
    <w:rsid w:val="00072A95"/>
    <w:rsid w:val="000744B9"/>
    <w:rsid w:val="000753AE"/>
    <w:rsid w:val="00075B3F"/>
    <w:rsid w:val="000806C4"/>
    <w:rsid w:val="00080B5D"/>
    <w:rsid w:val="00080FE0"/>
    <w:rsid w:val="00081795"/>
    <w:rsid w:val="000817AC"/>
    <w:rsid w:val="000821FB"/>
    <w:rsid w:val="00082BF2"/>
    <w:rsid w:val="00082F53"/>
    <w:rsid w:val="000845FD"/>
    <w:rsid w:val="000867A2"/>
    <w:rsid w:val="000873F3"/>
    <w:rsid w:val="000928CF"/>
    <w:rsid w:val="0009315F"/>
    <w:rsid w:val="00094C91"/>
    <w:rsid w:val="00096490"/>
    <w:rsid w:val="00096FD9"/>
    <w:rsid w:val="00097B4E"/>
    <w:rsid w:val="000A42DB"/>
    <w:rsid w:val="000B10B4"/>
    <w:rsid w:val="000B1F25"/>
    <w:rsid w:val="000B27B2"/>
    <w:rsid w:val="000B405F"/>
    <w:rsid w:val="000B414C"/>
    <w:rsid w:val="000B463F"/>
    <w:rsid w:val="000B507C"/>
    <w:rsid w:val="000B72D9"/>
    <w:rsid w:val="000B72E8"/>
    <w:rsid w:val="000B7BCD"/>
    <w:rsid w:val="000C0F21"/>
    <w:rsid w:val="000C126F"/>
    <w:rsid w:val="000C1356"/>
    <w:rsid w:val="000C3BE7"/>
    <w:rsid w:val="000C3D15"/>
    <w:rsid w:val="000D0273"/>
    <w:rsid w:val="000D0E5F"/>
    <w:rsid w:val="000D0E6A"/>
    <w:rsid w:val="000D5ABB"/>
    <w:rsid w:val="000D61E2"/>
    <w:rsid w:val="000D72CD"/>
    <w:rsid w:val="000D75DB"/>
    <w:rsid w:val="000D7D0C"/>
    <w:rsid w:val="000E0198"/>
    <w:rsid w:val="000E2536"/>
    <w:rsid w:val="000E2CB4"/>
    <w:rsid w:val="000E36F8"/>
    <w:rsid w:val="000E46EF"/>
    <w:rsid w:val="000E4978"/>
    <w:rsid w:val="000E4EC1"/>
    <w:rsid w:val="000E616F"/>
    <w:rsid w:val="000E6856"/>
    <w:rsid w:val="000E7186"/>
    <w:rsid w:val="000E7D2F"/>
    <w:rsid w:val="000F4E49"/>
    <w:rsid w:val="000F54B4"/>
    <w:rsid w:val="000F59F8"/>
    <w:rsid w:val="000F6B1C"/>
    <w:rsid w:val="000F7D01"/>
    <w:rsid w:val="00100432"/>
    <w:rsid w:val="00101F03"/>
    <w:rsid w:val="0010424C"/>
    <w:rsid w:val="00104449"/>
    <w:rsid w:val="001061A7"/>
    <w:rsid w:val="001076C8"/>
    <w:rsid w:val="00110928"/>
    <w:rsid w:val="00112333"/>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47AD1"/>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665FD"/>
    <w:rsid w:val="00172F5D"/>
    <w:rsid w:val="001762AF"/>
    <w:rsid w:val="00176EBE"/>
    <w:rsid w:val="001806D4"/>
    <w:rsid w:val="00180CA0"/>
    <w:rsid w:val="00180D19"/>
    <w:rsid w:val="001811FB"/>
    <w:rsid w:val="001813EB"/>
    <w:rsid w:val="00182340"/>
    <w:rsid w:val="00182F24"/>
    <w:rsid w:val="001840A5"/>
    <w:rsid w:val="00187328"/>
    <w:rsid w:val="001876C7"/>
    <w:rsid w:val="00192798"/>
    <w:rsid w:val="00192BDA"/>
    <w:rsid w:val="00192E3E"/>
    <w:rsid w:val="001959DC"/>
    <w:rsid w:val="00195B59"/>
    <w:rsid w:val="001A133D"/>
    <w:rsid w:val="001A3CFA"/>
    <w:rsid w:val="001A43B2"/>
    <w:rsid w:val="001A6625"/>
    <w:rsid w:val="001A7FF4"/>
    <w:rsid w:val="001B0BD1"/>
    <w:rsid w:val="001B26A9"/>
    <w:rsid w:val="001B26E1"/>
    <w:rsid w:val="001B36B7"/>
    <w:rsid w:val="001B4AEB"/>
    <w:rsid w:val="001C0131"/>
    <w:rsid w:val="001C1548"/>
    <w:rsid w:val="001C2230"/>
    <w:rsid w:val="001C2EB7"/>
    <w:rsid w:val="001D0D69"/>
    <w:rsid w:val="001D1CF4"/>
    <w:rsid w:val="001D2146"/>
    <w:rsid w:val="001D2BB1"/>
    <w:rsid w:val="001D2BC6"/>
    <w:rsid w:val="001D58DC"/>
    <w:rsid w:val="001E03B3"/>
    <w:rsid w:val="001E141E"/>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5A67"/>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00B4"/>
    <w:rsid w:val="00262A70"/>
    <w:rsid w:val="00264518"/>
    <w:rsid w:val="00264688"/>
    <w:rsid w:val="00265DED"/>
    <w:rsid w:val="00266BF8"/>
    <w:rsid w:val="002726CD"/>
    <w:rsid w:val="00273693"/>
    <w:rsid w:val="0027549C"/>
    <w:rsid w:val="00276E86"/>
    <w:rsid w:val="0028208D"/>
    <w:rsid w:val="00283D50"/>
    <w:rsid w:val="00286ADF"/>
    <w:rsid w:val="00287A91"/>
    <w:rsid w:val="00287BEF"/>
    <w:rsid w:val="00287F99"/>
    <w:rsid w:val="002908A5"/>
    <w:rsid w:val="00290CA5"/>
    <w:rsid w:val="002913AE"/>
    <w:rsid w:val="002921DE"/>
    <w:rsid w:val="00293398"/>
    <w:rsid w:val="00294CDB"/>
    <w:rsid w:val="002959FF"/>
    <w:rsid w:val="00297EB2"/>
    <w:rsid w:val="002A0963"/>
    <w:rsid w:val="002A0E12"/>
    <w:rsid w:val="002A0EF4"/>
    <w:rsid w:val="002A384C"/>
    <w:rsid w:val="002A3F74"/>
    <w:rsid w:val="002A43A4"/>
    <w:rsid w:val="002A5324"/>
    <w:rsid w:val="002A5592"/>
    <w:rsid w:val="002A7064"/>
    <w:rsid w:val="002B08AB"/>
    <w:rsid w:val="002B14CE"/>
    <w:rsid w:val="002B1A6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05D1"/>
    <w:rsid w:val="002E3997"/>
    <w:rsid w:val="002E4622"/>
    <w:rsid w:val="002E4DB9"/>
    <w:rsid w:val="002E6C1C"/>
    <w:rsid w:val="002F039B"/>
    <w:rsid w:val="002F35FB"/>
    <w:rsid w:val="002F659E"/>
    <w:rsid w:val="002F7C70"/>
    <w:rsid w:val="002F7CEF"/>
    <w:rsid w:val="00301D72"/>
    <w:rsid w:val="00303439"/>
    <w:rsid w:val="0030418B"/>
    <w:rsid w:val="00306862"/>
    <w:rsid w:val="00312B69"/>
    <w:rsid w:val="0031334D"/>
    <w:rsid w:val="0031380B"/>
    <w:rsid w:val="0031384E"/>
    <w:rsid w:val="003172E1"/>
    <w:rsid w:val="00320618"/>
    <w:rsid w:val="00323B36"/>
    <w:rsid w:val="0032492F"/>
    <w:rsid w:val="00326486"/>
    <w:rsid w:val="00326BD4"/>
    <w:rsid w:val="00327DF8"/>
    <w:rsid w:val="00330076"/>
    <w:rsid w:val="0033187C"/>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1B24"/>
    <w:rsid w:val="00352517"/>
    <w:rsid w:val="0035297C"/>
    <w:rsid w:val="00352C0D"/>
    <w:rsid w:val="003531AD"/>
    <w:rsid w:val="00354A79"/>
    <w:rsid w:val="00361E9A"/>
    <w:rsid w:val="003623FF"/>
    <w:rsid w:val="003628AA"/>
    <w:rsid w:val="00362D23"/>
    <w:rsid w:val="0036408B"/>
    <w:rsid w:val="00366A41"/>
    <w:rsid w:val="00371046"/>
    <w:rsid w:val="0037137E"/>
    <w:rsid w:val="00372D64"/>
    <w:rsid w:val="00373C7D"/>
    <w:rsid w:val="003743BE"/>
    <w:rsid w:val="003748D3"/>
    <w:rsid w:val="00376683"/>
    <w:rsid w:val="00376938"/>
    <w:rsid w:val="0037729D"/>
    <w:rsid w:val="00377815"/>
    <w:rsid w:val="00381721"/>
    <w:rsid w:val="00385DA6"/>
    <w:rsid w:val="00386C26"/>
    <w:rsid w:val="003900EA"/>
    <w:rsid w:val="003918BA"/>
    <w:rsid w:val="00392E68"/>
    <w:rsid w:val="00395FF8"/>
    <w:rsid w:val="00396A4E"/>
    <w:rsid w:val="00396C71"/>
    <w:rsid w:val="00397F17"/>
    <w:rsid w:val="003A0513"/>
    <w:rsid w:val="003A1D67"/>
    <w:rsid w:val="003A230D"/>
    <w:rsid w:val="003A3D70"/>
    <w:rsid w:val="003A4D0A"/>
    <w:rsid w:val="003A4D57"/>
    <w:rsid w:val="003A7E01"/>
    <w:rsid w:val="003B1761"/>
    <w:rsid w:val="003B2018"/>
    <w:rsid w:val="003C10EC"/>
    <w:rsid w:val="003C2E3F"/>
    <w:rsid w:val="003C3141"/>
    <w:rsid w:val="003C5573"/>
    <w:rsid w:val="003C5A92"/>
    <w:rsid w:val="003C795A"/>
    <w:rsid w:val="003D0C0A"/>
    <w:rsid w:val="003D1B79"/>
    <w:rsid w:val="003D1CB3"/>
    <w:rsid w:val="003D4C97"/>
    <w:rsid w:val="003D5CB3"/>
    <w:rsid w:val="003E0E5F"/>
    <w:rsid w:val="003E27A4"/>
    <w:rsid w:val="003E2B73"/>
    <w:rsid w:val="003E2E6F"/>
    <w:rsid w:val="003E33D3"/>
    <w:rsid w:val="003E52FB"/>
    <w:rsid w:val="003E6393"/>
    <w:rsid w:val="003E6398"/>
    <w:rsid w:val="003E67FD"/>
    <w:rsid w:val="003F16E4"/>
    <w:rsid w:val="003F18D5"/>
    <w:rsid w:val="003F2136"/>
    <w:rsid w:val="003F403E"/>
    <w:rsid w:val="003F5CB8"/>
    <w:rsid w:val="003F683A"/>
    <w:rsid w:val="003F70D9"/>
    <w:rsid w:val="003F7AC5"/>
    <w:rsid w:val="0040274C"/>
    <w:rsid w:val="0040519E"/>
    <w:rsid w:val="0040673B"/>
    <w:rsid w:val="0040752B"/>
    <w:rsid w:val="00411E53"/>
    <w:rsid w:val="00412862"/>
    <w:rsid w:val="0041294B"/>
    <w:rsid w:val="00412C09"/>
    <w:rsid w:val="00414739"/>
    <w:rsid w:val="00414985"/>
    <w:rsid w:val="004173E7"/>
    <w:rsid w:val="00422933"/>
    <w:rsid w:val="004231C9"/>
    <w:rsid w:val="004238A6"/>
    <w:rsid w:val="00425249"/>
    <w:rsid w:val="00425E59"/>
    <w:rsid w:val="004278D9"/>
    <w:rsid w:val="00427B28"/>
    <w:rsid w:val="00432C1F"/>
    <w:rsid w:val="00433D91"/>
    <w:rsid w:val="00434D18"/>
    <w:rsid w:val="00435F3A"/>
    <w:rsid w:val="00436017"/>
    <w:rsid w:val="0044354A"/>
    <w:rsid w:val="00450B1C"/>
    <w:rsid w:val="004523C8"/>
    <w:rsid w:val="00457521"/>
    <w:rsid w:val="004615E6"/>
    <w:rsid w:val="00462988"/>
    <w:rsid w:val="00464051"/>
    <w:rsid w:val="0046487D"/>
    <w:rsid w:val="00465311"/>
    <w:rsid w:val="00466E77"/>
    <w:rsid w:val="00466ED9"/>
    <w:rsid w:val="004670DE"/>
    <w:rsid w:val="00470E9F"/>
    <w:rsid w:val="00482680"/>
    <w:rsid w:val="004874BE"/>
    <w:rsid w:val="0049043B"/>
    <w:rsid w:val="00491402"/>
    <w:rsid w:val="00492F55"/>
    <w:rsid w:val="0049460F"/>
    <w:rsid w:val="004977D2"/>
    <w:rsid w:val="004A32EE"/>
    <w:rsid w:val="004A3841"/>
    <w:rsid w:val="004A42A0"/>
    <w:rsid w:val="004A696B"/>
    <w:rsid w:val="004A6F38"/>
    <w:rsid w:val="004A75B2"/>
    <w:rsid w:val="004B0B6F"/>
    <w:rsid w:val="004B0D8F"/>
    <w:rsid w:val="004B13B7"/>
    <w:rsid w:val="004B35B5"/>
    <w:rsid w:val="004B4730"/>
    <w:rsid w:val="004B5F73"/>
    <w:rsid w:val="004C00A3"/>
    <w:rsid w:val="004C0F2C"/>
    <w:rsid w:val="004C326D"/>
    <w:rsid w:val="004C3651"/>
    <w:rsid w:val="004C365F"/>
    <w:rsid w:val="004C39BA"/>
    <w:rsid w:val="004C4383"/>
    <w:rsid w:val="004C6799"/>
    <w:rsid w:val="004D4C42"/>
    <w:rsid w:val="004D57A9"/>
    <w:rsid w:val="004E1D7D"/>
    <w:rsid w:val="004E1FA2"/>
    <w:rsid w:val="004E2484"/>
    <w:rsid w:val="004E2AAE"/>
    <w:rsid w:val="004E44C7"/>
    <w:rsid w:val="004E4544"/>
    <w:rsid w:val="004E5440"/>
    <w:rsid w:val="004E562D"/>
    <w:rsid w:val="004E7707"/>
    <w:rsid w:val="004E7B6F"/>
    <w:rsid w:val="004F3F99"/>
    <w:rsid w:val="004F52F4"/>
    <w:rsid w:val="004F5A67"/>
    <w:rsid w:val="004F5A7D"/>
    <w:rsid w:val="004F702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103E"/>
    <w:rsid w:val="005428B0"/>
    <w:rsid w:val="00542ED0"/>
    <w:rsid w:val="005438CC"/>
    <w:rsid w:val="0054443B"/>
    <w:rsid w:val="005450BF"/>
    <w:rsid w:val="00545AD0"/>
    <w:rsid w:val="00546A1B"/>
    <w:rsid w:val="005479DB"/>
    <w:rsid w:val="005501BA"/>
    <w:rsid w:val="00552754"/>
    <w:rsid w:val="0055306D"/>
    <w:rsid w:val="00555A8D"/>
    <w:rsid w:val="00556C4B"/>
    <w:rsid w:val="00557858"/>
    <w:rsid w:val="00563911"/>
    <w:rsid w:val="0056468C"/>
    <w:rsid w:val="00565215"/>
    <w:rsid w:val="00565B79"/>
    <w:rsid w:val="00566369"/>
    <w:rsid w:val="005668D0"/>
    <w:rsid w:val="00567CB3"/>
    <w:rsid w:val="00573B99"/>
    <w:rsid w:val="00574AF8"/>
    <w:rsid w:val="005762C5"/>
    <w:rsid w:val="00577029"/>
    <w:rsid w:val="00577650"/>
    <w:rsid w:val="005778B3"/>
    <w:rsid w:val="00583C0E"/>
    <w:rsid w:val="005844B9"/>
    <w:rsid w:val="00586566"/>
    <w:rsid w:val="00592DC8"/>
    <w:rsid w:val="0059578E"/>
    <w:rsid w:val="005959A8"/>
    <w:rsid w:val="005961BD"/>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59E6"/>
    <w:rsid w:val="005D6163"/>
    <w:rsid w:val="005D6A81"/>
    <w:rsid w:val="005D7F42"/>
    <w:rsid w:val="005E06FC"/>
    <w:rsid w:val="005E0EEE"/>
    <w:rsid w:val="005E20C6"/>
    <w:rsid w:val="005E2845"/>
    <w:rsid w:val="005E4A25"/>
    <w:rsid w:val="005E4BFE"/>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E5E"/>
    <w:rsid w:val="00621F9C"/>
    <w:rsid w:val="006233E2"/>
    <w:rsid w:val="00623D3C"/>
    <w:rsid w:val="00623E10"/>
    <w:rsid w:val="006271EE"/>
    <w:rsid w:val="00627448"/>
    <w:rsid w:val="006310D9"/>
    <w:rsid w:val="0063190C"/>
    <w:rsid w:val="00631BE2"/>
    <w:rsid w:val="00634990"/>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6556"/>
    <w:rsid w:val="00667FEF"/>
    <w:rsid w:val="006702FF"/>
    <w:rsid w:val="0067272C"/>
    <w:rsid w:val="00675CF2"/>
    <w:rsid w:val="00680A33"/>
    <w:rsid w:val="00681801"/>
    <w:rsid w:val="00684405"/>
    <w:rsid w:val="00686B5B"/>
    <w:rsid w:val="0069028E"/>
    <w:rsid w:val="00690426"/>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C7A04"/>
    <w:rsid w:val="006D037C"/>
    <w:rsid w:val="006D0B0D"/>
    <w:rsid w:val="006D2C8A"/>
    <w:rsid w:val="006D2D7A"/>
    <w:rsid w:val="006D3380"/>
    <w:rsid w:val="006D3458"/>
    <w:rsid w:val="006D36F5"/>
    <w:rsid w:val="006E1206"/>
    <w:rsid w:val="006E7521"/>
    <w:rsid w:val="006F225E"/>
    <w:rsid w:val="006F329B"/>
    <w:rsid w:val="006F6A94"/>
    <w:rsid w:val="00700EE9"/>
    <w:rsid w:val="007027A2"/>
    <w:rsid w:val="007101AB"/>
    <w:rsid w:val="00710BDE"/>
    <w:rsid w:val="00717841"/>
    <w:rsid w:val="00717FE7"/>
    <w:rsid w:val="00721929"/>
    <w:rsid w:val="0072330F"/>
    <w:rsid w:val="007233CD"/>
    <w:rsid w:val="00724411"/>
    <w:rsid w:val="007305A6"/>
    <w:rsid w:val="007327D5"/>
    <w:rsid w:val="007336EE"/>
    <w:rsid w:val="0073458E"/>
    <w:rsid w:val="00735302"/>
    <w:rsid w:val="00736370"/>
    <w:rsid w:val="0073761F"/>
    <w:rsid w:val="00737918"/>
    <w:rsid w:val="0074025C"/>
    <w:rsid w:val="0074223C"/>
    <w:rsid w:val="00742CC8"/>
    <w:rsid w:val="00745115"/>
    <w:rsid w:val="00745AE9"/>
    <w:rsid w:val="007547C2"/>
    <w:rsid w:val="00756B8B"/>
    <w:rsid w:val="00760616"/>
    <w:rsid w:val="0076139E"/>
    <w:rsid w:val="00761754"/>
    <w:rsid w:val="0076267D"/>
    <w:rsid w:val="00763562"/>
    <w:rsid w:val="00764927"/>
    <w:rsid w:val="00765142"/>
    <w:rsid w:val="007653A2"/>
    <w:rsid w:val="00766EE2"/>
    <w:rsid w:val="00771A77"/>
    <w:rsid w:val="00771E81"/>
    <w:rsid w:val="00773A9C"/>
    <w:rsid w:val="007747B7"/>
    <w:rsid w:val="007805FB"/>
    <w:rsid w:val="007806E1"/>
    <w:rsid w:val="00780F90"/>
    <w:rsid w:val="0078259E"/>
    <w:rsid w:val="007851B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013B"/>
    <w:rsid w:val="007E1F34"/>
    <w:rsid w:val="007E2B25"/>
    <w:rsid w:val="007E47F7"/>
    <w:rsid w:val="007E528F"/>
    <w:rsid w:val="007E5FEB"/>
    <w:rsid w:val="007F2243"/>
    <w:rsid w:val="007F2F29"/>
    <w:rsid w:val="007F3EF8"/>
    <w:rsid w:val="007F42E2"/>
    <w:rsid w:val="007F4D09"/>
    <w:rsid w:val="007F5183"/>
    <w:rsid w:val="00801864"/>
    <w:rsid w:val="00805DA8"/>
    <w:rsid w:val="008107C0"/>
    <w:rsid w:val="008130E4"/>
    <w:rsid w:val="0081354B"/>
    <w:rsid w:val="00813AAF"/>
    <w:rsid w:val="00815384"/>
    <w:rsid w:val="008153DB"/>
    <w:rsid w:val="00817773"/>
    <w:rsid w:val="00817C02"/>
    <w:rsid w:val="0082144F"/>
    <w:rsid w:val="008259E6"/>
    <w:rsid w:val="008278EE"/>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35"/>
    <w:rsid w:val="008563B4"/>
    <w:rsid w:val="00856600"/>
    <w:rsid w:val="00857F4D"/>
    <w:rsid w:val="00861014"/>
    <w:rsid w:val="008645EE"/>
    <w:rsid w:val="00864B0B"/>
    <w:rsid w:val="00865042"/>
    <w:rsid w:val="00865907"/>
    <w:rsid w:val="00873B34"/>
    <w:rsid w:val="00873F92"/>
    <w:rsid w:val="00876FEA"/>
    <w:rsid w:val="00882114"/>
    <w:rsid w:val="00884C91"/>
    <w:rsid w:val="00890394"/>
    <w:rsid w:val="008910FF"/>
    <w:rsid w:val="008926E7"/>
    <w:rsid w:val="008947CE"/>
    <w:rsid w:val="00895DF5"/>
    <w:rsid w:val="00897532"/>
    <w:rsid w:val="008A3DC4"/>
    <w:rsid w:val="008A4E89"/>
    <w:rsid w:val="008A590B"/>
    <w:rsid w:val="008B24FF"/>
    <w:rsid w:val="008B58D9"/>
    <w:rsid w:val="008C0007"/>
    <w:rsid w:val="008C04C0"/>
    <w:rsid w:val="008C0D48"/>
    <w:rsid w:val="008C380D"/>
    <w:rsid w:val="008C571B"/>
    <w:rsid w:val="008C596A"/>
    <w:rsid w:val="008C5F87"/>
    <w:rsid w:val="008C639A"/>
    <w:rsid w:val="008C764D"/>
    <w:rsid w:val="008C7B09"/>
    <w:rsid w:val="008D00CF"/>
    <w:rsid w:val="008D208E"/>
    <w:rsid w:val="008D2BE1"/>
    <w:rsid w:val="008D31C4"/>
    <w:rsid w:val="008D4557"/>
    <w:rsid w:val="008E0018"/>
    <w:rsid w:val="008E127D"/>
    <w:rsid w:val="008E2F73"/>
    <w:rsid w:val="008E3CA0"/>
    <w:rsid w:val="008E4334"/>
    <w:rsid w:val="008E57A5"/>
    <w:rsid w:val="008F0FAD"/>
    <w:rsid w:val="008F14AE"/>
    <w:rsid w:val="008F208C"/>
    <w:rsid w:val="008F20D4"/>
    <w:rsid w:val="008F336D"/>
    <w:rsid w:val="008F534A"/>
    <w:rsid w:val="008F6988"/>
    <w:rsid w:val="00900329"/>
    <w:rsid w:val="00900D61"/>
    <w:rsid w:val="00901353"/>
    <w:rsid w:val="00903227"/>
    <w:rsid w:val="00903778"/>
    <w:rsid w:val="0091053C"/>
    <w:rsid w:val="0091173B"/>
    <w:rsid w:val="009154D1"/>
    <w:rsid w:val="00916358"/>
    <w:rsid w:val="00917561"/>
    <w:rsid w:val="009177E8"/>
    <w:rsid w:val="0092025C"/>
    <w:rsid w:val="0092063C"/>
    <w:rsid w:val="00920E5C"/>
    <w:rsid w:val="00920F94"/>
    <w:rsid w:val="00921148"/>
    <w:rsid w:val="009240E4"/>
    <w:rsid w:val="00926437"/>
    <w:rsid w:val="009265D2"/>
    <w:rsid w:val="00927499"/>
    <w:rsid w:val="009326B8"/>
    <w:rsid w:val="0093299A"/>
    <w:rsid w:val="009338F2"/>
    <w:rsid w:val="00934ADB"/>
    <w:rsid w:val="009358FB"/>
    <w:rsid w:val="00937DF6"/>
    <w:rsid w:val="009426F9"/>
    <w:rsid w:val="00944DA7"/>
    <w:rsid w:val="0094644C"/>
    <w:rsid w:val="00951C9E"/>
    <w:rsid w:val="00953702"/>
    <w:rsid w:val="00953ABD"/>
    <w:rsid w:val="00954F1E"/>
    <w:rsid w:val="00955936"/>
    <w:rsid w:val="00956AE4"/>
    <w:rsid w:val="009639BE"/>
    <w:rsid w:val="00964D8D"/>
    <w:rsid w:val="009653F2"/>
    <w:rsid w:val="0096694E"/>
    <w:rsid w:val="0096707B"/>
    <w:rsid w:val="009672D9"/>
    <w:rsid w:val="00970D73"/>
    <w:rsid w:val="00974536"/>
    <w:rsid w:val="00974FF7"/>
    <w:rsid w:val="00975398"/>
    <w:rsid w:val="00977162"/>
    <w:rsid w:val="00980B51"/>
    <w:rsid w:val="009815C0"/>
    <w:rsid w:val="00981C1D"/>
    <w:rsid w:val="009831DF"/>
    <w:rsid w:val="00984F80"/>
    <w:rsid w:val="00987C88"/>
    <w:rsid w:val="00987DC2"/>
    <w:rsid w:val="00995FA3"/>
    <w:rsid w:val="00996168"/>
    <w:rsid w:val="00997EA5"/>
    <w:rsid w:val="00997F69"/>
    <w:rsid w:val="009A1846"/>
    <w:rsid w:val="009B04C6"/>
    <w:rsid w:val="009B176D"/>
    <w:rsid w:val="009B25CC"/>
    <w:rsid w:val="009B3602"/>
    <w:rsid w:val="009B390A"/>
    <w:rsid w:val="009B5D38"/>
    <w:rsid w:val="009B6250"/>
    <w:rsid w:val="009B6ACD"/>
    <w:rsid w:val="009B7821"/>
    <w:rsid w:val="009C0A55"/>
    <w:rsid w:val="009C0F20"/>
    <w:rsid w:val="009C1342"/>
    <w:rsid w:val="009C21CD"/>
    <w:rsid w:val="009C2612"/>
    <w:rsid w:val="009C27EA"/>
    <w:rsid w:val="009C506A"/>
    <w:rsid w:val="009C533B"/>
    <w:rsid w:val="009C5D32"/>
    <w:rsid w:val="009D014D"/>
    <w:rsid w:val="009D0FC8"/>
    <w:rsid w:val="009D1154"/>
    <w:rsid w:val="009D1DE3"/>
    <w:rsid w:val="009D3379"/>
    <w:rsid w:val="009D39B1"/>
    <w:rsid w:val="009D4078"/>
    <w:rsid w:val="009D54CB"/>
    <w:rsid w:val="009E072C"/>
    <w:rsid w:val="009E0DDB"/>
    <w:rsid w:val="009E2CE6"/>
    <w:rsid w:val="009E3191"/>
    <w:rsid w:val="009E7F2F"/>
    <w:rsid w:val="009F19C1"/>
    <w:rsid w:val="009F1BA0"/>
    <w:rsid w:val="009F27C5"/>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2768D"/>
    <w:rsid w:val="00A30AF5"/>
    <w:rsid w:val="00A31151"/>
    <w:rsid w:val="00A316CF"/>
    <w:rsid w:val="00A360AB"/>
    <w:rsid w:val="00A4041D"/>
    <w:rsid w:val="00A4456B"/>
    <w:rsid w:val="00A53E8B"/>
    <w:rsid w:val="00A5439E"/>
    <w:rsid w:val="00A5641A"/>
    <w:rsid w:val="00A56846"/>
    <w:rsid w:val="00A6201A"/>
    <w:rsid w:val="00A622E0"/>
    <w:rsid w:val="00A62CBD"/>
    <w:rsid w:val="00A6328B"/>
    <w:rsid w:val="00A64D28"/>
    <w:rsid w:val="00A664AA"/>
    <w:rsid w:val="00A7063E"/>
    <w:rsid w:val="00A720AE"/>
    <w:rsid w:val="00A74544"/>
    <w:rsid w:val="00A74E75"/>
    <w:rsid w:val="00A75539"/>
    <w:rsid w:val="00A76A4A"/>
    <w:rsid w:val="00A776CD"/>
    <w:rsid w:val="00A77CB9"/>
    <w:rsid w:val="00A77E31"/>
    <w:rsid w:val="00A80682"/>
    <w:rsid w:val="00A80BD8"/>
    <w:rsid w:val="00A824B4"/>
    <w:rsid w:val="00A82699"/>
    <w:rsid w:val="00A84F35"/>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3EA9"/>
    <w:rsid w:val="00AB4CC5"/>
    <w:rsid w:val="00AB753A"/>
    <w:rsid w:val="00AB7A86"/>
    <w:rsid w:val="00AC0DC2"/>
    <w:rsid w:val="00AC1249"/>
    <w:rsid w:val="00AC2104"/>
    <w:rsid w:val="00AC2B6A"/>
    <w:rsid w:val="00AC5A15"/>
    <w:rsid w:val="00AD00DC"/>
    <w:rsid w:val="00AD0361"/>
    <w:rsid w:val="00AD3F7E"/>
    <w:rsid w:val="00AD5425"/>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0AC9"/>
    <w:rsid w:val="00B019E1"/>
    <w:rsid w:val="00B025D5"/>
    <w:rsid w:val="00B02A83"/>
    <w:rsid w:val="00B11159"/>
    <w:rsid w:val="00B13385"/>
    <w:rsid w:val="00B13F66"/>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8CB"/>
    <w:rsid w:val="00B44650"/>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722"/>
    <w:rsid w:val="00B83919"/>
    <w:rsid w:val="00B84B5C"/>
    <w:rsid w:val="00B84CFF"/>
    <w:rsid w:val="00B86A0D"/>
    <w:rsid w:val="00B86DD9"/>
    <w:rsid w:val="00B87258"/>
    <w:rsid w:val="00B942ED"/>
    <w:rsid w:val="00B94432"/>
    <w:rsid w:val="00B964E1"/>
    <w:rsid w:val="00BA32F3"/>
    <w:rsid w:val="00BA6383"/>
    <w:rsid w:val="00BA6F75"/>
    <w:rsid w:val="00BB034A"/>
    <w:rsid w:val="00BB0F5C"/>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158"/>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431E"/>
    <w:rsid w:val="00C058F0"/>
    <w:rsid w:val="00C05E16"/>
    <w:rsid w:val="00C06997"/>
    <w:rsid w:val="00C075DA"/>
    <w:rsid w:val="00C075E4"/>
    <w:rsid w:val="00C07B95"/>
    <w:rsid w:val="00C10F1B"/>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46B15"/>
    <w:rsid w:val="00C50D5E"/>
    <w:rsid w:val="00C510F5"/>
    <w:rsid w:val="00C51212"/>
    <w:rsid w:val="00C51574"/>
    <w:rsid w:val="00C51B51"/>
    <w:rsid w:val="00C52300"/>
    <w:rsid w:val="00C55E32"/>
    <w:rsid w:val="00C5710A"/>
    <w:rsid w:val="00C602F0"/>
    <w:rsid w:val="00C61323"/>
    <w:rsid w:val="00C620AA"/>
    <w:rsid w:val="00C64251"/>
    <w:rsid w:val="00C66F9C"/>
    <w:rsid w:val="00C70824"/>
    <w:rsid w:val="00C77564"/>
    <w:rsid w:val="00C80359"/>
    <w:rsid w:val="00C878DD"/>
    <w:rsid w:val="00C87B4D"/>
    <w:rsid w:val="00C904EC"/>
    <w:rsid w:val="00C9061A"/>
    <w:rsid w:val="00C91510"/>
    <w:rsid w:val="00C95D67"/>
    <w:rsid w:val="00C9617E"/>
    <w:rsid w:val="00C96692"/>
    <w:rsid w:val="00CA030E"/>
    <w:rsid w:val="00CA0CDA"/>
    <w:rsid w:val="00CA316B"/>
    <w:rsid w:val="00CA6472"/>
    <w:rsid w:val="00CA7CEF"/>
    <w:rsid w:val="00CB0D85"/>
    <w:rsid w:val="00CB2601"/>
    <w:rsid w:val="00CB2B77"/>
    <w:rsid w:val="00CB6633"/>
    <w:rsid w:val="00CB6DD5"/>
    <w:rsid w:val="00CB7A71"/>
    <w:rsid w:val="00CC1DBC"/>
    <w:rsid w:val="00CC20FA"/>
    <w:rsid w:val="00CC4DB3"/>
    <w:rsid w:val="00CC502B"/>
    <w:rsid w:val="00CD2D88"/>
    <w:rsid w:val="00CD44AC"/>
    <w:rsid w:val="00CD466A"/>
    <w:rsid w:val="00CD602A"/>
    <w:rsid w:val="00CD700A"/>
    <w:rsid w:val="00CD7AD8"/>
    <w:rsid w:val="00CD7CC2"/>
    <w:rsid w:val="00CE0486"/>
    <w:rsid w:val="00CE4BD3"/>
    <w:rsid w:val="00CE5C2C"/>
    <w:rsid w:val="00CE5F7C"/>
    <w:rsid w:val="00CF1891"/>
    <w:rsid w:val="00CF63C2"/>
    <w:rsid w:val="00CF641B"/>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0F60"/>
    <w:rsid w:val="00D21C88"/>
    <w:rsid w:val="00D227AA"/>
    <w:rsid w:val="00D23D6F"/>
    <w:rsid w:val="00D24B86"/>
    <w:rsid w:val="00D26A5E"/>
    <w:rsid w:val="00D313E2"/>
    <w:rsid w:val="00D3409C"/>
    <w:rsid w:val="00D3676A"/>
    <w:rsid w:val="00D433E7"/>
    <w:rsid w:val="00D47231"/>
    <w:rsid w:val="00D50368"/>
    <w:rsid w:val="00D5495B"/>
    <w:rsid w:val="00D54ABB"/>
    <w:rsid w:val="00D558B7"/>
    <w:rsid w:val="00D56C2B"/>
    <w:rsid w:val="00D56D00"/>
    <w:rsid w:val="00D606AF"/>
    <w:rsid w:val="00D61C6D"/>
    <w:rsid w:val="00D635BE"/>
    <w:rsid w:val="00D647E6"/>
    <w:rsid w:val="00D647FB"/>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4C3"/>
    <w:rsid w:val="00DC1588"/>
    <w:rsid w:val="00DC24A5"/>
    <w:rsid w:val="00DC2892"/>
    <w:rsid w:val="00DC3626"/>
    <w:rsid w:val="00DC3FEC"/>
    <w:rsid w:val="00DC4B1D"/>
    <w:rsid w:val="00DC57E9"/>
    <w:rsid w:val="00DC6E26"/>
    <w:rsid w:val="00DD0FD9"/>
    <w:rsid w:val="00DD231E"/>
    <w:rsid w:val="00DD2DBD"/>
    <w:rsid w:val="00DD37D4"/>
    <w:rsid w:val="00DD4F06"/>
    <w:rsid w:val="00DD4FA8"/>
    <w:rsid w:val="00DE0EC7"/>
    <w:rsid w:val="00DE0F46"/>
    <w:rsid w:val="00DE1782"/>
    <w:rsid w:val="00DE42C0"/>
    <w:rsid w:val="00DE4564"/>
    <w:rsid w:val="00DE574B"/>
    <w:rsid w:val="00DE61EF"/>
    <w:rsid w:val="00DE7C34"/>
    <w:rsid w:val="00DF0F3B"/>
    <w:rsid w:val="00DF10F6"/>
    <w:rsid w:val="00DF4F7B"/>
    <w:rsid w:val="00DF5924"/>
    <w:rsid w:val="00DF5F6D"/>
    <w:rsid w:val="00DF7DA8"/>
    <w:rsid w:val="00E03265"/>
    <w:rsid w:val="00E035F1"/>
    <w:rsid w:val="00E05407"/>
    <w:rsid w:val="00E05E19"/>
    <w:rsid w:val="00E077BB"/>
    <w:rsid w:val="00E107F2"/>
    <w:rsid w:val="00E13834"/>
    <w:rsid w:val="00E2212F"/>
    <w:rsid w:val="00E22E9F"/>
    <w:rsid w:val="00E235DD"/>
    <w:rsid w:val="00E23E79"/>
    <w:rsid w:val="00E27824"/>
    <w:rsid w:val="00E3046B"/>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60A6"/>
    <w:rsid w:val="00E82717"/>
    <w:rsid w:val="00E87059"/>
    <w:rsid w:val="00E90277"/>
    <w:rsid w:val="00E90FE8"/>
    <w:rsid w:val="00E930E3"/>
    <w:rsid w:val="00E93A4D"/>
    <w:rsid w:val="00E94A2C"/>
    <w:rsid w:val="00E97D0C"/>
    <w:rsid w:val="00EA1FAB"/>
    <w:rsid w:val="00EA2CCC"/>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5CB"/>
    <w:rsid w:val="00F26818"/>
    <w:rsid w:val="00F30FD1"/>
    <w:rsid w:val="00F31EF7"/>
    <w:rsid w:val="00F32692"/>
    <w:rsid w:val="00F33BC5"/>
    <w:rsid w:val="00F3566F"/>
    <w:rsid w:val="00F37139"/>
    <w:rsid w:val="00F414BB"/>
    <w:rsid w:val="00F425B2"/>
    <w:rsid w:val="00F42ACD"/>
    <w:rsid w:val="00F45405"/>
    <w:rsid w:val="00F45ECC"/>
    <w:rsid w:val="00F474B5"/>
    <w:rsid w:val="00F50E90"/>
    <w:rsid w:val="00F527E5"/>
    <w:rsid w:val="00F57B2A"/>
    <w:rsid w:val="00F600CD"/>
    <w:rsid w:val="00F601C7"/>
    <w:rsid w:val="00F63061"/>
    <w:rsid w:val="00F67284"/>
    <w:rsid w:val="00F70A55"/>
    <w:rsid w:val="00F73E2B"/>
    <w:rsid w:val="00F74CEE"/>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2D3C"/>
    <w:rsid w:val="00FA52AA"/>
    <w:rsid w:val="00FA6BFF"/>
    <w:rsid w:val="00FB4F85"/>
    <w:rsid w:val="00FC18E2"/>
    <w:rsid w:val="00FC4D89"/>
    <w:rsid w:val="00FC6441"/>
    <w:rsid w:val="00FC7959"/>
    <w:rsid w:val="00FC7B6A"/>
    <w:rsid w:val="00FD4A78"/>
    <w:rsid w:val="00FD6101"/>
    <w:rsid w:val="00FD7ED6"/>
    <w:rsid w:val="00FE156E"/>
    <w:rsid w:val="00FE279C"/>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2A83"/>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0D7D0C"/>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7"/>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qFormat/>
    <w:rsid w:val="00780F90"/>
    <w:pPr>
      <w:spacing w:before="60" w:after="60" w:line="240" w:lineRule="auto"/>
    </w:pPr>
    <w:rPr>
      <w:sz w:val="20"/>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character" w:styleId="FollowedHyperlink">
    <w:name w:val="FollowedHyperlink"/>
    <w:basedOn w:val="DefaultParagraphFont"/>
    <w:uiPriority w:val="99"/>
    <w:semiHidden/>
    <w:unhideWhenUsed/>
    <w:rsid w:val="00023205"/>
    <w:rPr>
      <w:color w:val="800080" w:themeColor="followedHyperlink"/>
      <w:u w:val="single"/>
    </w:rPr>
  </w:style>
  <w:style w:type="paragraph" w:customStyle="1" w:styleId="IOStabletext2017">
    <w:name w:val="IOS table text 2017"/>
    <w:basedOn w:val="Normal"/>
    <w:qFormat/>
    <w:locked/>
    <w:rsid w:val="0002320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FootnoteText">
    <w:name w:val="footnote text"/>
    <w:basedOn w:val="Normal"/>
    <w:link w:val="FootnoteTextChar"/>
    <w:uiPriority w:val="99"/>
    <w:semiHidden/>
    <w:unhideWhenUsed/>
    <w:rsid w:val="002E05D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E05D1"/>
    <w:rPr>
      <w:rFonts w:ascii="Arial" w:hAnsi="Arial"/>
      <w:sz w:val="20"/>
      <w:szCs w:val="20"/>
      <w:lang w:eastAsia="zh-CN"/>
    </w:rPr>
  </w:style>
  <w:style w:type="character" w:styleId="FootnoteReference">
    <w:name w:val="footnote reference"/>
    <w:basedOn w:val="DefaultParagraphFont"/>
    <w:uiPriority w:val="99"/>
    <w:semiHidden/>
    <w:unhideWhenUsed/>
    <w:rsid w:val="002E05D1"/>
    <w:rPr>
      <w:vertAlign w:val="superscript"/>
    </w:rPr>
  </w:style>
  <w:style w:type="paragraph" w:styleId="NormalWeb">
    <w:name w:val="Normal (Web)"/>
    <w:basedOn w:val="Normal"/>
    <w:uiPriority w:val="99"/>
    <w:unhideWhenUsed/>
    <w:rsid w:val="00397F17"/>
    <w:pPr>
      <w:spacing w:before="100" w:beforeAutospacing="1" w:after="100" w:afterAutospacing="1" w:line="240" w:lineRule="auto"/>
    </w:pPr>
    <w:rPr>
      <w:rFonts w:ascii="Times New Roman" w:eastAsia="Times New Roman" w:hAnsi="Times New Roman"/>
      <w:szCs w:val="24"/>
      <w:lang w:eastAsia="en-AU"/>
    </w:rPr>
  </w:style>
  <w:style w:type="character" w:styleId="Strong">
    <w:name w:val="Strong"/>
    <w:basedOn w:val="DefaultParagraphFont"/>
    <w:uiPriority w:val="22"/>
    <w:qFormat/>
    <w:rsid w:val="00397F17"/>
    <w:rPr>
      <w:b/>
      <w:bCs/>
    </w:rPr>
  </w:style>
  <w:style w:type="paragraph" w:styleId="TOC2">
    <w:name w:val="toc 2"/>
    <w:basedOn w:val="Normal"/>
    <w:next w:val="Normal"/>
    <w:autoRedefine/>
    <w:uiPriority w:val="39"/>
    <w:unhideWhenUsed/>
    <w:qFormat/>
    <w:rsid w:val="00780F90"/>
    <w:pPr>
      <w:spacing w:before="60" w:after="60" w:line="240" w:lineRule="auto"/>
      <w:ind w:left="238"/>
    </w:pPr>
    <w:rPr>
      <w:sz w:val="20"/>
    </w:rPr>
  </w:style>
  <w:style w:type="character" w:customStyle="1" w:styleId="UnresolvedMention1">
    <w:name w:val="Unresolved Mention1"/>
    <w:basedOn w:val="DefaultParagraphFont"/>
    <w:uiPriority w:val="99"/>
    <w:semiHidden/>
    <w:unhideWhenUsed/>
    <w:rsid w:val="000E4EC1"/>
    <w:rPr>
      <w:color w:val="605E5C"/>
      <w:shd w:val="clear" w:color="auto" w:fill="E1DFDD"/>
    </w:rPr>
  </w:style>
  <w:style w:type="paragraph" w:styleId="TOC3">
    <w:name w:val="toc 3"/>
    <w:basedOn w:val="Normal"/>
    <w:next w:val="Normal"/>
    <w:autoRedefine/>
    <w:uiPriority w:val="39"/>
    <w:unhideWhenUsed/>
    <w:rsid w:val="00780F90"/>
    <w:pPr>
      <w:spacing w:before="60" w:after="60" w:line="240" w:lineRule="auto"/>
      <w:ind w:left="482"/>
    </w:pPr>
    <w:rPr>
      <w:sz w:val="20"/>
    </w:rPr>
  </w:style>
  <w:style w:type="paragraph" w:styleId="TOC4">
    <w:name w:val="toc 4"/>
    <w:basedOn w:val="Normal"/>
    <w:next w:val="Normal"/>
    <w:autoRedefine/>
    <w:uiPriority w:val="39"/>
    <w:unhideWhenUsed/>
    <w:rsid w:val="00780F90"/>
    <w:pPr>
      <w:spacing w:before="60" w:after="60" w:line="240" w:lineRule="auto"/>
      <w:ind w:left="720"/>
    </w:pPr>
    <w:rPr>
      <w:sz w:val="20"/>
    </w:rPr>
  </w:style>
  <w:style w:type="paragraph" w:styleId="TOC5">
    <w:name w:val="toc 5"/>
    <w:basedOn w:val="Normal"/>
    <w:next w:val="Normal"/>
    <w:autoRedefine/>
    <w:uiPriority w:val="39"/>
    <w:semiHidden/>
    <w:unhideWhenUsed/>
    <w:rsid w:val="00780F90"/>
    <w:pPr>
      <w:spacing w:before="60" w:after="60" w:line="240" w:lineRule="auto"/>
      <w:ind w:left="958"/>
    </w:pPr>
    <w:rPr>
      <w:sz w:val="20"/>
    </w:rPr>
  </w:style>
  <w:style w:type="paragraph" w:styleId="ListParagraph">
    <w:name w:val="List Paragraph"/>
    <w:basedOn w:val="Normal"/>
    <w:uiPriority w:val="34"/>
    <w:qFormat/>
    <w:rsid w:val="00466E77"/>
    <w:pPr>
      <w:spacing w:before="0" w:line="240" w:lineRule="auto"/>
      <w:ind w:left="720"/>
      <w:contextualSpacing/>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215A6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67"/>
    <w:rPr>
      <w:rFonts w:ascii="Segoe UI" w:hAnsi="Segoe UI" w:cs="Segoe UI"/>
      <w:sz w:val="18"/>
      <w:szCs w:val="18"/>
      <w:lang w:eastAsia="zh-CN"/>
    </w:rPr>
  </w:style>
  <w:style w:type="paragraph" w:styleId="Header">
    <w:name w:val="header"/>
    <w:basedOn w:val="Normal"/>
    <w:link w:val="HeaderChar"/>
    <w:uiPriority w:val="99"/>
    <w:unhideWhenUsed/>
    <w:rsid w:val="00980B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80B5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6057">
      <w:bodyDiv w:val="1"/>
      <w:marLeft w:val="0"/>
      <w:marRight w:val="0"/>
      <w:marTop w:val="0"/>
      <w:marBottom w:val="0"/>
      <w:divBdr>
        <w:top w:val="none" w:sz="0" w:space="0" w:color="auto"/>
        <w:left w:val="none" w:sz="0" w:space="0" w:color="auto"/>
        <w:bottom w:val="none" w:sz="0" w:space="0" w:color="auto"/>
        <w:right w:val="none" w:sz="0" w:space="0" w:color="auto"/>
      </w:divBdr>
      <w:divsChild>
        <w:div w:id="2012829092">
          <w:marLeft w:val="0"/>
          <w:marRight w:val="0"/>
          <w:marTop w:val="0"/>
          <w:marBottom w:val="0"/>
          <w:divBdr>
            <w:top w:val="none" w:sz="0" w:space="0" w:color="auto"/>
            <w:left w:val="none" w:sz="0" w:space="0" w:color="auto"/>
            <w:bottom w:val="none" w:sz="0" w:space="0" w:color="auto"/>
            <w:right w:val="none" w:sz="0" w:space="0" w:color="auto"/>
          </w:divBdr>
          <w:divsChild>
            <w:div w:id="1371145950">
              <w:marLeft w:val="0"/>
              <w:marRight w:val="0"/>
              <w:marTop w:val="0"/>
              <w:marBottom w:val="0"/>
              <w:divBdr>
                <w:top w:val="none" w:sz="0" w:space="0" w:color="auto"/>
                <w:left w:val="none" w:sz="0" w:space="0" w:color="auto"/>
                <w:bottom w:val="none" w:sz="0" w:space="0" w:color="auto"/>
                <w:right w:val="none" w:sz="0" w:space="0" w:color="auto"/>
              </w:divBdr>
            </w:div>
          </w:divsChild>
        </w:div>
        <w:div w:id="939407361">
          <w:marLeft w:val="0"/>
          <w:marRight w:val="0"/>
          <w:marTop w:val="0"/>
          <w:marBottom w:val="0"/>
          <w:divBdr>
            <w:top w:val="none" w:sz="0" w:space="0" w:color="auto"/>
            <w:left w:val="none" w:sz="0" w:space="0" w:color="auto"/>
            <w:bottom w:val="none" w:sz="0" w:space="0" w:color="auto"/>
            <w:right w:val="none" w:sz="0" w:space="0" w:color="auto"/>
          </w:divBdr>
          <w:divsChild>
            <w:div w:id="1951009597">
              <w:marLeft w:val="0"/>
              <w:marRight w:val="0"/>
              <w:marTop w:val="0"/>
              <w:marBottom w:val="0"/>
              <w:divBdr>
                <w:top w:val="none" w:sz="0" w:space="0" w:color="auto"/>
                <w:left w:val="none" w:sz="0" w:space="0" w:color="auto"/>
                <w:bottom w:val="none" w:sz="0" w:space="0" w:color="auto"/>
                <w:right w:val="none" w:sz="0" w:space="0" w:color="auto"/>
              </w:divBdr>
              <w:divsChild>
                <w:div w:id="1157919104">
                  <w:marLeft w:val="0"/>
                  <w:marRight w:val="0"/>
                  <w:marTop w:val="0"/>
                  <w:marBottom w:val="0"/>
                  <w:divBdr>
                    <w:top w:val="none" w:sz="0" w:space="0" w:color="auto"/>
                    <w:left w:val="none" w:sz="0" w:space="0" w:color="auto"/>
                    <w:bottom w:val="none" w:sz="0" w:space="0" w:color="auto"/>
                    <w:right w:val="none" w:sz="0" w:space="0" w:color="auto"/>
                  </w:divBdr>
                  <w:divsChild>
                    <w:div w:id="304244485">
                      <w:marLeft w:val="0"/>
                      <w:marRight w:val="0"/>
                      <w:marTop w:val="100"/>
                      <w:marBottom w:val="100"/>
                      <w:divBdr>
                        <w:top w:val="none" w:sz="0" w:space="0" w:color="auto"/>
                        <w:left w:val="none" w:sz="0" w:space="0" w:color="auto"/>
                        <w:bottom w:val="none" w:sz="0" w:space="0" w:color="auto"/>
                        <w:right w:val="none" w:sz="0" w:space="0" w:color="auto"/>
                      </w:divBdr>
                      <w:divsChild>
                        <w:div w:id="1697072720">
                          <w:marLeft w:val="0"/>
                          <w:marRight w:val="0"/>
                          <w:marTop w:val="0"/>
                          <w:marBottom w:val="0"/>
                          <w:divBdr>
                            <w:top w:val="none" w:sz="0" w:space="0" w:color="auto"/>
                            <w:left w:val="none" w:sz="0" w:space="0" w:color="auto"/>
                            <w:bottom w:val="none" w:sz="0" w:space="0" w:color="auto"/>
                            <w:right w:val="none" w:sz="0" w:space="0" w:color="auto"/>
                          </w:divBdr>
                          <w:divsChild>
                            <w:div w:id="5194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8964">
      <w:bodyDiv w:val="1"/>
      <w:marLeft w:val="0"/>
      <w:marRight w:val="0"/>
      <w:marTop w:val="0"/>
      <w:marBottom w:val="0"/>
      <w:divBdr>
        <w:top w:val="none" w:sz="0" w:space="0" w:color="auto"/>
        <w:left w:val="none" w:sz="0" w:space="0" w:color="auto"/>
        <w:bottom w:val="none" w:sz="0" w:space="0" w:color="auto"/>
        <w:right w:val="none" w:sz="0" w:space="0" w:color="auto"/>
      </w:divBdr>
    </w:div>
    <w:div w:id="753430051">
      <w:bodyDiv w:val="1"/>
      <w:marLeft w:val="0"/>
      <w:marRight w:val="0"/>
      <w:marTop w:val="0"/>
      <w:marBottom w:val="0"/>
      <w:divBdr>
        <w:top w:val="none" w:sz="0" w:space="0" w:color="auto"/>
        <w:left w:val="none" w:sz="0" w:space="0" w:color="auto"/>
        <w:bottom w:val="none" w:sz="0" w:space="0" w:color="auto"/>
        <w:right w:val="none" w:sz="0" w:space="0" w:color="auto"/>
      </w:divBdr>
    </w:div>
    <w:div w:id="1644041939">
      <w:bodyDiv w:val="1"/>
      <w:marLeft w:val="0"/>
      <w:marRight w:val="0"/>
      <w:marTop w:val="0"/>
      <w:marBottom w:val="0"/>
      <w:divBdr>
        <w:top w:val="none" w:sz="0" w:space="0" w:color="auto"/>
        <w:left w:val="none" w:sz="0" w:space="0" w:color="auto"/>
        <w:bottom w:val="none" w:sz="0" w:space="0" w:color="auto"/>
        <w:right w:val="none" w:sz="0" w:space="0" w:color="auto"/>
      </w:divBdr>
      <w:divsChild>
        <w:div w:id="1249296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advanced_search" TargetMode="External"/><Relationship Id="rId18" Type="http://schemas.openxmlformats.org/officeDocument/2006/relationships/hyperlink" Target="https://www.mathsisfun.com/numbers/percentage-error.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ham.nair@det.nsw.edu.au" TargetMode="External"/><Relationship Id="rId17" Type="http://schemas.openxmlformats.org/officeDocument/2006/relationships/hyperlink" Target="https://www.quia.com/quiz/5112927.html" TargetMode="External"/><Relationship Id="rId2" Type="http://schemas.openxmlformats.org/officeDocument/2006/relationships/customXml" Target="../customXml/item2.xml"/><Relationship Id="rId16" Type="http://schemas.openxmlformats.org/officeDocument/2006/relationships/hyperlink" Target="https://www.youtube.com/watch?v=6XZsfV5FCw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4lAvbp-yVs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llabus.nesa.nsw.edu.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F047-06A7-4EF0-B9D2-C22E6C30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59EA8-3A8C-4C57-A79D-8D127F62EAB4}">
  <ds:schemaRefs>
    <ds:schemaRef ds:uri="http://schemas.microsoft.com/sharepoint/v3/contenttype/forms"/>
  </ds:schemaRefs>
</ds:datastoreItem>
</file>

<file path=customXml/itemProps3.xml><?xml version="1.0" encoding="utf-8"?>
<ds:datastoreItem xmlns:ds="http://schemas.openxmlformats.org/officeDocument/2006/customXml" ds:itemID="{A7BAEB56-D283-4E6C-8C91-BD1E13F88562}">
  <ds:schemaRefs>
    <ds:schemaRef ds:uri="http://schemas.microsoft.com/office/2006/metadata/properties"/>
    <ds:schemaRef ds:uri="http://purl.org/dc/terms/"/>
    <ds:schemaRef ds:uri="http://schemas.microsoft.com/office/2006/documentManagement/types"/>
    <ds:schemaRef ds:uri="68adcd60-69a7-4f93-923f-f840a882bc1c"/>
    <ds:schemaRef ds:uri="http://schemas.openxmlformats.org/package/2006/metadata/core-properties"/>
    <ds:schemaRef ds:uri="http://schemas.microsoft.com/office/infopath/2007/PartnerControls"/>
    <ds:schemaRef ds:uri="http://purl.org/dc/elements/1.1/"/>
    <ds:schemaRef ds:uri="84ee1204-7f00-41e1-a106-58388be6ed0b"/>
    <ds:schemaRef ds:uri="http://www.w3.org/XML/1998/namespace"/>
    <ds:schemaRef ds:uri="http://purl.org/dc/dcmitype/"/>
  </ds:schemaRefs>
</ds:datastoreItem>
</file>

<file path=customXml/itemProps4.xml><?xml version="1.0" encoding="utf-8"?>
<ds:datastoreItem xmlns:ds="http://schemas.openxmlformats.org/officeDocument/2006/customXml" ds:itemID="{57845CED-0F7E-468A-B9A6-F775147A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6682</Words>
  <Characters>38090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The Scientific Reserach Proposal</vt:lpstr>
    </vt:vector>
  </TitlesOfParts>
  <Manager/>
  <Company/>
  <LinksUpToDate>false</LinksUpToDate>
  <CharactersWithSpaces>44683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Reserach Proposal</dc:title>
  <dc:subject/>
  <dc:creator/>
  <cp:keywords/>
  <dc:description/>
  <cp:lastModifiedBy/>
  <cp:revision>1</cp:revision>
  <dcterms:created xsi:type="dcterms:W3CDTF">2020-09-08T23:32:00Z</dcterms:created>
  <dcterms:modified xsi:type="dcterms:W3CDTF">2020-09-08T23:32:00Z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bf5057c3-abad-3b04-b92b-df7ed7a15c01</vt:lpwstr>
  </property>
  <property fmtid="{D5CDD505-2E9C-101B-9397-08002B2CF9AE}" pid="24" name="Mendeley Citation Style_1">
    <vt:lpwstr>http://www.zotero.org/styles/apa</vt:lpwstr>
  </property>
  <property fmtid="{D5CDD505-2E9C-101B-9397-08002B2CF9AE}" pid="25" name="ContentTypeId">
    <vt:lpwstr>0x010100C98EA740B91FA540A3DDBEEF111B40B5</vt:lpwstr>
  </property>
</Properties>
</file>