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FF9EB" w14:textId="2A62FA24" w:rsidR="000B414C" w:rsidRPr="0084745C" w:rsidRDefault="006F2074" w:rsidP="00F57DD8">
      <w:pPr>
        <w:pStyle w:val="DoEheading12018"/>
      </w:pPr>
      <w:r>
        <w:rPr>
          <w:noProof/>
          <w:lang w:eastAsia="en-AU"/>
        </w:rPr>
        <w:drawing>
          <wp:inline distT="0" distB="0" distL="0" distR="0" wp14:anchorId="18FB8669" wp14:editId="04601A8D">
            <wp:extent cx="506095" cy="548640"/>
            <wp:effectExtent l="0" t="0" r="8255" b="381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0E616F" w:rsidRPr="0084745C">
        <w:t xml:space="preserve"> </w:t>
      </w:r>
      <w:r w:rsidR="00555DA1">
        <w:t xml:space="preserve">Modelling </w:t>
      </w:r>
      <w:r w:rsidR="00B0744A">
        <w:t>periodic phenomena</w:t>
      </w:r>
    </w:p>
    <w:p w14:paraId="1154F90A" w14:textId="23631E1F" w:rsidR="006B6CC9" w:rsidRDefault="00B0744A" w:rsidP="006B6CC9">
      <w:pPr>
        <w:pStyle w:val="DoEbodytext2018"/>
        <w:rPr>
          <w:szCs w:val="24"/>
        </w:rPr>
      </w:pPr>
      <w:r w:rsidRPr="00B0744A">
        <w:rPr>
          <w:szCs w:val="24"/>
        </w:rPr>
        <w:t>The study of trigonometric functions is important in developing an understanding of periodic functions. Utilising the properties of periodic functions, mathematical models have been developed that describe the behaviour of many naturally occurring periodic phenomena, such as vibrations or waves, as well as oscillatory behaviour found in pendulums, electric currents and radio signals</w:t>
      </w:r>
      <w:r w:rsidR="006B6CC9" w:rsidRPr="00B0744A">
        <w:rPr>
          <w:szCs w:val="24"/>
        </w:rPr>
        <w:t>.</w:t>
      </w:r>
    </w:p>
    <w:p w14:paraId="4CDD3163" w14:textId="77C0E5F8" w:rsidR="00B0744A" w:rsidRPr="00B0744A" w:rsidRDefault="00B0744A" w:rsidP="006B6CC9">
      <w:pPr>
        <w:pStyle w:val="DoEbodytext2018"/>
        <w:rPr>
          <w:szCs w:val="24"/>
        </w:rPr>
      </w:pPr>
      <w:r>
        <w:rPr>
          <w:szCs w:val="24"/>
        </w:rPr>
        <w:t xml:space="preserve">This document contains 3 methods of modelling </w:t>
      </w:r>
      <w:r w:rsidR="002042FB" w:rsidRPr="006F2074">
        <w:rPr>
          <w:szCs w:val="24"/>
        </w:rPr>
        <w:t>periodic phenomena</w:t>
      </w:r>
      <w:r w:rsidR="002042FB">
        <w:rPr>
          <w:szCs w:val="24"/>
        </w:rPr>
        <w:t xml:space="preserve"> </w:t>
      </w:r>
      <w:r w:rsidR="002042FB">
        <w:t>usin</w:t>
      </w:r>
      <w:bookmarkStart w:id="0" w:name="_GoBack"/>
      <w:bookmarkEnd w:id="0"/>
      <w:r w:rsidR="002042FB">
        <w:t>g trigonometric functions</w:t>
      </w:r>
      <w:r w:rsidR="002042FB">
        <w:rPr>
          <w:szCs w:val="24"/>
        </w:rPr>
        <w:t xml:space="preserve"> </w:t>
      </w:r>
      <w:r>
        <w:rPr>
          <w:szCs w:val="24"/>
        </w:rPr>
        <w:t>followed by various ways of sourcing data.</w:t>
      </w:r>
    </w:p>
    <w:p w14:paraId="51E36A7C" w14:textId="1ECAED67" w:rsidR="00D71CF1" w:rsidRDefault="00B0744A" w:rsidP="00B240EA">
      <w:pPr>
        <w:pStyle w:val="DoEheading22018"/>
      </w:pPr>
      <w:r>
        <w:t>Method</w:t>
      </w:r>
      <w:r w:rsidR="006F2074">
        <w:t xml:space="preserve"> 1 – m</w:t>
      </w:r>
      <w:r>
        <w:t>odelling with a single trigonometric function</w:t>
      </w:r>
    </w:p>
    <w:p w14:paraId="2770F4F1" w14:textId="77777777" w:rsidR="0009553A" w:rsidRDefault="004E78B2" w:rsidP="00E2016C">
      <w:pPr>
        <w:pStyle w:val="DoEbodytext2018"/>
        <w:rPr>
          <w:szCs w:val="24"/>
        </w:rPr>
      </w:pPr>
      <w:r w:rsidRPr="00E2016C">
        <w:rPr>
          <w:szCs w:val="24"/>
        </w:rPr>
        <w:t xml:space="preserve">The following was modelled using </w:t>
      </w:r>
      <w:r w:rsidR="0009553A">
        <w:rPr>
          <w:szCs w:val="24"/>
        </w:rPr>
        <w:t xml:space="preserve">the raw data in the resource </w:t>
      </w:r>
      <w:r w:rsidRPr="00E2016C">
        <w:rPr>
          <w:szCs w:val="24"/>
        </w:rPr>
        <w:t>Newcastle-t</w:t>
      </w:r>
      <w:r w:rsidR="0009553A">
        <w:rPr>
          <w:szCs w:val="24"/>
        </w:rPr>
        <w:t>idal-</w:t>
      </w:r>
      <w:proofErr w:type="spellStart"/>
      <w:r w:rsidR="0009553A">
        <w:rPr>
          <w:szCs w:val="24"/>
        </w:rPr>
        <w:t>data.ggb</w:t>
      </w:r>
      <w:proofErr w:type="spellEnd"/>
      <w:r w:rsidRPr="00E2016C">
        <w:rPr>
          <w:szCs w:val="24"/>
        </w:rPr>
        <w:t>.</w:t>
      </w:r>
      <w:r w:rsidR="00E2016C" w:rsidRPr="00E2016C">
        <w:rPr>
          <w:szCs w:val="24"/>
        </w:rPr>
        <w:t xml:space="preserve"> </w:t>
      </w:r>
    </w:p>
    <w:p w14:paraId="50AE13F4" w14:textId="49590DF8" w:rsidR="00B373C8" w:rsidRDefault="0009553A" w:rsidP="00E2016C">
      <w:pPr>
        <w:pStyle w:val="DoEbodytext2018"/>
        <w:rPr>
          <w:szCs w:val="24"/>
        </w:rPr>
      </w:pPr>
      <w:r>
        <w:rPr>
          <w:szCs w:val="24"/>
        </w:rPr>
        <w:t xml:space="preserve">In the spreadsheet view, </w:t>
      </w:r>
      <w:r w:rsidR="00E2016C" w:rsidRPr="00E2016C">
        <w:rPr>
          <w:szCs w:val="24"/>
        </w:rPr>
        <w:t>Colu</w:t>
      </w:r>
      <w:r>
        <w:rPr>
          <w:szCs w:val="24"/>
        </w:rPr>
        <w:t>mn A is the hours elapsed from</w:t>
      </w:r>
      <w:r w:rsidR="00E2016C" w:rsidRPr="00E2016C">
        <w:rPr>
          <w:szCs w:val="24"/>
        </w:rPr>
        <w:t xml:space="preserve"> </w:t>
      </w:r>
      <w:r>
        <w:rPr>
          <w:szCs w:val="24"/>
        </w:rPr>
        <w:t xml:space="preserve">the first recorded </w:t>
      </w:r>
      <w:r w:rsidR="00E2016C" w:rsidRPr="00E2016C">
        <w:rPr>
          <w:szCs w:val="24"/>
        </w:rPr>
        <w:t>high tide, column B is the height of the tide.</w:t>
      </w:r>
    </w:p>
    <w:p w14:paraId="57C0BC72" w14:textId="57104A6E" w:rsidR="00414BF7" w:rsidRDefault="00414BF7" w:rsidP="00E2016C">
      <w:pPr>
        <w:pStyle w:val="DoEbodytext2018"/>
        <w:rPr>
          <w:szCs w:val="24"/>
        </w:rPr>
      </w:pPr>
      <w:r>
        <w:rPr>
          <w:szCs w:val="24"/>
        </w:rPr>
        <w:t>By examining points A and B, a potential model may have the following features:</w:t>
      </w:r>
    </w:p>
    <w:p w14:paraId="26BC57AE" w14:textId="04ED96B6" w:rsidR="00414BF7" w:rsidRDefault="00414BF7" w:rsidP="00E2016C">
      <w:pPr>
        <w:pStyle w:val="DoEbodytext2018"/>
        <w:rPr>
          <w:szCs w:val="24"/>
        </w:rPr>
      </w:pPr>
      <w:r>
        <w:rPr>
          <w:szCs w:val="24"/>
        </w:rPr>
        <w:t xml:space="preserve">Maximum Value </w:t>
      </w:r>
      <m:oMath>
        <m:r>
          <w:rPr>
            <w:rFonts w:ascii="Cambria Math" w:hAnsi="Cambria Math"/>
            <w:szCs w:val="24"/>
          </w:rPr>
          <m:t>= 1.63</m:t>
        </m:r>
      </m:oMath>
    </w:p>
    <w:p w14:paraId="1A04B72E" w14:textId="016F3840" w:rsidR="00414BF7" w:rsidRDefault="00414BF7" w:rsidP="00E2016C">
      <w:pPr>
        <w:pStyle w:val="DoEbodytext2018"/>
        <w:rPr>
          <w:szCs w:val="24"/>
        </w:rPr>
      </w:pPr>
      <w:r>
        <w:rPr>
          <w:szCs w:val="24"/>
        </w:rPr>
        <w:t xml:space="preserve">Minimum value </w:t>
      </w:r>
      <m:oMath>
        <m:r>
          <w:rPr>
            <w:rFonts w:ascii="Cambria Math" w:hAnsi="Cambria Math"/>
            <w:szCs w:val="24"/>
          </w:rPr>
          <m:t>= 0.64</m:t>
        </m:r>
      </m:oMath>
    </w:p>
    <w:p w14:paraId="563342D6" w14:textId="743EAE0E" w:rsidR="00796B5C" w:rsidRDefault="00796B5C" w:rsidP="00796B5C">
      <w:pPr>
        <w:pStyle w:val="DoEbodytext2018"/>
        <w:rPr>
          <w:szCs w:val="24"/>
        </w:rPr>
      </w:pPr>
      <w:r>
        <w:rPr>
          <w:szCs w:val="24"/>
        </w:rPr>
        <w:t xml:space="preserve">Amplitude </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1.63-0.64</m:t>
            </m:r>
          </m:num>
          <m:den>
            <m:r>
              <w:rPr>
                <w:rFonts w:ascii="Cambria Math" w:hAnsi="Cambria Math"/>
                <w:szCs w:val="24"/>
              </w:rPr>
              <m:t>2</m:t>
            </m:r>
          </m:den>
        </m:f>
        <m:r>
          <w:rPr>
            <w:rFonts w:ascii="Cambria Math" w:hAnsi="Cambria Math"/>
            <w:szCs w:val="24"/>
          </w:rPr>
          <m:t>=0.495</m:t>
        </m:r>
      </m:oMath>
      <w:r w:rsidR="009C4F00">
        <w:rPr>
          <w:szCs w:val="24"/>
        </w:rPr>
        <w:t xml:space="preserve"> (k)</w:t>
      </w:r>
    </w:p>
    <w:p w14:paraId="7E2564EC" w14:textId="7C4BACCC" w:rsidR="00414BF7" w:rsidRDefault="00414BF7" w:rsidP="00E2016C">
      <w:pPr>
        <w:pStyle w:val="DoEbodytext2018"/>
        <w:rPr>
          <w:szCs w:val="24"/>
        </w:rPr>
      </w:pPr>
      <w:r>
        <w:rPr>
          <w:szCs w:val="24"/>
        </w:rPr>
        <w:t xml:space="preserve">Vertical shift (centre of the motion) </w:t>
      </w:r>
      <m:oMath>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1.63+0.64</m:t>
            </m:r>
          </m:num>
          <m:den>
            <m:r>
              <w:rPr>
                <w:rFonts w:ascii="Cambria Math" w:hAnsi="Cambria Math"/>
                <w:szCs w:val="24"/>
              </w:rPr>
              <m:t>2</m:t>
            </m:r>
          </m:den>
        </m:f>
        <m:r>
          <w:rPr>
            <w:rFonts w:ascii="Cambria Math" w:hAnsi="Cambria Math"/>
            <w:szCs w:val="24"/>
          </w:rPr>
          <m:t>=1.135</m:t>
        </m:r>
      </m:oMath>
      <w:r w:rsidR="009C4F00">
        <w:rPr>
          <w:szCs w:val="24"/>
        </w:rPr>
        <w:t xml:space="preserve"> (c)</w:t>
      </w:r>
    </w:p>
    <w:p w14:paraId="73FF836B" w14:textId="122661CD" w:rsidR="00252A72" w:rsidRDefault="00414BF7" w:rsidP="00E2016C">
      <w:pPr>
        <w:pStyle w:val="DoEbodytext2018"/>
        <w:rPr>
          <w:szCs w:val="24"/>
        </w:rPr>
      </w:pPr>
      <w:r>
        <w:rPr>
          <w:szCs w:val="24"/>
        </w:rPr>
        <w:t xml:space="preserve">Period </w:t>
      </w:r>
      <m:oMath>
        <m:r>
          <w:rPr>
            <w:rFonts w:ascii="Cambria Math" w:hAnsi="Cambria Math"/>
            <w:szCs w:val="24"/>
          </w:rPr>
          <m:t>= 12.2</m:t>
        </m:r>
      </m:oMath>
      <w:r>
        <w:rPr>
          <w:szCs w:val="24"/>
        </w:rPr>
        <w:t xml:space="preserve"> (Point A to C)</w:t>
      </w:r>
    </w:p>
    <w:p w14:paraId="6BBCA6B8" w14:textId="7B27F524" w:rsidR="00796B5C" w:rsidRDefault="00796B5C" w:rsidP="00414BF7">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szCs w:val="24"/>
        </w:rPr>
        <w:t xml:space="preserve">Frequency </w:t>
      </w:r>
      <m:oMath>
        <m:r>
          <w:rPr>
            <w:rFonts w:ascii="Cambria Math" w:hAnsi="Cambria Math"/>
            <w:szCs w:val="24"/>
          </w:rPr>
          <m:t>=</m:t>
        </m:r>
        <m:f>
          <m:fPr>
            <m:ctrlPr>
              <w:rPr>
                <w:rFonts w:ascii="Cambria Math" w:hAnsi="Cambria Math"/>
                <w:i/>
                <w:szCs w:val="24"/>
              </w:rPr>
            </m:ctrlPr>
          </m:fPr>
          <m:num>
            <m:r>
              <w:rPr>
                <w:rFonts w:ascii="Cambria Math" w:hAnsi="Cambria Math"/>
                <w:szCs w:val="24"/>
              </w:rPr>
              <m:t>2π</m:t>
            </m:r>
          </m:num>
          <m:den>
            <m:r>
              <w:rPr>
                <w:rFonts w:ascii="Cambria Math" w:hAnsi="Cambria Math"/>
                <w:szCs w:val="24"/>
              </w:rPr>
              <m:t>12.2</m:t>
            </m:r>
          </m:den>
        </m:f>
        <m:r>
          <w:rPr>
            <w:rFonts w:ascii="Cambria Math" w:hAnsi="Cambria Math"/>
            <w:szCs w:val="24"/>
          </w:rPr>
          <m:t>=</m:t>
        </m:r>
        <m:f>
          <m:fPr>
            <m:ctrlPr>
              <w:rPr>
                <w:rFonts w:ascii="Cambria Math" w:hAnsi="Cambria Math"/>
                <w:i/>
                <w:szCs w:val="24"/>
              </w:rPr>
            </m:ctrlPr>
          </m:fPr>
          <m:num>
            <m:r>
              <w:rPr>
                <w:rFonts w:ascii="Cambria Math" w:hAnsi="Cambria Math"/>
                <w:szCs w:val="24"/>
              </w:rPr>
              <m:t>π</m:t>
            </m:r>
          </m:num>
          <m:den>
            <m:r>
              <w:rPr>
                <w:rFonts w:ascii="Cambria Math" w:hAnsi="Cambria Math"/>
                <w:szCs w:val="24"/>
              </w:rPr>
              <m:t>6.1</m:t>
            </m:r>
          </m:den>
        </m:f>
      </m:oMath>
      <w:r w:rsidR="009C4F00">
        <w:rPr>
          <w:szCs w:val="24"/>
        </w:rPr>
        <w:t xml:space="preserve">  (a)</w:t>
      </w:r>
    </w:p>
    <w:p w14:paraId="76E9EDAE" w14:textId="7661BDA3" w:rsidR="00414BF7" w:rsidRDefault="00796B5C" w:rsidP="00414BF7">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szCs w:val="24"/>
        </w:rPr>
        <w:t>A potential equation to model the tidal data given is:</w:t>
      </w:r>
    </w:p>
    <w:p w14:paraId="1EB51093" w14:textId="52C9CEEB" w:rsidR="00796B5C" w:rsidRPr="00252A72" w:rsidRDefault="00796B5C" w:rsidP="00414BF7">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m:oMathPara>
        <m:oMathParaPr>
          <m:jc m:val="left"/>
        </m:oMathParaPr>
        <m:oMath>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=0.495</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πx</m:t>
                      </m:r>
                    </m:num>
                    <m:den>
                      <m:r>
                        <w:rPr>
                          <w:rFonts w:ascii="Cambria Math" w:hAnsi="Cambria Math"/>
                          <w:szCs w:val="24"/>
                        </w:rPr>
                        <m:t>6.1</m:t>
                      </m:r>
                    </m:den>
                  </m:f>
                </m:e>
              </m:d>
            </m:e>
          </m:func>
          <m:r>
            <w:rPr>
              <w:rFonts w:ascii="Cambria Math" w:hAnsi="Cambria Math"/>
              <w:szCs w:val="24"/>
            </w:rPr>
            <m:t>+1.135</m:t>
          </m:r>
        </m:oMath>
      </m:oMathPara>
    </w:p>
    <w:p w14:paraId="2B9ACF05" w14:textId="58F20490" w:rsidR="00252A72" w:rsidRDefault="00252A72" w:rsidP="00252A72">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center"/>
        <w:rPr>
          <w:szCs w:val="24"/>
        </w:rPr>
      </w:pPr>
      <w:r>
        <w:rPr>
          <w:noProof/>
          <w:lang w:eastAsia="en-AU"/>
        </w:rPr>
        <w:lastRenderedPageBreak/>
        <w:drawing>
          <wp:inline distT="0" distB="0" distL="0" distR="0" wp14:anchorId="184276A7" wp14:editId="4F6B7C31">
            <wp:extent cx="4315385" cy="2626007"/>
            <wp:effectExtent l="0" t="0" r="9525" b="3175"/>
            <wp:docPr id="2" name="Picture 2" descr="This graph shows a series of data points which can be observed to follow a periodic trend. They have been approximately modelled using a cosine curve." title="Graph of a periodic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294" cy="2627777"/>
                    </a:xfrm>
                    <a:prstGeom prst="rect">
                      <a:avLst/>
                    </a:prstGeom>
                  </pic:spPr>
                </pic:pic>
              </a:graphicData>
            </a:graphic>
          </wp:inline>
        </w:drawing>
      </w:r>
    </w:p>
    <w:p w14:paraId="2DE04FA1" w14:textId="1515CABD" w:rsidR="00607106" w:rsidRPr="009C4F00" w:rsidRDefault="00607106" w:rsidP="00607106">
      <w:pPr>
        <w:pStyle w:val="DoEbodytext2018"/>
        <w:rPr>
          <w:szCs w:val="24"/>
        </w:rPr>
      </w:pPr>
      <w:r w:rsidRPr="009C4F00">
        <w:rPr>
          <w:szCs w:val="24"/>
        </w:rPr>
        <w:t>Upon inspection of the graph we c</w:t>
      </w:r>
      <w:r>
        <w:rPr>
          <w:szCs w:val="24"/>
        </w:rPr>
        <w:t>an observe points C and G are not accurately captured by the model.</w:t>
      </w:r>
      <w:r w:rsidRPr="009C4F00">
        <w:rPr>
          <w:szCs w:val="24"/>
        </w:rPr>
        <w:t xml:space="preserve"> </w:t>
      </w:r>
    </w:p>
    <w:p w14:paraId="6F53CDA0" w14:textId="77777777" w:rsidR="00B70C91" w:rsidRPr="006F2074" w:rsidRDefault="00B70C91" w:rsidP="006F2074">
      <w:pPr>
        <w:pStyle w:val="DoEbodytext2018"/>
      </w:pPr>
      <w:r>
        <w:br w:type="page"/>
      </w:r>
    </w:p>
    <w:p w14:paraId="26E455C7" w14:textId="688ABBF1" w:rsidR="00B0744A" w:rsidRDefault="006F2074" w:rsidP="00B0744A">
      <w:pPr>
        <w:pStyle w:val="DoEheading22018"/>
      </w:pPr>
      <w:r>
        <w:lastRenderedPageBreak/>
        <w:t xml:space="preserve">Method 2 – </w:t>
      </w:r>
      <w:r w:rsidR="00B0744A">
        <w:t xml:space="preserve">with multiple </w:t>
      </w:r>
      <w:r>
        <w:t>functions: t</w:t>
      </w:r>
      <w:r w:rsidR="00244855">
        <w:t xml:space="preserve">wo or more </w:t>
      </w:r>
      <w:r w:rsidR="00B0744A">
        <w:t>trigonometric functions</w:t>
      </w:r>
    </w:p>
    <w:p w14:paraId="4F48B800" w14:textId="6E88C433" w:rsidR="009C4F00" w:rsidRDefault="009C4F00" w:rsidP="009C4F00">
      <w:pPr>
        <w:pStyle w:val="DoEbodytext2018"/>
        <w:rPr>
          <w:szCs w:val="24"/>
        </w:rPr>
      </w:pPr>
      <w:r w:rsidRPr="009C4F00">
        <w:rPr>
          <w:szCs w:val="24"/>
        </w:rPr>
        <w:t xml:space="preserve">To </w:t>
      </w:r>
      <w:r>
        <w:rPr>
          <w:szCs w:val="24"/>
        </w:rPr>
        <w:t>try and capture these points accurately, we can overlay an additional trigonometric function with a period equal to the distance between C and G.</w:t>
      </w:r>
      <w:r w:rsidR="00D569E9">
        <w:rPr>
          <w:szCs w:val="24"/>
        </w:rPr>
        <w:t xml:space="preserve"> This is approximately twice the period of the original function. </w:t>
      </w:r>
    </w:p>
    <w:p w14:paraId="60A8D003" w14:textId="15190523" w:rsidR="009C4F00" w:rsidRDefault="009C4F00" w:rsidP="009C4F00">
      <w:pPr>
        <w:pStyle w:val="DoEbodytext2018"/>
        <w:rPr>
          <w:szCs w:val="24"/>
        </w:rPr>
      </w:pPr>
      <w:r>
        <w:rPr>
          <w:szCs w:val="24"/>
        </w:rPr>
        <w:t xml:space="preserve">Period </w:t>
      </w:r>
      <m:oMath>
        <m:r>
          <w:rPr>
            <w:rFonts w:ascii="Cambria Math" w:hAnsi="Cambria Math"/>
            <w:szCs w:val="24"/>
          </w:rPr>
          <m:t>=2×12.2=24.4</m:t>
        </m:r>
      </m:oMath>
    </w:p>
    <w:p w14:paraId="51D3F2EF" w14:textId="2B55B7E7" w:rsidR="009C4F00" w:rsidRDefault="009C4F00" w:rsidP="009C4F00">
      <w:pPr>
        <w:pStyle w:val="DoEbodytext2018"/>
        <w:rPr>
          <w:szCs w:val="24"/>
        </w:rPr>
      </w:pPr>
      <w:r>
        <w:rPr>
          <w:szCs w:val="24"/>
        </w:rPr>
        <w:t xml:space="preserve">Frequency = </w:t>
      </w:r>
      <m:oMath>
        <m:r>
          <w:rPr>
            <w:rFonts w:ascii="Cambria Math" w:hAnsi="Cambria Math"/>
            <w:szCs w:val="24"/>
          </w:rPr>
          <m:t>=</m:t>
        </m:r>
        <m:f>
          <m:fPr>
            <m:ctrlPr>
              <w:rPr>
                <w:rFonts w:ascii="Cambria Math" w:hAnsi="Cambria Math"/>
                <w:i/>
                <w:szCs w:val="24"/>
              </w:rPr>
            </m:ctrlPr>
          </m:fPr>
          <m:num>
            <m:r>
              <w:rPr>
                <w:rFonts w:ascii="Cambria Math" w:hAnsi="Cambria Math"/>
                <w:szCs w:val="24"/>
              </w:rPr>
              <m:t>2π</m:t>
            </m:r>
          </m:num>
          <m:den>
            <m:r>
              <w:rPr>
                <w:rFonts w:ascii="Cambria Math" w:hAnsi="Cambria Math"/>
                <w:szCs w:val="24"/>
              </w:rPr>
              <m:t>24.4</m:t>
            </m:r>
          </m:den>
        </m:f>
        <m:r>
          <w:rPr>
            <w:rFonts w:ascii="Cambria Math" w:hAnsi="Cambria Math"/>
            <w:szCs w:val="24"/>
          </w:rPr>
          <m:t>=</m:t>
        </m:r>
        <m:f>
          <m:fPr>
            <m:ctrlPr>
              <w:rPr>
                <w:rFonts w:ascii="Cambria Math" w:hAnsi="Cambria Math"/>
                <w:i/>
                <w:szCs w:val="24"/>
              </w:rPr>
            </m:ctrlPr>
          </m:fPr>
          <m:num>
            <m:r>
              <w:rPr>
                <w:rFonts w:ascii="Cambria Math" w:hAnsi="Cambria Math"/>
                <w:szCs w:val="24"/>
              </w:rPr>
              <m:t>π</m:t>
            </m:r>
          </m:num>
          <m:den>
            <m:r>
              <w:rPr>
                <w:rFonts w:ascii="Cambria Math" w:hAnsi="Cambria Math"/>
                <w:szCs w:val="24"/>
              </w:rPr>
              <m:t>12.2</m:t>
            </m:r>
          </m:den>
        </m:f>
      </m:oMath>
      <w:r>
        <w:rPr>
          <w:szCs w:val="24"/>
        </w:rPr>
        <w:t xml:space="preserve">  </w:t>
      </w:r>
    </w:p>
    <w:p w14:paraId="064C7684" w14:textId="4BEC77F7" w:rsidR="009C4F00" w:rsidRDefault="00F4498E" w:rsidP="009C4F00">
      <w:pPr>
        <w:pStyle w:val="DoEbodytext2018"/>
        <w:rPr>
          <w:szCs w:val="24"/>
        </w:rPr>
      </w:pPr>
      <w:r>
        <w:rPr>
          <w:szCs w:val="24"/>
        </w:rPr>
        <w:t>We now have an incomplete new model represented by a combination of cosine functions:</w:t>
      </w:r>
    </w:p>
    <w:p w14:paraId="14B73595" w14:textId="6E049F3B" w:rsidR="001B5CB2" w:rsidRPr="001B5CB2" w:rsidRDefault="001B5CB2" w:rsidP="001B5CB2">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m:oMathPara>
        <m:oMathParaPr>
          <m:jc m:val="left"/>
        </m:oMathParaPr>
        <m:oMath>
          <m:r>
            <w:rPr>
              <w:rFonts w:ascii="Cambria Math" w:hAnsi="Cambria Math"/>
              <w:szCs w:val="24"/>
            </w:rPr>
            <m:t>g</m:t>
          </m:r>
          <m:d>
            <m:dPr>
              <m:ctrlPr>
                <w:rPr>
                  <w:rFonts w:ascii="Cambria Math" w:hAnsi="Cambria Math"/>
                  <w:i/>
                  <w:szCs w:val="24"/>
                </w:rPr>
              </m:ctrlPr>
            </m:dPr>
            <m:e>
              <m:r>
                <w:rPr>
                  <w:rFonts w:ascii="Cambria Math" w:hAnsi="Cambria Math"/>
                  <w:szCs w:val="24"/>
                </w:rPr>
                <m:t>x</m:t>
              </m:r>
            </m:e>
          </m:d>
          <m:r>
            <w:rPr>
              <w:rFonts w:ascii="Cambria Math" w:hAnsi="Cambria Math"/>
              <w:szCs w:val="24"/>
            </w:rPr>
            <m:t>=k</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πx</m:t>
                      </m:r>
                    </m:num>
                    <m:den>
                      <m:r>
                        <w:rPr>
                          <w:rFonts w:ascii="Cambria Math" w:hAnsi="Cambria Math"/>
                          <w:szCs w:val="24"/>
                        </w:rPr>
                        <m:t>6.1</m:t>
                      </m:r>
                    </m:den>
                  </m:f>
                </m:e>
              </m:d>
            </m:e>
          </m:func>
          <m:r>
            <w:rPr>
              <w:rFonts w:ascii="Cambria Math" w:hAnsi="Cambria Math"/>
              <w:szCs w:val="24"/>
            </w:rPr>
            <m:t>+q</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πx</m:t>
                      </m:r>
                    </m:num>
                    <m:den>
                      <m:r>
                        <w:rPr>
                          <w:rFonts w:ascii="Cambria Math" w:hAnsi="Cambria Math"/>
                          <w:szCs w:val="24"/>
                        </w:rPr>
                        <m:t>12.2</m:t>
                      </m:r>
                    </m:den>
                  </m:f>
                </m:e>
              </m:d>
            </m:e>
          </m:func>
          <m:r>
            <w:rPr>
              <w:rFonts w:ascii="Cambria Math" w:hAnsi="Cambria Math"/>
              <w:szCs w:val="24"/>
            </w:rPr>
            <m:t>+c</m:t>
          </m:r>
        </m:oMath>
      </m:oMathPara>
    </w:p>
    <w:p w14:paraId="5DE5714D" w14:textId="2BE75D61" w:rsidR="00444A63" w:rsidRDefault="00FF2642" w:rsidP="001B5CB2">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szCs w:val="24"/>
        </w:rPr>
        <w:t>We have 3 unknowns, by selecting 3 points, A, B and C</w:t>
      </w:r>
      <w:r w:rsidR="00DB18D8">
        <w:rPr>
          <w:szCs w:val="24"/>
        </w:rPr>
        <w:t xml:space="preserve"> and adjusting their horizontal positions to reflect the peaks and troughs of the trigonometric functions</w:t>
      </w:r>
      <w:r>
        <w:rPr>
          <w:szCs w:val="24"/>
        </w:rPr>
        <w:t xml:space="preserve">, </w:t>
      </w:r>
      <w:r w:rsidR="00444A63">
        <w:rPr>
          <w:szCs w:val="24"/>
        </w:rPr>
        <w:t>we can form 3 equations:</w:t>
      </w:r>
    </w:p>
    <w:p w14:paraId="4EDA80AA" w14:textId="55AAD451" w:rsidR="00444A63" w:rsidRPr="00DB18D8" w:rsidRDefault="00DB18D8" w:rsidP="00B70C91">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0"/>
        <w:rPr>
          <w:szCs w:val="24"/>
        </w:rPr>
      </w:pPr>
      <m:oMath>
        <m:r>
          <w:rPr>
            <w:rFonts w:ascii="Cambria Math" w:hAnsi="Cambria Math"/>
            <w:szCs w:val="24"/>
          </w:rPr>
          <m:t>1.63 = k+q+c</m:t>
        </m:r>
      </m:oMath>
      <w:r w:rsidR="00E50E25">
        <w:rPr>
          <w:szCs w:val="24"/>
        </w:rPr>
        <w:tab/>
        <w:t xml:space="preserve"> </w:t>
      </w:r>
      <w:r w:rsidR="00E50E25">
        <w:rPr>
          <w:szCs w:val="24"/>
        </w:rPr>
        <w:tab/>
      </w:r>
      <w:r w:rsidR="00E50E25">
        <w:rPr>
          <w:szCs w:val="24"/>
        </w:rPr>
        <w:tab/>
      </w:r>
    </w:p>
    <w:p w14:paraId="7FEDDDFB" w14:textId="5A3A9CAD" w:rsidR="00DB18D8" w:rsidRPr="00DB18D8" w:rsidRDefault="00DB18D8" w:rsidP="00B70C91">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0"/>
        <w:rPr>
          <w:szCs w:val="24"/>
        </w:rPr>
      </w:pPr>
      <m:oMathPara>
        <m:oMathParaPr>
          <m:jc m:val="left"/>
        </m:oMathParaPr>
        <m:oMath>
          <m:r>
            <w:rPr>
              <w:rFonts w:ascii="Cambria Math" w:hAnsi="Cambria Math"/>
              <w:szCs w:val="24"/>
            </w:rPr>
            <m:t>0.64 = -k+c</m:t>
          </m:r>
        </m:oMath>
      </m:oMathPara>
    </w:p>
    <w:p w14:paraId="5C213A6B" w14:textId="64F53BE3" w:rsidR="00DB18D8" w:rsidRPr="00DB18D8" w:rsidRDefault="00D36CB1" w:rsidP="00B70C91">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0"/>
        <w:rPr>
          <w:szCs w:val="24"/>
        </w:rPr>
      </w:pPr>
      <m:oMathPara>
        <m:oMathParaPr>
          <m:jc m:val="left"/>
        </m:oMathParaPr>
        <m:oMath>
          <m:r>
            <w:rPr>
              <w:rFonts w:ascii="Cambria Math" w:hAnsi="Cambria Math"/>
              <w:szCs w:val="24"/>
            </w:rPr>
            <m:t>1.35 = k-q+c</m:t>
          </m:r>
        </m:oMath>
      </m:oMathPara>
    </w:p>
    <w:p w14:paraId="62ACE1AF" w14:textId="5AA1ADF7" w:rsidR="001B5CB2" w:rsidRDefault="00444A63" w:rsidP="001B5CB2">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szCs w:val="24"/>
        </w:rPr>
        <w:t>S</w:t>
      </w:r>
      <w:r w:rsidR="00FF2642">
        <w:rPr>
          <w:szCs w:val="24"/>
        </w:rPr>
        <w:t>olving simultaneously we obtain:</w:t>
      </w:r>
    </w:p>
    <w:p w14:paraId="0B3DF8A0" w14:textId="2F36F064" w:rsidR="00FF2642" w:rsidRPr="005842E4" w:rsidRDefault="005842E4" w:rsidP="00B70C91">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0"/>
        <w:rPr>
          <w:szCs w:val="24"/>
        </w:rPr>
      </w:pPr>
      <m:oMathPara>
        <m:oMathParaPr>
          <m:jc m:val="left"/>
        </m:oMathParaPr>
        <m:oMath>
          <m:r>
            <w:rPr>
              <w:rFonts w:ascii="Cambria Math" w:hAnsi="Cambria Math"/>
              <w:szCs w:val="24"/>
            </w:rPr>
            <m:t>k=0.425</m:t>
          </m:r>
        </m:oMath>
      </m:oMathPara>
    </w:p>
    <w:p w14:paraId="396C23E8" w14:textId="4BAA2D84" w:rsidR="00E50E25" w:rsidRPr="00FD4134" w:rsidRDefault="00FD4134" w:rsidP="00B70C91">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0"/>
        <w:rPr>
          <w:szCs w:val="24"/>
        </w:rPr>
      </w:pPr>
      <m:oMathPara>
        <m:oMathParaPr>
          <m:jc m:val="left"/>
        </m:oMathParaPr>
        <m:oMath>
          <m:r>
            <w:rPr>
              <w:rFonts w:ascii="Cambria Math" w:hAnsi="Cambria Math"/>
              <w:szCs w:val="24"/>
            </w:rPr>
            <m:t>q=0.14</m:t>
          </m:r>
        </m:oMath>
      </m:oMathPara>
    </w:p>
    <w:p w14:paraId="712F2E4E" w14:textId="39441DCC" w:rsidR="00E50E25" w:rsidRPr="005842E4" w:rsidRDefault="007A2CB6" w:rsidP="00B70C91">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0"/>
        <w:rPr>
          <w:szCs w:val="24"/>
        </w:rPr>
      </w:pPr>
      <m:oMathPara>
        <m:oMathParaPr>
          <m:jc m:val="left"/>
        </m:oMathParaPr>
        <m:oMath>
          <m:r>
            <w:rPr>
              <w:rFonts w:ascii="Cambria Math" w:hAnsi="Cambria Math"/>
              <w:szCs w:val="24"/>
            </w:rPr>
            <m:t>C=1.065</m:t>
          </m:r>
        </m:oMath>
      </m:oMathPara>
    </w:p>
    <w:p w14:paraId="0537DAF4" w14:textId="793AE99C" w:rsidR="005842E4" w:rsidRDefault="005842E4" w:rsidP="001B5CB2">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szCs w:val="24"/>
        </w:rPr>
        <w:t>The new model is:</w:t>
      </w:r>
    </w:p>
    <w:p w14:paraId="152A9362" w14:textId="6E3E8730" w:rsidR="005842E4" w:rsidRPr="00C35A19" w:rsidRDefault="005842E4" w:rsidP="005842E4">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m:oMathPara>
        <m:oMathParaPr>
          <m:jc m:val="left"/>
        </m:oMathParaPr>
        <m:oMath>
          <m:r>
            <w:rPr>
              <w:rFonts w:ascii="Cambria Math" w:hAnsi="Cambria Math"/>
              <w:szCs w:val="24"/>
            </w:rPr>
            <m:t>g</m:t>
          </m:r>
          <m:d>
            <m:dPr>
              <m:ctrlPr>
                <w:rPr>
                  <w:rFonts w:ascii="Cambria Math" w:hAnsi="Cambria Math"/>
                  <w:i/>
                  <w:szCs w:val="24"/>
                </w:rPr>
              </m:ctrlPr>
            </m:dPr>
            <m:e>
              <m:r>
                <w:rPr>
                  <w:rFonts w:ascii="Cambria Math" w:hAnsi="Cambria Math"/>
                  <w:szCs w:val="24"/>
                </w:rPr>
                <m:t>x</m:t>
              </m:r>
            </m:e>
          </m:d>
          <m:r>
            <w:rPr>
              <w:rFonts w:ascii="Cambria Math" w:hAnsi="Cambria Math"/>
              <w:szCs w:val="24"/>
            </w:rPr>
            <m:t>=0.425</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πx</m:t>
                      </m:r>
                    </m:num>
                    <m:den>
                      <m:r>
                        <w:rPr>
                          <w:rFonts w:ascii="Cambria Math" w:hAnsi="Cambria Math"/>
                          <w:szCs w:val="24"/>
                        </w:rPr>
                        <m:t>6.1</m:t>
                      </m:r>
                    </m:den>
                  </m:f>
                </m:e>
              </m:d>
            </m:e>
          </m:func>
          <m:r>
            <w:rPr>
              <w:rFonts w:ascii="Cambria Math" w:hAnsi="Cambria Math"/>
              <w:szCs w:val="24"/>
            </w:rPr>
            <m:t>+0.14</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πx</m:t>
                      </m:r>
                    </m:num>
                    <m:den>
                      <m:r>
                        <w:rPr>
                          <w:rFonts w:ascii="Cambria Math" w:hAnsi="Cambria Math"/>
                          <w:szCs w:val="24"/>
                        </w:rPr>
                        <m:t>12.2</m:t>
                      </m:r>
                    </m:den>
                  </m:f>
                </m:e>
              </m:d>
            </m:e>
          </m:func>
          <m:r>
            <w:rPr>
              <w:rFonts w:ascii="Cambria Math" w:hAnsi="Cambria Math"/>
              <w:szCs w:val="24"/>
            </w:rPr>
            <m:t>+1.065</m:t>
          </m:r>
        </m:oMath>
      </m:oMathPara>
    </w:p>
    <w:p w14:paraId="5EE83A68" w14:textId="75E37353" w:rsidR="00607106" w:rsidRDefault="00607106" w:rsidP="005842E4">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noProof/>
          <w:lang w:eastAsia="en-AU"/>
        </w:rPr>
        <w:drawing>
          <wp:inline distT="0" distB="0" distL="0" distR="0" wp14:anchorId="31CC1E7B" wp14:editId="770873D3">
            <wp:extent cx="3393172" cy="1944806"/>
            <wp:effectExtent l="0" t="0" r="0" b="0"/>
            <wp:docPr id="5" name="Picture 5" descr="This graph shows a series of data points which can be observed to follow a periodic trend. They have been approximately modelled by adding two cosine functions." title="Graph of a periodic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3968" cy="1950994"/>
                    </a:xfrm>
                    <a:prstGeom prst="rect">
                      <a:avLst/>
                    </a:prstGeom>
                  </pic:spPr>
                </pic:pic>
              </a:graphicData>
            </a:graphic>
          </wp:inline>
        </w:drawing>
      </w:r>
    </w:p>
    <w:p w14:paraId="7521C3CF" w14:textId="22024A45" w:rsidR="00B70C91" w:rsidRPr="006F2074" w:rsidRDefault="00C35A19" w:rsidP="006F2074">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rPr>
          <w:szCs w:val="24"/>
        </w:rPr>
      </w:pPr>
      <w:r>
        <w:rPr>
          <w:szCs w:val="24"/>
        </w:rPr>
        <w:t>Upon further observation, points C and G are now more accurately modelled.</w:t>
      </w:r>
    </w:p>
    <w:p w14:paraId="3C2D4AAE" w14:textId="6CD7C5B6" w:rsidR="00B0744A" w:rsidRDefault="00B0744A" w:rsidP="00B0744A">
      <w:pPr>
        <w:pStyle w:val="DoEheading22018"/>
      </w:pPr>
      <w:r>
        <w:lastRenderedPageBreak/>
        <w:t>M</w:t>
      </w:r>
      <w:r w:rsidR="006F2074">
        <w:t>ethod 3 – m</w:t>
      </w:r>
      <w:r>
        <w:t xml:space="preserve">odelling </w:t>
      </w:r>
      <w:r w:rsidR="00B70C91">
        <w:t>a linear or exponential</w:t>
      </w:r>
      <w:r>
        <w:t xml:space="preserve"> trend</w:t>
      </w:r>
    </w:p>
    <w:p w14:paraId="60D21DDA" w14:textId="3DA91BE3" w:rsidR="007D6F7F" w:rsidRDefault="007D6F7F" w:rsidP="003745A9">
      <w:pPr>
        <w:pStyle w:val="DoEbodytext2018"/>
        <w:rPr>
          <w:szCs w:val="24"/>
        </w:rPr>
      </w:pPr>
      <w:r w:rsidRPr="003745A9">
        <w:rPr>
          <w:szCs w:val="24"/>
        </w:rPr>
        <w:t xml:space="preserve">This is appropriate for a range of scenarios such as when the data follow a linear trend or there is a change in the amplitude which reflects a function. </w:t>
      </w:r>
    </w:p>
    <w:p w14:paraId="1B9FA4D7" w14:textId="3FCEF609" w:rsidR="00B70C91" w:rsidRPr="003745A9" w:rsidRDefault="00B70C91" w:rsidP="003745A9">
      <w:pPr>
        <w:pStyle w:val="DoEbodytext2018"/>
        <w:rPr>
          <w:szCs w:val="24"/>
        </w:rPr>
      </w:pPr>
      <w:r>
        <w:rPr>
          <w:szCs w:val="24"/>
        </w:rPr>
        <w:t xml:space="preserve">Examples: </w:t>
      </w:r>
    </w:p>
    <w:p w14:paraId="615043B5" w14:textId="3B13A7D3" w:rsidR="00B70C91" w:rsidRPr="00B70C91" w:rsidRDefault="00B70C91" w:rsidP="006F2074">
      <w:pPr>
        <w:pStyle w:val="DoElist1bullet2018"/>
      </w:pPr>
      <w:r w:rsidRPr="00B70C91">
        <w:t>A linear trend.</w:t>
      </w:r>
    </w:p>
    <w:p w14:paraId="6E72BC67" w14:textId="1323267F" w:rsidR="00B70C91" w:rsidRDefault="00B70C91" w:rsidP="00B70C91">
      <w:pPr>
        <w:spacing w:before="0" w:line="240" w:lineRule="auto"/>
        <w:jc w:val="center"/>
      </w:pPr>
      <w:r>
        <w:rPr>
          <w:noProof/>
          <w:lang w:eastAsia="en-AU"/>
        </w:rPr>
        <w:drawing>
          <wp:inline distT="0" distB="0" distL="0" distR="0" wp14:anchorId="3E441A50" wp14:editId="1EFF6253">
            <wp:extent cx="2501424" cy="2769633"/>
            <wp:effectExtent l="0" t="0" r="0" b="0"/>
            <wp:docPr id="4" name="Picture 4" descr="This graph shows a series of data points which can be observed to follow a periodic trend with a decreasing amplitude." title="Graph of a decreasing periodic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6069" cy="2774776"/>
                    </a:xfrm>
                    <a:prstGeom prst="rect">
                      <a:avLst/>
                    </a:prstGeom>
                  </pic:spPr>
                </pic:pic>
              </a:graphicData>
            </a:graphic>
          </wp:inline>
        </w:drawing>
      </w:r>
    </w:p>
    <w:p w14:paraId="282794C3" w14:textId="77777777" w:rsidR="00B70C91" w:rsidRDefault="00B70C91" w:rsidP="00203584">
      <w:pPr>
        <w:spacing w:before="0" w:line="240" w:lineRule="auto"/>
        <w:ind w:left="720"/>
      </w:pPr>
      <w:r>
        <w:t>Despite following a periodic pattern, the points can be observed to be decreasing linearly towards zero.</w:t>
      </w:r>
    </w:p>
    <w:p w14:paraId="73CD585E" w14:textId="77777777" w:rsidR="00B70C91" w:rsidRDefault="00B70C91" w:rsidP="00203584">
      <w:pPr>
        <w:spacing w:before="0" w:line="240" w:lineRule="auto"/>
        <w:ind w:left="720"/>
      </w:pPr>
      <w:r>
        <w:t xml:space="preserve">The equation of the line through A and M is </w:t>
      </w:r>
      <m:oMath>
        <m:r>
          <w:rPr>
            <w:rFonts w:ascii="Cambria Math" w:hAnsi="Cambria Math"/>
          </w:rPr>
          <m:t>y=2-</m:t>
        </m:r>
        <m:f>
          <m:fPr>
            <m:ctrlPr>
              <w:rPr>
                <w:rFonts w:ascii="Cambria Math" w:hAnsi="Cambria Math"/>
                <w:i/>
              </w:rPr>
            </m:ctrlPr>
          </m:fPr>
          <m:num>
            <m:r>
              <w:rPr>
                <w:rFonts w:ascii="Cambria Math" w:hAnsi="Cambria Math"/>
              </w:rPr>
              <m:t>0.6</m:t>
            </m:r>
          </m:num>
          <m:den>
            <m:r>
              <w:rPr>
                <w:rFonts w:ascii="Cambria Math" w:hAnsi="Cambria Math"/>
              </w:rPr>
              <m:t>13</m:t>
            </m:r>
          </m:den>
        </m:f>
        <m:r>
          <w:rPr>
            <w:rFonts w:ascii="Cambria Math" w:hAnsi="Cambria Math"/>
          </w:rPr>
          <m:t>x</m:t>
        </m:r>
      </m:oMath>
    </w:p>
    <w:p w14:paraId="4F099635" w14:textId="77777777" w:rsidR="00B70C91" w:rsidRDefault="00B70C91" w:rsidP="00203584">
      <w:pPr>
        <w:spacing w:before="0" w:line="240" w:lineRule="auto"/>
        <w:ind w:left="720"/>
      </w:pPr>
      <w:r>
        <w:t xml:space="preserve">The period of the function is </w:t>
      </w:r>
      <m:oMath>
        <m:r>
          <w:rPr>
            <w:rFonts w:ascii="Cambria Math" w:hAnsi="Cambria Math"/>
          </w:rPr>
          <m:t>2, a=π</m:t>
        </m:r>
      </m:oMath>
    </w:p>
    <w:p w14:paraId="5C79714B" w14:textId="5492820B" w:rsidR="00B70C91" w:rsidRDefault="00B70C91" w:rsidP="00203584">
      <w:pPr>
        <w:spacing w:before="0" w:line="240" w:lineRule="auto"/>
        <w:ind w:left="720"/>
      </w:pPr>
      <w:r>
        <w:t xml:space="preserve">We can fit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0.6</m:t>
                </m:r>
              </m:num>
              <m:den>
                <m:r>
                  <w:rPr>
                    <w:rFonts w:ascii="Cambria Math" w:hAnsi="Cambria Math"/>
                  </w:rPr>
                  <m:t>13</m:t>
                </m:r>
              </m:den>
            </m:f>
            <m:r>
              <w:rPr>
                <w:rFonts w:ascii="Cambria Math" w:hAnsi="Cambria Math"/>
              </w:rPr>
              <m:t>x</m:t>
            </m:r>
          </m:e>
        </m:d>
        <m:r>
          <m:rPr>
            <m:sty m:val="p"/>
          </m:rPr>
          <w:rPr>
            <w:rFonts w:ascii="Cambria Math" w:hAnsi="Cambria Math"/>
          </w:rPr>
          <m:t>cos⁡</m:t>
        </m:r>
        <m:r>
          <w:rPr>
            <w:rFonts w:ascii="Cambria Math" w:hAnsi="Cambria Math"/>
          </w:rPr>
          <m:t>(πx)</m:t>
        </m:r>
      </m:oMath>
    </w:p>
    <w:p w14:paraId="65A54BF9" w14:textId="6B73FB12" w:rsidR="00B17261" w:rsidRDefault="00B70C91" w:rsidP="006F2074">
      <w:pPr>
        <w:spacing w:before="0" w:line="240" w:lineRule="auto"/>
        <w:jc w:val="center"/>
      </w:pPr>
      <w:r>
        <w:rPr>
          <w:noProof/>
          <w:lang w:eastAsia="en-AU"/>
        </w:rPr>
        <w:drawing>
          <wp:inline distT="0" distB="0" distL="0" distR="0" wp14:anchorId="4B3CC41A" wp14:editId="070A785F">
            <wp:extent cx="3418764" cy="3397818"/>
            <wp:effectExtent l="0" t="0" r="0" b="0"/>
            <wp:docPr id="12" name="Picture 12" descr="This graph shows a series of data points which can be observed to follow a periodic trend with a decreasing amplitude. They have been approximately modelled using a cosine function with the amplitude modelled using a decreasing linear function of x." title="Graph of a decreasing period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2860" cy="3411827"/>
                    </a:xfrm>
                    <a:prstGeom prst="rect">
                      <a:avLst/>
                    </a:prstGeom>
                  </pic:spPr>
                </pic:pic>
              </a:graphicData>
            </a:graphic>
          </wp:inline>
        </w:drawing>
      </w:r>
    </w:p>
    <w:p w14:paraId="5B73DDD8" w14:textId="19F01542" w:rsidR="006F2074" w:rsidRPr="006F2074" w:rsidRDefault="006F2074" w:rsidP="006F2074">
      <w:pPr>
        <w:spacing w:before="0" w:line="240" w:lineRule="auto"/>
      </w:pPr>
      <w:r>
        <w:br w:type="page"/>
      </w:r>
    </w:p>
    <w:p w14:paraId="64F2AA32" w14:textId="087191F4" w:rsidR="00B70C91" w:rsidRPr="00B70C91" w:rsidRDefault="00B70C91" w:rsidP="006F2074">
      <w:pPr>
        <w:pStyle w:val="DoElist1bullet2018"/>
      </w:pPr>
      <w:r w:rsidRPr="00B70C91">
        <w:lastRenderedPageBreak/>
        <w:t>A linear trend</w:t>
      </w:r>
      <w:r>
        <w:t xml:space="preserve"> example 2</w:t>
      </w:r>
      <w:r w:rsidRPr="00B70C91">
        <w:t>.</w:t>
      </w:r>
    </w:p>
    <w:p w14:paraId="4C782ADD" w14:textId="0CD6396D" w:rsidR="00B70C91" w:rsidRDefault="008C24E0" w:rsidP="00B70C91">
      <w:pPr>
        <w:spacing w:before="0" w:line="240" w:lineRule="auto"/>
        <w:jc w:val="center"/>
      </w:pPr>
      <w:r>
        <w:rPr>
          <w:noProof/>
          <w:lang w:eastAsia="en-AU"/>
        </w:rPr>
        <w:drawing>
          <wp:inline distT="0" distB="0" distL="0" distR="0" wp14:anchorId="1165B430" wp14:editId="4DF4A360">
            <wp:extent cx="3582537" cy="3170140"/>
            <wp:effectExtent l="0" t="0" r="0" b="0"/>
            <wp:docPr id="14" name="Picture 14" descr="This graph shows a series of data points which can be observed to follow a increasing periodic trend." title="Graph of an increasing period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8059" cy="3175026"/>
                    </a:xfrm>
                    <a:prstGeom prst="rect">
                      <a:avLst/>
                    </a:prstGeom>
                  </pic:spPr>
                </pic:pic>
              </a:graphicData>
            </a:graphic>
          </wp:inline>
        </w:drawing>
      </w:r>
    </w:p>
    <w:p w14:paraId="308E2967" w14:textId="29C17E18" w:rsidR="00011216" w:rsidRDefault="00203584" w:rsidP="00203584">
      <w:pPr>
        <w:spacing w:before="120" w:line="240" w:lineRule="auto"/>
        <w:ind w:left="720" w:firstLine="2"/>
      </w:pPr>
      <w:r>
        <w:tab/>
      </w:r>
      <w:r>
        <w:tab/>
      </w:r>
      <w:r>
        <w:tab/>
      </w:r>
      <w:r>
        <w:tab/>
      </w:r>
      <w:r w:rsidR="00011216">
        <w:t>Consider the data above.</w:t>
      </w:r>
    </w:p>
    <w:p w14:paraId="39112CF0" w14:textId="1C460DAC" w:rsidR="00B70C91" w:rsidRDefault="000A129A" w:rsidP="00203584">
      <w:pPr>
        <w:spacing w:before="120" w:line="240" w:lineRule="auto"/>
        <w:ind w:left="720"/>
      </w:pPr>
      <w:r>
        <w:t>The data follows</w:t>
      </w:r>
      <w:r w:rsidR="00B70C91">
        <w:t xml:space="preserve"> a periodic pattern, </w:t>
      </w:r>
      <w:r>
        <w:t xml:space="preserve">but </w:t>
      </w:r>
      <w:r w:rsidR="00B70C91">
        <w:t>the points can be observed to be increasing linearly.</w:t>
      </w:r>
    </w:p>
    <w:p w14:paraId="62F5C60E" w14:textId="1EAE02E3" w:rsidR="00B70C91" w:rsidRDefault="00B70C91" w:rsidP="00203584">
      <w:pPr>
        <w:spacing w:before="120" w:line="240" w:lineRule="auto"/>
        <w:ind w:left="720"/>
      </w:pPr>
      <w:r>
        <w:t xml:space="preserve">The equation of the line through A and </w:t>
      </w:r>
      <w:r w:rsidR="008C24E0">
        <w:t>M</w:t>
      </w:r>
      <w:r>
        <w:t xml:space="preserve"> is </w:t>
      </w: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+3</m:t>
        </m:r>
      </m:oMath>
    </w:p>
    <w:p w14:paraId="14B17983" w14:textId="75F6676B" w:rsidR="008C24E0" w:rsidRDefault="008C24E0" w:rsidP="00203584">
      <w:pPr>
        <w:spacing w:before="120" w:line="240" w:lineRule="auto"/>
        <w:ind w:left="720"/>
      </w:pPr>
      <w:r>
        <w:t xml:space="preserve">The equation of the line </w:t>
      </w:r>
      <w:r w:rsidR="00011216">
        <w:t>through B</w:t>
      </w:r>
      <w:r>
        <w:t xml:space="preserve"> and </w:t>
      </w:r>
      <w:r w:rsidR="00011216">
        <w:t>N</w:t>
      </w:r>
      <w:r>
        <w:t xml:space="preserve"> is </w:t>
      </w: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-1</m:t>
        </m:r>
      </m:oMath>
    </w:p>
    <w:p w14:paraId="33335DD4" w14:textId="0A8AAB0D" w:rsidR="008C24E0" w:rsidRDefault="008C24E0" w:rsidP="00203584">
      <w:pPr>
        <w:spacing w:before="120" w:line="240" w:lineRule="auto"/>
        <w:ind w:left="720"/>
      </w:pPr>
      <w:r>
        <w:t xml:space="preserve">The average line (centre of the motion) is </w:t>
      </w: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+1</m:t>
        </m:r>
      </m:oMath>
    </w:p>
    <w:p w14:paraId="09BC033F" w14:textId="285C75D9" w:rsidR="00B70C91" w:rsidRDefault="00B70C91" w:rsidP="00203584">
      <w:pPr>
        <w:spacing w:before="120" w:line="240" w:lineRule="auto"/>
        <w:ind w:left="720"/>
      </w:pPr>
      <w:r>
        <w:t xml:space="preserve">The period of the function is </w:t>
      </w:r>
      <m:oMath>
        <m:r>
          <m:rPr>
            <m:sty m:val="p"/>
          </m:rPr>
          <w:rPr>
            <w:rFonts w:ascii="Cambria Math" w:hAnsi="Cambria Math"/>
          </w:rPr>
          <m:t xml:space="preserve">2, </m:t>
        </m:r>
        <m:r>
          <w:rPr>
            <w:rFonts w:ascii="Cambria Math" w:hAnsi="Cambria Math"/>
          </w:rPr>
          <m:t>a</m:t>
        </m:r>
        <m:r>
          <m:rPr>
            <m:sty m:val="p"/>
          </m:rPr>
          <w:rPr>
            <w:rFonts w:ascii="Cambria Math" w:hAnsi="Cambria Math"/>
          </w:rPr>
          <m:t>=</m:t>
        </m:r>
        <m:r>
          <w:rPr>
            <w:rFonts w:ascii="Cambria Math" w:hAnsi="Cambria Math"/>
          </w:rPr>
          <m:t>π</m:t>
        </m:r>
      </m:oMath>
    </w:p>
    <w:p w14:paraId="678E13C7" w14:textId="77777777" w:rsidR="008C24E0" w:rsidRDefault="008C24E0" w:rsidP="00203584">
      <w:pPr>
        <w:spacing w:before="120" w:line="240" w:lineRule="auto"/>
        <w:ind w:left="720"/>
      </w:pPr>
      <w:r>
        <w:t xml:space="preserve">The amplitude </w:t>
      </w:r>
      <w:proofErr w:type="gramStart"/>
      <w:r>
        <w:t xml:space="preserve">is </w:t>
      </w:r>
      <w:proofErr w:type="gramEnd"/>
      <m:oMath>
        <m:r>
          <m:rPr>
            <m:sty m:val="p"/>
          </m:rPr>
          <w:rPr>
            <w:rFonts w:ascii="Cambria Math" w:hAnsi="Cambria Math"/>
          </w:rPr>
          <m:t>2</m:t>
        </m:r>
      </m:oMath>
      <w:r>
        <w:t xml:space="preserve">, given the distance from A to the line </w:t>
      </w: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+1</m:t>
        </m:r>
      </m:oMath>
    </w:p>
    <w:p w14:paraId="0CD53A8B" w14:textId="24C4AD58" w:rsidR="00B70C91" w:rsidRDefault="00B70C91" w:rsidP="00203584">
      <w:pPr>
        <w:spacing w:before="120" w:line="240" w:lineRule="auto"/>
        <w:ind w:left="720"/>
      </w:pPr>
      <w:r>
        <w:t>We can fit</w:t>
      </w:r>
      <w:r w:rsidR="008C24E0">
        <w:t xml:space="preserve"> </w:t>
      </w:r>
      <w:r>
        <w:t xml:space="preserve">the function: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+1</m:t>
            </m:r>
          </m:e>
        </m:d>
        <m:func>
          <m:funcPr>
            <m:ctrlPr>
              <w:rPr>
                <w:rFonts w:ascii="Cambria Math" w:hAnsi="Cambria Math"/>
              </w:rPr>
            </m:ctrlPr>
          </m:funcPr>
          <m:fName>
            <m:r>
              <m:rPr>
                <m:sty m:val="p"/>
              </m:rPr>
              <w:rPr>
                <w:rFonts w:ascii="Cambria Math" w:hAnsi="Cambria Math"/>
              </w:rPr>
              <m:t>+2cos</m:t>
            </m:r>
          </m:fName>
          <m:e>
            <m:d>
              <m:dPr>
                <m:ctrlPr>
                  <w:rPr>
                    <w:rFonts w:ascii="Cambria Math" w:hAnsi="Cambria Math"/>
                  </w:rPr>
                </m:ctrlPr>
              </m:dPr>
              <m:e>
                <m:r>
                  <w:rPr>
                    <w:rFonts w:ascii="Cambria Math" w:hAnsi="Cambria Math"/>
                  </w:rPr>
                  <m:t>πx</m:t>
                </m:r>
              </m:e>
            </m:d>
          </m:e>
        </m:func>
      </m:oMath>
    </w:p>
    <w:p w14:paraId="677E7204" w14:textId="541B02FE" w:rsidR="000A129A" w:rsidRDefault="008C24E0" w:rsidP="000A129A">
      <w:pPr>
        <w:pStyle w:val="DoEheading22018"/>
        <w:jc w:val="center"/>
      </w:pPr>
      <w:r>
        <w:rPr>
          <w:noProof/>
          <w:lang w:eastAsia="en-AU"/>
        </w:rPr>
        <w:drawing>
          <wp:inline distT="0" distB="0" distL="0" distR="0" wp14:anchorId="2B620EC3" wp14:editId="20B59B85">
            <wp:extent cx="3662051" cy="2373602"/>
            <wp:effectExtent l="0" t="0" r="0" b="8255"/>
            <wp:docPr id="15" name="Picture 15" descr="This graph shows a series of data points which can be observed to follow a increasing periodic trend. They have been approximately modelled using a cosine function multiplied by an increasing linear function of x." title="Graph of an increasing period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1039" cy="2379427"/>
                    </a:xfrm>
                    <a:prstGeom prst="rect">
                      <a:avLst/>
                    </a:prstGeom>
                  </pic:spPr>
                </pic:pic>
              </a:graphicData>
            </a:graphic>
          </wp:inline>
        </w:drawing>
      </w:r>
    </w:p>
    <w:p w14:paraId="2A03CF18" w14:textId="14321720" w:rsidR="00011216" w:rsidRDefault="000A129A" w:rsidP="006F2074">
      <w:pPr>
        <w:pStyle w:val="DoEbodytext2018"/>
        <w:ind w:left="720"/>
        <w:rPr>
          <w:lang w:eastAsia="en-US"/>
        </w:rPr>
      </w:pPr>
      <w:r>
        <w:rPr>
          <w:lang w:eastAsia="en-US"/>
        </w:rPr>
        <w:t>Note: This data fits this trend perfectly. This may not always be the case.</w:t>
      </w:r>
    </w:p>
    <w:p w14:paraId="60ADE557" w14:textId="722738F7" w:rsidR="006F2074" w:rsidRPr="006F2074" w:rsidRDefault="006F2074" w:rsidP="006F2074">
      <w:pPr>
        <w:spacing w:before="0" w:line="240" w:lineRule="auto"/>
        <w:rPr>
          <w:lang w:eastAsia="en-US"/>
        </w:rPr>
      </w:pPr>
      <w:r>
        <w:rPr>
          <w:lang w:eastAsia="en-US"/>
        </w:rPr>
        <w:br w:type="page"/>
      </w:r>
    </w:p>
    <w:p w14:paraId="1AB305D9" w14:textId="33A7C163" w:rsidR="00F4168F" w:rsidRDefault="00F4168F" w:rsidP="006F2074">
      <w:pPr>
        <w:pStyle w:val="DoElist1bullet2018"/>
      </w:pPr>
      <w:r>
        <w:lastRenderedPageBreak/>
        <w:t xml:space="preserve">A </w:t>
      </w:r>
      <w:r w:rsidR="0049490D">
        <w:t>decreasing</w:t>
      </w:r>
      <w:r>
        <w:t xml:space="preserve"> trend.</w:t>
      </w:r>
    </w:p>
    <w:p w14:paraId="60F40556" w14:textId="77777777" w:rsidR="00F4168F" w:rsidRDefault="00F4168F" w:rsidP="00F4168F">
      <w:pPr>
        <w:pStyle w:val="ListParagraph"/>
        <w:spacing w:line="240" w:lineRule="auto"/>
        <w:jc w:val="center"/>
        <w:rPr>
          <w:rFonts w:ascii="Arial" w:hAnsi="Arial" w:cs="Arial"/>
          <w:sz w:val="24"/>
          <w:szCs w:val="24"/>
        </w:rPr>
      </w:pPr>
      <w:r>
        <w:rPr>
          <w:noProof/>
          <w:lang w:eastAsia="en-AU"/>
        </w:rPr>
        <w:drawing>
          <wp:inline distT="0" distB="0" distL="0" distR="0" wp14:anchorId="611584F6" wp14:editId="3982A4F4">
            <wp:extent cx="4558352" cy="2229666"/>
            <wp:effectExtent l="0" t="0" r="0" b="0"/>
            <wp:docPr id="17" name="Picture 17" descr="This graph shows a series of data points which can be observed to follow a periodic trend with an amplitude decreasing according to a curve. " title="Graph of an decreasing period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7054" cy="2233922"/>
                    </a:xfrm>
                    <a:prstGeom prst="rect">
                      <a:avLst/>
                    </a:prstGeom>
                  </pic:spPr>
                </pic:pic>
              </a:graphicData>
            </a:graphic>
          </wp:inline>
        </w:drawing>
      </w:r>
    </w:p>
    <w:p w14:paraId="0C7D943B" w14:textId="5291A5FD" w:rsidR="00F4168F" w:rsidRDefault="00F4168F" w:rsidP="00F4168F">
      <w:pPr>
        <w:pStyle w:val="ListParagraph"/>
        <w:spacing w:line="240" w:lineRule="auto"/>
        <w:rPr>
          <w:rFonts w:ascii="Arial" w:hAnsi="Arial" w:cs="Arial"/>
          <w:sz w:val="24"/>
          <w:szCs w:val="24"/>
        </w:rPr>
      </w:pPr>
      <w:r>
        <w:rPr>
          <w:rFonts w:ascii="Arial" w:hAnsi="Arial" w:cs="Arial"/>
          <w:sz w:val="24"/>
          <w:szCs w:val="24"/>
        </w:rPr>
        <w:t>The data follows a periodic patter, but the points can be observed to be decreasing towards zero.</w:t>
      </w:r>
    </w:p>
    <w:p w14:paraId="48AC42B2" w14:textId="13CBB918" w:rsidR="00F4168F" w:rsidRDefault="00F4168F" w:rsidP="00F4168F">
      <w:pPr>
        <w:pStyle w:val="ListParagraph"/>
        <w:spacing w:line="240" w:lineRule="auto"/>
        <w:rPr>
          <w:rFonts w:ascii="Arial" w:eastAsiaTheme="minorEastAsia" w:hAnsi="Arial" w:cs="Arial"/>
          <w:sz w:val="24"/>
          <w:szCs w:val="24"/>
        </w:rPr>
      </w:pPr>
      <w:r>
        <w:rPr>
          <w:rFonts w:ascii="Arial" w:hAnsi="Arial" w:cs="Arial"/>
          <w:sz w:val="24"/>
          <w:szCs w:val="24"/>
        </w:rPr>
        <w:t xml:space="preserve">Consider the function through A and C, which is of the form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a</m:t>
            </m:r>
          </m:num>
          <m:den>
            <m:r>
              <w:rPr>
                <w:rFonts w:ascii="Cambria Math" w:hAnsi="Cambria Math" w:cs="Arial"/>
                <w:sz w:val="24"/>
                <w:szCs w:val="24"/>
              </w:rPr>
              <m:t>x+b</m:t>
            </m:r>
          </m:den>
        </m:f>
      </m:oMath>
    </w:p>
    <w:p w14:paraId="13878766" w14:textId="77777777" w:rsidR="00F4168F" w:rsidRPr="00203584" w:rsidRDefault="00F4168F" w:rsidP="00F4168F">
      <w:pPr>
        <w:pStyle w:val="ListParagraph"/>
        <w:spacing w:line="240" w:lineRule="auto"/>
        <w:rPr>
          <w:rFonts w:ascii="Arial" w:eastAsiaTheme="minorEastAsia" w:hAnsi="Arial" w:cs="Arial"/>
          <w:sz w:val="24"/>
          <w:szCs w:val="24"/>
        </w:rPr>
      </w:pPr>
      <w:r w:rsidRPr="00203584">
        <w:rPr>
          <w:rFonts w:ascii="Arial" w:eastAsiaTheme="minorEastAsia" w:hAnsi="Arial" w:cs="Arial"/>
          <w:sz w:val="24"/>
          <w:szCs w:val="24"/>
        </w:rPr>
        <w:tab/>
        <w:t xml:space="preserve">By substituting the points </w:t>
      </w:r>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0,</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3</m:t>
                </m:r>
              </m:den>
            </m:f>
          </m:e>
        </m:d>
      </m:oMath>
      <w:r w:rsidRPr="00203584">
        <w:rPr>
          <w:rFonts w:ascii="Arial" w:eastAsiaTheme="minorEastAsia" w:hAnsi="Arial" w:cs="Arial"/>
          <w:sz w:val="24"/>
          <w:szCs w:val="24"/>
        </w:rPr>
        <w:t xml:space="preserve"> </w:t>
      </w:r>
      <w:proofErr w:type="gramStart"/>
      <w:r w:rsidRPr="00203584">
        <w:rPr>
          <w:rFonts w:ascii="Arial" w:eastAsiaTheme="minorEastAsia" w:hAnsi="Arial" w:cs="Arial"/>
          <w:sz w:val="24"/>
          <w:szCs w:val="24"/>
        </w:rPr>
        <w:t xml:space="preserve">and </w:t>
      </w:r>
      <w:proofErr w:type="gramEnd"/>
      <m:oMath>
        <m:d>
          <m:dPr>
            <m:ctrlPr>
              <w:rPr>
                <w:rFonts w:ascii="Cambria Math" w:eastAsiaTheme="minorEastAsia" w:hAnsi="Cambria Math" w:cs="Arial"/>
                <w:i/>
                <w:sz w:val="24"/>
                <w:szCs w:val="24"/>
              </w:rPr>
            </m:ctrlPr>
          </m:dPr>
          <m:e>
            <m:r>
              <w:rPr>
                <w:rFonts w:ascii="Cambria Math" w:eastAsiaTheme="minorEastAsia" w:hAnsi="Cambria Math" w:cs="Arial"/>
                <w:sz w:val="24"/>
                <w:szCs w:val="24"/>
              </w:rPr>
              <m:t>2,</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5</m:t>
                </m:r>
              </m:den>
            </m:f>
          </m:e>
        </m:d>
      </m:oMath>
      <w:r w:rsidRPr="00203584">
        <w:rPr>
          <w:rFonts w:ascii="Arial" w:eastAsiaTheme="minorEastAsia" w:hAnsi="Arial" w:cs="Arial"/>
          <w:sz w:val="24"/>
          <w:szCs w:val="24"/>
        </w:rPr>
        <w:t xml:space="preserve">, we obtain </w:t>
      </w:r>
      <m:oMath>
        <m:r>
          <w:rPr>
            <w:rFonts w:ascii="Cambria Math" w:eastAsiaTheme="minorEastAsia" w:hAnsi="Cambria Math" w:cs="Arial"/>
            <w:sz w:val="24"/>
            <w:szCs w:val="24"/>
          </w:rPr>
          <m:t>a=2</m:t>
        </m:r>
      </m:oMath>
      <w:r w:rsidRPr="00203584">
        <w:rPr>
          <w:rFonts w:ascii="Arial" w:eastAsiaTheme="minorEastAsia" w:hAnsi="Arial" w:cs="Arial"/>
          <w:sz w:val="24"/>
          <w:szCs w:val="24"/>
        </w:rPr>
        <w:t xml:space="preserve"> and </w:t>
      </w:r>
      <m:oMath>
        <m:r>
          <w:rPr>
            <w:rFonts w:ascii="Cambria Math" w:eastAsiaTheme="minorEastAsia" w:hAnsi="Cambria Math" w:cs="Arial"/>
            <w:sz w:val="24"/>
            <w:szCs w:val="24"/>
          </w:rPr>
          <m:t>b=3</m:t>
        </m:r>
      </m:oMath>
    </w:p>
    <w:p w14:paraId="51621AA3" w14:textId="77777777" w:rsidR="00F4168F" w:rsidRPr="00203584" w:rsidRDefault="00F4168F" w:rsidP="00F4168F">
      <w:pPr>
        <w:pStyle w:val="ListParagraph"/>
        <w:spacing w:line="240" w:lineRule="auto"/>
        <w:rPr>
          <w:rFonts w:ascii="Arial" w:eastAsiaTheme="minorEastAsia" w:hAnsi="Arial" w:cs="Arial"/>
          <w:sz w:val="24"/>
          <w:szCs w:val="24"/>
        </w:rPr>
      </w:pPr>
      <w:r w:rsidRPr="00203584">
        <w:rPr>
          <w:rFonts w:ascii="Arial" w:hAnsi="Arial" w:cs="Arial"/>
          <w:sz w:val="24"/>
          <w:szCs w:val="24"/>
        </w:rPr>
        <w:t xml:space="preserve">The period of the function is </w:t>
      </w:r>
      <m:oMath>
        <m:r>
          <m:rPr>
            <m:sty m:val="p"/>
          </m:rPr>
          <w:rPr>
            <w:rFonts w:ascii="Cambria Math" w:hAnsi="Cambria Math" w:cs="Arial"/>
            <w:sz w:val="24"/>
            <w:szCs w:val="24"/>
          </w:rPr>
          <m:t xml:space="preserve">2, </m:t>
        </m:r>
        <m:r>
          <w:rPr>
            <w:rFonts w:ascii="Cambria Math" w:hAnsi="Cambria Math" w:cs="Arial"/>
            <w:sz w:val="24"/>
            <w:szCs w:val="24"/>
          </w:rPr>
          <m:t>a</m:t>
        </m:r>
        <m:r>
          <m:rPr>
            <m:sty m:val="p"/>
          </m:rPr>
          <w:rPr>
            <w:rFonts w:ascii="Cambria Math" w:hAnsi="Cambria Math" w:cs="Arial"/>
            <w:sz w:val="24"/>
            <w:szCs w:val="24"/>
          </w:rPr>
          <m:t>=</m:t>
        </m:r>
        <m:r>
          <w:rPr>
            <w:rFonts w:ascii="Cambria Math" w:hAnsi="Cambria Math" w:cs="Arial"/>
            <w:sz w:val="24"/>
            <w:szCs w:val="24"/>
          </w:rPr>
          <m:t>π</m:t>
        </m:r>
      </m:oMath>
    </w:p>
    <w:p w14:paraId="3BA4BD1A" w14:textId="77777777" w:rsidR="00F4168F" w:rsidRDefault="00F4168F" w:rsidP="00F4168F">
      <w:pPr>
        <w:spacing w:before="0" w:line="240" w:lineRule="auto"/>
        <w:ind w:left="720"/>
      </w:pPr>
      <w:r>
        <w:t xml:space="preserve">We can fit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x+3</m:t>
                </m:r>
              </m:den>
            </m:f>
          </m:e>
        </m:d>
        <m:r>
          <m:rPr>
            <m:sty m:val="p"/>
          </m:rPr>
          <w:rPr>
            <w:rFonts w:ascii="Cambria Math" w:hAnsi="Cambria Math"/>
          </w:rPr>
          <m:t>cos⁡</m:t>
        </m:r>
        <m:r>
          <w:rPr>
            <w:rFonts w:ascii="Cambria Math" w:hAnsi="Cambria Math"/>
          </w:rPr>
          <m:t>(πx)</m:t>
        </m:r>
      </m:oMath>
    </w:p>
    <w:p w14:paraId="51DF1890" w14:textId="398F3387" w:rsidR="00203584" w:rsidRPr="006F2074" w:rsidRDefault="00F4168F" w:rsidP="006F2074">
      <w:pPr>
        <w:pStyle w:val="ListParagraph"/>
        <w:spacing w:line="240" w:lineRule="auto"/>
        <w:jc w:val="center"/>
        <w:rPr>
          <w:rFonts w:ascii="Arial" w:hAnsi="Arial" w:cs="Arial"/>
          <w:sz w:val="24"/>
          <w:szCs w:val="24"/>
        </w:rPr>
      </w:pPr>
      <w:r>
        <w:rPr>
          <w:noProof/>
          <w:lang w:eastAsia="en-AU"/>
        </w:rPr>
        <w:drawing>
          <wp:inline distT="0" distB="0" distL="0" distR="0" wp14:anchorId="76F1730D" wp14:editId="7F9875F7">
            <wp:extent cx="4412302" cy="2294217"/>
            <wp:effectExtent l="0" t="0" r="7620" b="0"/>
            <wp:docPr id="18" name="Picture 18" descr="This graph shows a series of data points which can be observed to follow a periodic trend with an amplitude decreasing according to a curve. They have been approximately modelled using a cosine function combined with the amplitude modelled using a hyperbol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6482" cy="2296391"/>
                    </a:xfrm>
                    <a:prstGeom prst="rect">
                      <a:avLst/>
                    </a:prstGeom>
                  </pic:spPr>
                </pic:pic>
              </a:graphicData>
            </a:graphic>
          </wp:inline>
        </w:drawing>
      </w:r>
    </w:p>
    <w:p w14:paraId="51FD55E1" w14:textId="77777777" w:rsidR="00131A2E" w:rsidRPr="006F2074" w:rsidRDefault="00131A2E" w:rsidP="006F2074">
      <w:pPr>
        <w:pStyle w:val="DoEbodytext2018"/>
        <w:rPr>
          <w:rFonts w:ascii="Cambria Math" w:hAnsi="Cambria Math"/>
          <w:szCs w:val="36"/>
          <w:lang w:eastAsia="en-US"/>
        </w:rPr>
      </w:pPr>
      <w:r>
        <w:br w:type="page"/>
      </w:r>
    </w:p>
    <w:p w14:paraId="4D42E34D" w14:textId="56DDCBBF" w:rsidR="00B0744A" w:rsidRDefault="0011364D" w:rsidP="00B0744A">
      <w:pPr>
        <w:pStyle w:val="DoEheading22018"/>
      </w:pPr>
      <w:r>
        <w:lastRenderedPageBreak/>
        <w:t>Sourcing d</w:t>
      </w:r>
      <w:r w:rsidR="00B0744A">
        <w:t>ata</w:t>
      </w:r>
    </w:p>
    <w:p w14:paraId="49646627" w14:textId="0DA78B46" w:rsidR="00A52759" w:rsidRDefault="00E2016C" w:rsidP="00E2016C">
      <w:pPr>
        <w:pStyle w:val="DoEbodytext2018"/>
        <w:rPr>
          <w:szCs w:val="24"/>
        </w:rPr>
      </w:pPr>
      <w:r w:rsidRPr="00A52759">
        <w:rPr>
          <w:b/>
          <w:szCs w:val="24"/>
        </w:rPr>
        <w:t>Tidal data:</w:t>
      </w:r>
      <w:r w:rsidRPr="00E2016C">
        <w:rPr>
          <w:szCs w:val="24"/>
        </w:rPr>
        <w:t xml:space="preserve"> </w:t>
      </w:r>
      <w:r w:rsidR="000C06DC">
        <w:rPr>
          <w:szCs w:val="24"/>
        </w:rPr>
        <w:t>Graph tide height verse elapsed time.</w:t>
      </w:r>
    </w:p>
    <w:p w14:paraId="7D703021" w14:textId="27240AF6" w:rsidR="00A52759" w:rsidRDefault="00E2016C" w:rsidP="00E2016C">
      <w:pPr>
        <w:pStyle w:val="DoEbodytext2018"/>
        <w:rPr>
          <w:szCs w:val="24"/>
        </w:rPr>
      </w:pPr>
      <w:r>
        <w:rPr>
          <w:szCs w:val="24"/>
        </w:rPr>
        <w:t>Ma</w:t>
      </w:r>
      <w:r w:rsidR="006F7018">
        <w:rPr>
          <w:szCs w:val="24"/>
        </w:rPr>
        <w:t>ny websites contain tidal data.</w:t>
      </w:r>
    </w:p>
    <w:p w14:paraId="02D96FE4" w14:textId="540CF675" w:rsidR="00E2016C" w:rsidRDefault="002042FB" w:rsidP="00E2016C">
      <w:pPr>
        <w:pStyle w:val="DoEbodytext2018"/>
        <w:rPr>
          <w:szCs w:val="24"/>
        </w:rPr>
      </w:pPr>
      <w:hyperlink r:id="rId17" w:history="1">
        <w:proofErr w:type="spellStart"/>
        <w:r w:rsidR="00E2016C" w:rsidRPr="00A52759">
          <w:rPr>
            <w:rStyle w:val="Hyperlink"/>
            <w:szCs w:val="24"/>
          </w:rPr>
          <w:t>Willyweather</w:t>
        </w:r>
        <w:proofErr w:type="spellEnd"/>
      </w:hyperlink>
      <w:r w:rsidR="00E2016C">
        <w:rPr>
          <w:szCs w:val="24"/>
        </w:rPr>
        <w:t xml:space="preserve"> </w:t>
      </w:r>
      <w:r w:rsidR="00A52759">
        <w:rPr>
          <w:szCs w:val="24"/>
        </w:rPr>
        <w:t>has a</w:t>
      </w:r>
      <w:r w:rsidR="00E2016C">
        <w:rPr>
          <w:szCs w:val="24"/>
        </w:rPr>
        <w:t xml:space="preserve"> graph and table of historical and future </w:t>
      </w:r>
      <w:r w:rsidR="006F7018">
        <w:rPr>
          <w:szCs w:val="24"/>
        </w:rPr>
        <w:t>high and low tides.</w:t>
      </w:r>
    </w:p>
    <w:p w14:paraId="15990B26" w14:textId="3C866EB2" w:rsidR="00E2016C" w:rsidRDefault="00E2016C" w:rsidP="00E2016C">
      <w:pPr>
        <w:pStyle w:val="DoEbodytext2018"/>
        <w:rPr>
          <w:szCs w:val="24"/>
        </w:rPr>
      </w:pPr>
      <w:r>
        <w:rPr>
          <w:szCs w:val="24"/>
        </w:rPr>
        <w:t>When analysing tides, you will need to set on a starting time zero (possibly a high, low or mid tide)</w:t>
      </w:r>
      <w:r w:rsidR="00A52759">
        <w:rPr>
          <w:szCs w:val="24"/>
        </w:rPr>
        <w:t>.</w:t>
      </w:r>
      <w:r w:rsidR="006F7018">
        <w:rPr>
          <w:szCs w:val="24"/>
        </w:rPr>
        <w:t xml:space="preserve"> </w:t>
      </w:r>
      <w:r w:rsidR="00A52759">
        <w:rPr>
          <w:szCs w:val="24"/>
        </w:rPr>
        <w:t>A</w:t>
      </w:r>
      <w:r>
        <w:rPr>
          <w:szCs w:val="24"/>
        </w:rPr>
        <w:t>ll tide</w:t>
      </w:r>
      <w:r w:rsidR="00A52759">
        <w:rPr>
          <w:szCs w:val="24"/>
        </w:rPr>
        <w:t xml:space="preserve"> times will need to be adjusted to be the </w:t>
      </w:r>
      <w:r>
        <w:rPr>
          <w:szCs w:val="24"/>
        </w:rPr>
        <w:t>time elapsed in hours.</w:t>
      </w:r>
    </w:p>
    <w:p w14:paraId="6A6E7EC2" w14:textId="686EB5C0" w:rsidR="00E2016C" w:rsidRDefault="00E2016C" w:rsidP="00E2016C">
      <w:pPr>
        <w:pStyle w:val="DoEbodytext2018"/>
        <w:rPr>
          <w:szCs w:val="24"/>
        </w:rPr>
      </w:pPr>
      <w:r>
        <w:rPr>
          <w:szCs w:val="24"/>
        </w:rPr>
        <w:t xml:space="preserve">Example: </w:t>
      </w:r>
      <w:r w:rsidR="00347F1A">
        <w:rPr>
          <w:szCs w:val="24"/>
        </w:rPr>
        <w:t>There is 5 hours and 58 minutes from 12:50am to 6:48am or 5.97 hours.</w:t>
      </w:r>
    </w:p>
    <w:tbl>
      <w:tblPr>
        <w:tblStyle w:val="TableGrid"/>
        <w:tblW w:w="0" w:type="auto"/>
        <w:jc w:val="center"/>
        <w:tblLook w:val="04A0" w:firstRow="1" w:lastRow="0" w:firstColumn="1" w:lastColumn="0" w:noHBand="0" w:noVBand="1"/>
        <w:tblDescription w:val="Table displaying the times of a high and low tide, the height of the tides as well as the time elapsed in hours since the initial high tide."/>
      </w:tblPr>
      <w:tblGrid>
        <w:gridCol w:w="3587"/>
        <w:gridCol w:w="3587"/>
        <w:gridCol w:w="3588"/>
      </w:tblGrid>
      <w:tr w:rsidR="00E2016C" w14:paraId="00AB0D03" w14:textId="77777777" w:rsidTr="00C34C0B">
        <w:trPr>
          <w:trHeight w:val="454"/>
          <w:tblHeader/>
          <w:jc w:val="center"/>
        </w:trPr>
        <w:tc>
          <w:tcPr>
            <w:tcW w:w="3587" w:type="dxa"/>
            <w:vAlign w:val="center"/>
          </w:tcPr>
          <w:p w14:paraId="7EB67364" w14:textId="2A25479D" w:rsidR="00E2016C" w:rsidRDefault="00055C5F" w:rsidP="00055C5F">
            <w:pPr>
              <w:pStyle w:val="DoEtableheading2018"/>
            </w:pPr>
            <w:r>
              <w:t>Tide</w:t>
            </w:r>
          </w:p>
        </w:tc>
        <w:tc>
          <w:tcPr>
            <w:tcW w:w="3587" w:type="dxa"/>
            <w:vAlign w:val="center"/>
          </w:tcPr>
          <w:p w14:paraId="3875C5DB" w14:textId="550E1FBF" w:rsidR="00E2016C" w:rsidRDefault="00E2016C" w:rsidP="00055C5F">
            <w:pPr>
              <w:pStyle w:val="DoEtableheading2018"/>
            </w:pPr>
            <w:r>
              <w:t xml:space="preserve">Elapsed Time (hours) (2 </w:t>
            </w:r>
            <w:proofErr w:type="spellStart"/>
            <w:r>
              <w:t>d.p.</w:t>
            </w:r>
            <w:proofErr w:type="spellEnd"/>
            <w:r>
              <w:t>)</w:t>
            </w:r>
          </w:p>
        </w:tc>
        <w:tc>
          <w:tcPr>
            <w:tcW w:w="3588" w:type="dxa"/>
            <w:vAlign w:val="center"/>
          </w:tcPr>
          <w:p w14:paraId="19342639" w14:textId="05CB24A7" w:rsidR="00E2016C" w:rsidRDefault="00E2016C" w:rsidP="00055C5F">
            <w:pPr>
              <w:pStyle w:val="DoEtableheading2018"/>
            </w:pPr>
            <w:r>
              <w:t>Height (m)</w:t>
            </w:r>
          </w:p>
        </w:tc>
      </w:tr>
      <w:tr w:rsidR="00E2016C" w14:paraId="64F7E365" w14:textId="77777777" w:rsidTr="00C34C0B">
        <w:trPr>
          <w:trHeight w:val="454"/>
          <w:jc w:val="center"/>
        </w:trPr>
        <w:tc>
          <w:tcPr>
            <w:tcW w:w="3587" w:type="dxa"/>
            <w:vAlign w:val="center"/>
          </w:tcPr>
          <w:p w14:paraId="0A2AEFD3" w14:textId="01C0B7B3" w:rsidR="00E2016C" w:rsidRDefault="006F7018" w:rsidP="00055C5F">
            <w:pPr>
              <w:pStyle w:val="DoEtabletext2018"/>
            </w:pPr>
            <w:r>
              <w:t>High t</w:t>
            </w:r>
            <w:r w:rsidR="00E2016C">
              <w:t>ide at 12:50am</w:t>
            </w:r>
          </w:p>
        </w:tc>
        <w:tc>
          <w:tcPr>
            <w:tcW w:w="3587" w:type="dxa"/>
            <w:vAlign w:val="center"/>
          </w:tcPr>
          <w:p w14:paraId="2C3F2774" w14:textId="7D53DAA4" w:rsidR="00E2016C" w:rsidRDefault="00E2016C" w:rsidP="00055C5F">
            <w:pPr>
              <w:pStyle w:val="DoEtabletext2018"/>
            </w:pPr>
            <w:r>
              <w:t>0</w:t>
            </w:r>
          </w:p>
        </w:tc>
        <w:tc>
          <w:tcPr>
            <w:tcW w:w="3588" w:type="dxa"/>
            <w:vAlign w:val="center"/>
          </w:tcPr>
          <w:p w14:paraId="0DD950A8" w14:textId="384008CD" w:rsidR="00E2016C" w:rsidRDefault="00E2016C" w:rsidP="00055C5F">
            <w:pPr>
              <w:pStyle w:val="DoEtabletext2018"/>
            </w:pPr>
            <w:r>
              <w:t>1.33m</w:t>
            </w:r>
          </w:p>
        </w:tc>
      </w:tr>
      <w:tr w:rsidR="00E2016C" w14:paraId="49D0BD42" w14:textId="77777777" w:rsidTr="00C34C0B">
        <w:trPr>
          <w:trHeight w:val="454"/>
          <w:jc w:val="center"/>
        </w:trPr>
        <w:tc>
          <w:tcPr>
            <w:tcW w:w="3587" w:type="dxa"/>
            <w:vAlign w:val="center"/>
          </w:tcPr>
          <w:p w14:paraId="14DB7389" w14:textId="670269B9" w:rsidR="00E2016C" w:rsidRDefault="00E2016C" w:rsidP="00055C5F">
            <w:pPr>
              <w:pStyle w:val="DoEtabletext2018"/>
            </w:pPr>
            <w:r>
              <w:t>L</w:t>
            </w:r>
            <w:r w:rsidR="006F7018">
              <w:t>ow t</w:t>
            </w:r>
            <w:r>
              <w:t>ide at 6:48 am</w:t>
            </w:r>
          </w:p>
        </w:tc>
        <w:tc>
          <w:tcPr>
            <w:tcW w:w="3587" w:type="dxa"/>
            <w:vAlign w:val="center"/>
          </w:tcPr>
          <w:p w14:paraId="41EBFA14" w14:textId="7057F895" w:rsidR="00E2016C" w:rsidRDefault="00E2016C" w:rsidP="00055C5F">
            <w:pPr>
              <w:pStyle w:val="DoEtabletext2018"/>
            </w:pPr>
            <w:r>
              <w:t>5.</w:t>
            </w:r>
            <w:r w:rsidR="00A52759">
              <w:t>97</w:t>
            </w:r>
          </w:p>
        </w:tc>
        <w:tc>
          <w:tcPr>
            <w:tcW w:w="3588" w:type="dxa"/>
            <w:vAlign w:val="center"/>
          </w:tcPr>
          <w:p w14:paraId="14E5AAA8" w14:textId="0B044DBC" w:rsidR="00E2016C" w:rsidRDefault="00E2016C" w:rsidP="00055C5F">
            <w:pPr>
              <w:pStyle w:val="DoEtabletext2018"/>
            </w:pPr>
            <w:r>
              <w:t>0.31m</w:t>
            </w:r>
          </w:p>
        </w:tc>
      </w:tr>
    </w:tbl>
    <w:p w14:paraId="6A6EAE08" w14:textId="41CFF9CF" w:rsidR="00E2016C" w:rsidRPr="000C06DC" w:rsidRDefault="001C3088" w:rsidP="00E2016C">
      <w:pPr>
        <w:pStyle w:val="DoEbodytext2018"/>
        <w:rPr>
          <w:szCs w:val="24"/>
        </w:rPr>
      </w:pPr>
      <w:r w:rsidRPr="001C3088">
        <w:rPr>
          <w:b/>
          <w:szCs w:val="24"/>
        </w:rPr>
        <w:t xml:space="preserve">Pendulum: </w:t>
      </w:r>
      <w:r w:rsidR="000C06DC">
        <w:rPr>
          <w:szCs w:val="24"/>
        </w:rPr>
        <w:t>Graph horizontal displacement verse elapsed time.</w:t>
      </w:r>
    </w:p>
    <w:p w14:paraId="2CD6A1A0" w14:textId="448342F7" w:rsidR="001C3088" w:rsidRDefault="001C3088" w:rsidP="00E2016C">
      <w:pPr>
        <w:pStyle w:val="DoEbodytext2018"/>
        <w:rPr>
          <w:szCs w:val="24"/>
        </w:rPr>
      </w:pPr>
      <w:r>
        <w:rPr>
          <w:szCs w:val="24"/>
        </w:rPr>
        <w:t>Data for the elapsed time and horizontal displacement of a pendulum could be collected using a go pro, android or IOS application that takes photos at regular intervals, every second, 2 seconds etc.</w:t>
      </w:r>
    </w:p>
    <w:p w14:paraId="03F1144B" w14:textId="447DF3A0" w:rsidR="001C3088" w:rsidRDefault="001C3088" w:rsidP="00E2016C">
      <w:pPr>
        <w:pStyle w:val="DoEbodytext2018"/>
        <w:rPr>
          <w:szCs w:val="24"/>
        </w:rPr>
      </w:pPr>
      <w:r>
        <w:rPr>
          <w:szCs w:val="24"/>
        </w:rPr>
        <w:t xml:space="preserve">Alternatively, the University of Colorado, Boulder, has interactive simulations for science and mathematics. One simulation is the </w:t>
      </w:r>
      <w:hyperlink r:id="rId18" w:history="1">
        <w:r w:rsidRPr="001C3088">
          <w:rPr>
            <w:rStyle w:val="Hyperlink"/>
            <w:szCs w:val="24"/>
          </w:rPr>
          <w:t>Pendulum</w:t>
        </w:r>
      </w:hyperlink>
      <w:r>
        <w:rPr>
          <w:szCs w:val="24"/>
        </w:rPr>
        <w:t>.</w:t>
      </w:r>
    </w:p>
    <w:p w14:paraId="2EF81CD7" w14:textId="5C5D1F00" w:rsidR="001C3088" w:rsidRPr="00E2016C" w:rsidRDefault="001C3088" w:rsidP="00E2016C">
      <w:pPr>
        <w:pStyle w:val="DoEbodytext2018"/>
        <w:rPr>
          <w:szCs w:val="24"/>
        </w:rPr>
      </w:pPr>
      <w:r>
        <w:rPr>
          <w:noProof/>
          <w:lang w:eastAsia="en-AU"/>
        </w:rPr>
        <w:drawing>
          <wp:inline distT="0" distB="0" distL="0" distR="0" wp14:anchorId="7B7B3BDB" wp14:editId="42BF017D">
            <wp:extent cx="5868083" cy="2959100"/>
            <wp:effectExtent l="0" t="0" r="0" b="0"/>
            <wp:docPr id="1" name="Picture 1" descr="This image displays an applet which can be used to model the motion of a pendulum." title="A 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8379" cy="2964292"/>
                    </a:xfrm>
                    <a:prstGeom prst="rect">
                      <a:avLst/>
                    </a:prstGeom>
                  </pic:spPr>
                </pic:pic>
              </a:graphicData>
            </a:graphic>
          </wp:inline>
        </w:drawing>
      </w:r>
    </w:p>
    <w:p w14:paraId="78F087FA" w14:textId="77777777" w:rsidR="00C34C0B" w:rsidRPr="00C34C0B" w:rsidRDefault="001C3088" w:rsidP="00C34C0B">
      <w:pPr>
        <w:pStyle w:val="DoEbodytext2018"/>
        <w:rPr>
          <w:szCs w:val="24"/>
        </w:rPr>
      </w:pPr>
      <w:r w:rsidRPr="00C34C0B">
        <w:rPr>
          <w:szCs w:val="24"/>
        </w:rPr>
        <w:t>Ensure the simulation is run on slow and the stopwatch is activated. Record the times the pendulum is at its maximum and minimum heights for several repetitions. Note: You may need to pause to record times</w:t>
      </w:r>
      <w:r w:rsidR="005F03E6" w:rsidRPr="00C34C0B">
        <w:rPr>
          <w:szCs w:val="24"/>
        </w:rPr>
        <w:t>.</w:t>
      </w:r>
    </w:p>
    <w:p w14:paraId="2BBC96FB" w14:textId="5E5834DA" w:rsidR="000C06DC" w:rsidRPr="000C06DC" w:rsidRDefault="001C3088" w:rsidP="00C34C0B">
      <w:pPr>
        <w:pStyle w:val="DoEbodytext2018"/>
        <w:rPr>
          <w:szCs w:val="24"/>
        </w:rPr>
      </w:pPr>
      <w:r w:rsidRPr="000C06DC">
        <w:rPr>
          <w:szCs w:val="24"/>
        </w:rPr>
        <w:t>If friction is applied, the pendulum will gradually slow down. You will need to pause at each maximum and minimum to record the height obtained.</w:t>
      </w:r>
    </w:p>
    <w:sectPr w:rsidR="000C06DC" w:rsidRPr="000C06DC" w:rsidSect="00667FEF">
      <w:footerReference w:type="even" r:id="rId20"/>
      <w:footerReference w:type="default" r:id="rId21"/>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EB499" w14:textId="77777777" w:rsidR="000B17DD" w:rsidRDefault="000B17DD" w:rsidP="00F247F6">
      <w:r>
        <w:separator/>
      </w:r>
    </w:p>
    <w:p w14:paraId="3FF30C67" w14:textId="77777777" w:rsidR="000B17DD" w:rsidRDefault="000B17DD"/>
    <w:p w14:paraId="6A2F9572" w14:textId="77777777" w:rsidR="000B17DD" w:rsidRDefault="000B17DD"/>
    <w:p w14:paraId="3E8521F0" w14:textId="77777777" w:rsidR="000B17DD" w:rsidRDefault="000B17DD"/>
  </w:endnote>
  <w:endnote w:type="continuationSeparator" w:id="0">
    <w:p w14:paraId="37B6EB1B" w14:textId="77777777" w:rsidR="000B17DD" w:rsidRDefault="000B17DD" w:rsidP="00F247F6">
      <w:r>
        <w:continuationSeparator/>
      </w:r>
    </w:p>
    <w:p w14:paraId="7F6644B8" w14:textId="77777777" w:rsidR="000B17DD" w:rsidRDefault="000B17DD"/>
    <w:p w14:paraId="116745DA" w14:textId="77777777" w:rsidR="000B17DD" w:rsidRDefault="000B17DD"/>
    <w:p w14:paraId="41EF6B2D" w14:textId="77777777" w:rsidR="000B17DD" w:rsidRDefault="000B1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5DCA" w14:textId="1B7DCFAA" w:rsidR="00555DA1" w:rsidRPr="0092025C" w:rsidRDefault="00555DA1" w:rsidP="003E6398">
    <w:pPr>
      <w:pStyle w:val="DoEfooter2018"/>
    </w:pPr>
    <w:r w:rsidRPr="004E338C">
      <w:tab/>
    </w:r>
    <w:r w:rsidRPr="004E338C">
      <w:fldChar w:fldCharType="begin"/>
    </w:r>
    <w:r w:rsidRPr="004E338C">
      <w:instrText xml:space="preserve"> PAGE </w:instrText>
    </w:r>
    <w:r w:rsidRPr="004E338C">
      <w:fldChar w:fldCharType="separate"/>
    </w:r>
    <w:r w:rsidR="002042FB">
      <w:rPr>
        <w:noProof/>
      </w:rPr>
      <w:t>2</w:t>
    </w:r>
    <w:r w:rsidRPr="004E338C">
      <w:fldChar w:fldCharType="end"/>
    </w:r>
    <w:r>
      <w:tab/>
    </w:r>
    <w:r>
      <w:tab/>
    </w:r>
    <w:r w:rsidR="00C34C0B">
      <w:t>MA-T3 T</w:t>
    </w:r>
    <w:r w:rsidR="00C34C0B" w:rsidRPr="00FE1B66">
      <w:t>rigonometric</w:t>
    </w:r>
    <w:r w:rsidR="00C34C0B">
      <w:t xml:space="preserve"> </w:t>
    </w:r>
    <w:r w:rsidR="00C34C0B" w:rsidRPr="00FE1B66">
      <w:t>functions</w:t>
    </w:r>
    <w:r w:rsidR="00C34C0B">
      <w:t xml:space="preserve"> and </w:t>
    </w:r>
    <w:r w:rsidR="00C34C0B" w:rsidRPr="00FE1B66">
      <w:t>graphs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94D8C" w14:textId="0BECFC14" w:rsidR="00055C5F" w:rsidRDefault="002042FB" w:rsidP="00055C5F">
    <w:pPr>
      <w:pStyle w:val="DoEfooter2018"/>
    </w:pPr>
    <w:hyperlink r:id="rId1" w:history="1">
      <w:r w:rsidR="00555DA1" w:rsidRPr="00055C5F">
        <w:rPr>
          <w:rStyle w:val="Hyperlink"/>
        </w:rPr>
        <w:t>©</w:t>
      </w:r>
      <w:r w:rsidR="00347F1A" w:rsidRPr="00055C5F">
        <w:rPr>
          <w:rStyle w:val="Hyperlink"/>
        </w:rPr>
        <w:t xml:space="preserve"> NSW Department of Education</w:t>
      </w:r>
      <w:r w:rsidR="00055C5F" w:rsidRPr="00055C5F">
        <w:rPr>
          <w:rStyle w:val="Hyperlink"/>
        </w:rPr>
        <w:t>, 2019</w:t>
      </w:r>
    </w:hyperlink>
    <w:r w:rsidR="00555DA1" w:rsidRPr="004E338C">
      <w:tab/>
    </w:r>
    <w:r w:rsidR="00555DA1">
      <w:tab/>
    </w:r>
    <w:r w:rsidR="00555DA1" w:rsidRPr="004E338C">
      <w:fldChar w:fldCharType="begin"/>
    </w:r>
    <w:r w:rsidR="00555DA1" w:rsidRPr="004E338C">
      <w:instrText xml:space="preserve"> PAGE </w:instrText>
    </w:r>
    <w:r w:rsidR="00555DA1" w:rsidRPr="004E338C">
      <w:fldChar w:fldCharType="separate"/>
    </w:r>
    <w:r>
      <w:rPr>
        <w:noProof/>
      </w:rPr>
      <w:t>1</w:t>
    </w:r>
    <w:r w:rsidR="00555DA1"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47563" w14:textId="77777777" w:rsidR="000B17DD" w:rsidRDefault="000B17DD" w:rsidP="00F247F6">
      <w:r>
        <w:separator/>
      </w:r>
    </w:p>
    <w:p w14:paraId="6FD81BBF" w14:textId="77777777" w:rsidR="000B17DD" w:rsidRDefault="000B17DD"/>
    <w:p w14:paraId="50AD64D9" w14:textId="77777777" w:rsidR="000B17DD" w:rsidRDefault="000B17DD"/>
    <w:p w14:paraId="2702B96B" w14:textId="77777777" w:rsidR="000B17DD" w:rsidRDefault="000B17DD"/>
  </w:footnote>
  <w:footnote w:type="continuationSeparator" w:id="0">
    <w:p w14:paraId="63F10C14" w14:textId="77777777" w:rsidR="000B17DD" w:rsidRDefault="000B17DD" w:rsidP="00F247F6">
      <w:r>
        <w:continuationSeparator/>
      </w:r>
    </w:p>
    <w:p w14:paraId="31694B36" w14:textId="77777777" w:rsidR="000B17DD" w:rsidRDefault="000B17DD"/>
    <w:p w14:paraId="2F771855" w14:textId="77777777" w:rsidR="000B17DD" w:rsidRDefault="000B17DD"/>
    <w:p w14:paraId="06ED33D3" w14:textId="77777777" w:rsidR="000B17DD" w:rsidRDefault="000B17D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43A8"/>
    <w:multiLevelType w:val="hybridMultilevel"/>
    <w:tmpl w:val="A21479EA"/>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3" w15:restartNumberingAfterBreak="0">
    <w:nsid w:val="08B37721"/>
    <w:multiLevelType w:val="hybridMultilevel"/>
    <w:tmpl w:val="9B2A1CA8"/>
    <w:lvl w:ilvl="0" w:tplc="AE10260E">
      <w:start w:val="1"/>
      <w:numFmt w:val="lowerLetter"/>
      <w:lvlText w:val="%1)"/>
      <w:lvlJc w:val="left"/>
      <w:pPr>
        <w:ind w:left="720" w:hanging="360"/>
      </w:pPr>
      <w:rPr>
        <w:rFonts w:hint="default"/>
        <w:color w:val="auto"/>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D40CF"/>
    <w:multiLevelType w:val="hybridMultilevel"/>
    <w:tmpl w:val="73948DB2"/>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C265C7"/>
    <w:multiLevelType w:val="hybridMultilevel"/>
    <w:tmpl w:val="304E95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E7122A"/>
    <w:multiLevelType w:val="hybridMultilevel"/>
    <w:tmpl w:val="BCD26A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272220"/>
    <w:multiLevelType w:val="hybridMultilevel"/>
    <w:tmpl w:val="9B2A1CA8"/>
    <w:lvl w:ilvl="0" w:tplc="AE10260E">
      <w:start w:val="1"/>
      <w:numFmt w:val="lowerLetter"/>
      <w:lvlText w:val="%1)"/>
      <w:lvlJc w:val="left"/>
      <w:pPr>
        <w:ind w:left="720" w:hanging="360"/>
      </w:pPr>
      <w:rPr>
        <w:rFonts w:hint="default"/>
        <w:color w:val="auto"/>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571200"/>
    <w:multiLevelType w:val="hybridMultilevel"/>
    <w:tmpl w:val="CA522600"/>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33F5F68"/>
    <w:multiLevelType w:val="hybridMultilevel"/>
    <w:tmpl w:val="BAB8A8B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A52800"/>
    <w:multiLevelType w:val="hybridMultilevel"/>
    <w:tmpl w:val="CA522600"/>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D35E0"/>
    <w:multiLevelType w:val="hybridMultilevel"/>
    <w:tmpl w:val="E112313A"/>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3A5443E"/>
    <w:multiLevelType w:val="hybridMultilevel"/>
    <w:tmpl w:val="668A3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562EC2"/>
    <w:multiLevelType w:val="hybridMultilevel"/>
    <w:tmpl w:val="0B3434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5A90029E"/>
    <w:multiLevelType w:val="hybridMultilevel"/>
    <w:tmpl w:val="E112313A"/>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8" w15:restartNumberingAfterBreak="0">
    <w:nsid w:val="654E25DD"/>
    <w:multiLevelType w:val="hybridMultilevel"/>
    <w:tmpl w:val="E112313A"/>
    <w:lvl w:ilvl="0" w:tplc="6F3CCC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A005532"/>
    <w:multiLevelType w:val="hybridMultilevel"/>
    <w:tmpl w:val="3922552C"/>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11"/>
  </w:num>
  <w:num w:numId="2">
    <w:abstractNumId w:val="2"/>
  </w:num>
  <w:num w:numId="3">
    <w:abstractNumId w:val="1"/>
  </w:num>
  <w:num w:numId="4">
    <w:abstractNumId w:val="19"/>
  </w:num>
  <w:num w:numId="5">
    <w:abstractNumId w:val="17"/>
  </w:num>
  <w:num w:numId="6">
    <w:abstractNumId w:val="15"/>
  </w:num>
  <w:num w:numId="7">
    <w:abstractNumId w:val="19"/>
    <w:lvlOverride w:ilvl="0">
      <w:startOverride w:val="1"/>
    </w:lvlOverride>
  </w:num>
  <w:num w:numId="8">
    <w:abstractNumId w:val="19"/>
    <w:lvlOverride w:ilvl="0">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num>
  <w:num w:numId="11">
    <w:abstractNumId w:val="19"/>
    <w:lvlOverride w:ilvl="0">
      <w:startOverride w:val="1"/>
    </w:lvlOverride>
  </w:num>
  <w:num w:numId="12">
    <w:abstractNumId w:val="9"/>
  </w:num>
  <w:num w:numId="13">
    <w:abstractNumId w:val="19"/>
  </w:num>
  <w:num w:numId="14">
    <w:abstractNumId w:val="19"/>
    <w:lvlOverride w:ilvl="0">
      <w:startOverride w:val="1"/>
    </w:lvlOverride>
  </w:num>
  <w:num w:numId="15">
    <w:abstractNumId w:val="19"/>
    <w:lvlOverride w:ilvl="0">
      <w:startOverride w:val="1"/>
    </w:lvlOverride>
  </w:num>
  <w:num w:numId="16">
    <w:abstractNumId w:val="3"/>
  </w:num>
  <w:num w:numId="17">
    <w:abstractNumId w:val="19"/>
    <w:lvlOverride w:ilvl="0">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num>
  <w:num w:numId="20">
    <w:abstractNumId w:val="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num>
  <w:num w:numId="24">
    <w:abstractNumId w:val="14"/>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9"/>
  </w:num>
  <w:num w:numId="29">
    <w:abstractNumId w:val="4"/>
  </w:num>
  <w:num w:numId="30">
    <w:abstractNumId w:val="19"/>
    <w:lvlOverride w:ilvl="0">
      <w:startOverride w:val="1"/>
    </w:lvlOverride>
  </w:num>
  <w:num w:numId="31">
    <w:abstractNumId w:val="18"/>
  </w:num>
  <w:num w:numId="32">
    <w:abstractNumId w:val="0"/>
  </w:num>
  <w:num w:numId="33">
    <w:abstractNumId w:val="19"/>
  </w:num>
  <w:num w:numId="34">
    <w:abstractNumId w:val="6"/>
  </w:num>
  <w:num w:numId="35">
    <w:abstractNumId w:val="19"/>
  </w:num>
  <w:num w:numId="36">
    <w:abstractNumId w:val="19"/>
    <w:lvlOverride w:ilvl="0">
      <w:startOverride w:val="1"/>
    </w:lvlOverride>
  </w:num>
  <w:num w:numId="37">
    <w:abstractNumId w:val="19"/>
  </w:num>
  <w:num w:numId="38">
    <w:abstractNumId w:val="10"/>
  </w:num>
  <w:num w:numId="39">
    <w:abstractNumId w:val="19"/>
  </w:num>
  <w:num w:numId="40">
    <w:abstractNumId w:val="19"/>
  </w:num>
  <w:num w:numId="41">
    <w:abstractNumId w:val="8"/>
  </w:num>
  <w:num w:numId="42">
    <w:abstractNumId w:val="12"/>
  </w:num>
  <w:num w:numId="43">
    <w:abstractNumId w:val="19"/>
    <w:lvlOverride w:ilvl="0">
      <w:startOverride w:val="1"/>
    </w:lvlOverride>
  </w:num>
  <w:num w:numId="44">
    <w:abstractNumId w:val="5"/>
  </w:num>
  <w:num w:numId="4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doNotShadeFormData/>
  <w:characterSpacingControl w:val="doNotCompress"/>
  <w:hdrShapeDefaults>
    <o:shapedefaults v:ext="edit" spidmax="819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0EA"/>
    <w:rsid w:val="000013BC"/>
    <w:rsid w:val="00004A37"/>
    <w:rsid w:val="00005034"/>
    <w:rsid w:val="000078D5"/>
    <w:rsid w:val="00010BCC"/>
    <w:rsid w:val="00011216"/>
    <w:rsid w:val="00011DF2"/>
    <w:rsid w:val="0001358F"/>
    <w:rsid w:val="00014490"/>
    <w:rsid w:val="00020502"/>
    <w:rsid w:val="000208A3"/>
    <w:rsid w:val="000310A5"/>
    <w:rsid w:val="00033A52"/>
    <w:rsid w:val="00034D54"/>
    <w:rsid w:val="000359DF"/>
    <w:rsid w:val="00037977"/>
    <w:rsid w:val="00041459"/>
    <w:rsid w:val="0004317D"/>
    <w:rsid w:val="0004413D"/>
    <w:rsid w:val="00044CC7"/>
    <w:rsid w:val="00045D96"/>
    <w:rsid w:val="00046617"/>
    <w:rsid w:val="00046A69"/>
    <w:rsid w:val="00053493"/>
    <w:rsid w:val="00055C5F"/>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302"/>
    <w:rsid w:val="00081795"/>
    <w:rsid w:val="000817AC"/>
    <w:rsid w:val="00082F53"/>
    <w:rsid w:val="000845FD"/>
    <w:rsid w:val="000867A2"/>
    <w:rsid w:val="000873F3"/>
    <w:rsid w:val="0009315F"/>
    <w:rsid w:val="00094C91"/>
    <w:rsid w:val="0009553A"/>
    <w:rsid w:val="00096490"/>
    <w:rsid w:val="00097B4E"/>
    <w:rsid w:val="000A129A"/>
    <w:rsid w:val="000A42DB"/>
    <w:rsid w:val="000B10B4"/>
    <w:rsid w:val="000B17DD"/>
    <w:rsid w:val="000B1F25"/>
    <w:rsid w:val="000B27B2"/>
    <w:rsid w:val="000B414C"/>
    <w:rsid w:val="000B463F"/>
    <w:rsid w:val="000B507C"/>
    <w:rsid w:val="000B72D9"/>
    <w:rsid w:val="000B72E8"/>
    <w:rsid w:val="000B7BCD"/>
    <w:rsid w:val="000C06DC"/>
    <w:rsid w:val="000C0F21"/>
    <w:rsid w:val="000C126F"/>
    <w:rsid w:val="000C1356"/>
    <w:rsid w:val="000C3835"/>
    <w:rsid w:val="000C3D15"/>
    <w:rsid w:val="000C6A74"/>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1415"/>
    <w:rsid w:val="00112739"/>
    <w:rsid w:val="0011364D"/>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1A2E"/>
    <w:rsid w:val="00132CBC"/>
    <w:rsid w:val="00135BB4"/>
    <w:rsid w:val="00135C5F"/>
    <w:rsid w:val="00136D74"/>
    <w:rsid w:val="00140FCC"/>
    <w:rsid w:val="00143DF0"/>
    <w:rsid w:val="00144708"/>
    <w:rsid w:val="00144A15"/>
    <w:rsid w:val="00144FD5"/>
    <w:rsid w:val="0015112D"/>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32CC"/>
    <w:rsid w:val="00195B59"/>
    <w:rsid w:val="001A133D"/>
    <w:rsid w:val="001A3CFA"/>
    <w:rsid w:val="001A43B2"/>
    <w:rsid w:val="001A6625"/>
    <w:rsid w:val="001A7FF4"/>
    <w:rsid w:val="001B26A9"/>
    <w:rsid w:val="001B26E1"/>
    <w:rsid w:val="001B36B7"/>
    <w:rsid w:val="001B4AEB"/>
    <w:rsid w:val="001B5CB2"/>
    <w:rsid w:val="001C0131"/>
    <w:rsid w:val="001C1548"/>
    <w:rsid w:val="001C2230"/>
    <w:rsid w:val="001C2EB7"/>
    <w:rsid w:val="001C3088"/>
    <w:rsid w:val="001D0D69"/>
    <w:rsid w:val="001D1CF4"/>
    <w:rsid w:val="001D2146"/>
    <w:rsid w:val="001D2BB1"/>
    <w:rsid w:val="001D2BC6"/>
    <w:rsid w:val="001E03B3"/>
    <w:rsid w:val="001E20C7"/>
    <w:rsid w:val="001E44CC"/>
    <w:rsid w:val="001E629F"/>
    <w:rsid w:val="001F0688"/>
    <w:rsid w:val="001F16BB"/>
    <w:rsid w:val="001F37DB"/>
    <w:rsid w:val="001F3AEF"/>
    <w:rsid w:val="001F63A2"/>
    <w:rsid w:val="001F6630"/>
    <w:rsid w:val="001F741C"/>
    <w:rsid w:val="00201FB9"/>
    <w:rsid w:val="00203584"/>
    <w:rsid w:val="002042FB"/>
    <w:rsid w:val="002077C3"/>
    <w:rsid w:val="0021219D"/>
    <w:rsid w:val="002146DC"/>
    <w:rsid w:val="0021679A"/>
    <w:rsid w:val="00216F7C"/>
    <w:rsid w:val="00217EA7"/>
    <w:rsid w:val="00226257"/>
    <w:rsid w:val="002276AD"/>
    <w:rsid w:val="00227BC4"/>
    <w:rsid w:val="00230F5C"/>
    <w:rsid w:val="00231AB4"/>
    <w:rsid w:val="00233AD0"/>
    <w:rsid w:val="00234C0D"/>
    <w:rsid w:val="00234CB6"/>
    <w:rsid w:val="00244134"/>
    <w:rsid w:val="00244855"/>
    <w:rsid w:val="00246D9F"/>
    <w:rsid w:val="002476D0"/>
    <w:rsid w:val="00247701"/>
    <w:rsid w:val="00252A72"/>
    <w:rsid w:val="00253BE1"/>
    <w:rsid w:val="00262A70"/>
    <w:rsid w:val="00264518"/>
    <w:rsid w:val="00264688"/>
    <w:rsid w:val="00266BF8"/>
    <w:rsid w:val="002726CD"/>
    <w:rsid w:val="0027367E"/>
    <w:rsid w:val="00273693"/>
    <w:rsid w:val="0027549C"/>
    <w:rsid w:val="00276E86"/>
    <w:rsid w:val="0028208D"/>
    <w:rsid w:val="00286301"/>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139"/>
    <w:rsid w:val="002B14CE"/>
    <w:rsid w:val="002B64F9"/>
    <w:rsid w:val="002B7012"/>
    <w:rsid w:val="002B7F40"/>
    <w:rsid w:val="002C1BD1"/>
    <w:rsid w:val="002C1F7D"/>
    <w:rsid w:val="002C2FB4"/>
    <w:rsid w:val="002C3762"/>
    <w:rsid w:val="002C49A6"/>
    <w:rsid w:val="002C584C"/>
    <w:rsid w:val="002D072D"/>
    <w:rsid w:val="002D1573"/>
    <w:rsid w:val="002D32FA"/>
    <w:rsid w:val="002D4B2F"/>
    <w:rsid w:val="002D5107"/>
    <w:rsid w:val="002D67D3"/>
    <w:rsid w:val="002D6D82"/>
    <w:rsid w:val="002D76C2"/>
    <w:rsid w:val="002D76D7"/>
    <w:rsid w:val="002E3997"/>
    <w:rsid w:val="002E4622"/>
    <w:rsid w:val="002E6C1C"/>
    <w:rsid w:val="002F039B"/>
    <w:rsid w:val="002F2F6A"/>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47F1A"/>
    <w:rsid w:val="003514FC"/>
    <w:rsid w:val="003516CA"/>
    <w:rsid w:val="00352517"/>
    <w:rsid w:val="0035297C"/>
    <w:rsid w:val="00352C0D"/>
    <w:rsid w:val="003531AD"/>
    <w:rsid w:val="00354269"/>
    <w:rsid w:val="00354A79"/>
    <w:rsid w:val="00361E9A"/>
    <w:rsid w:val="003623FF"/>
    <w:rsid w:val="003628AA"/>
    <w:rsid w:val="00362D23"/>
    <w:rsid w:val="00363560"/>
    <w:rsid w:val="0036408B"/>
    <w:rsid w:val="00371046"/>
    <w:rsid w:val="0037137E"/>
    <w:rsid w:val="00372D64"/>
    <w:rsid w:val="00373C7D"/>
    <w:rsid w:val="003743BE"/>
    <w:rsid w:val="003745A9"/>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C10EC"/>
    <w:rsid w:val="003C2E3F"/>
    <w:rsid w:val="003C5573"/>
    <w:rsid w:val="003C5A92"/>
    <w:rsid w:val="003C795A"/>
    <w:rsid w:val="003D0C0A"/>
    <w:rsid w:val="003D0C66"/>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3998"/>
    <w:rsid w:val="003F5CB8"/>
    <w:rsid w:val="003F683A"/>
    <w:rsid w:val="003F70D9"/>
    <w:rsid w:val="003F7AC5"/>
    <w:rsid w:val="0040274C"/>
    <w:rsid w:val="0040519E"/>
    <w:rsid w:val="0040673B"/>
    <w:rsid w:val="00411E53"/>
    <w:rsid w:val="00412862"/>
    <w:rsid w:val="00412C09"/>
    <w:rsid w:val="00414739"/>
    <w:rsid w:val="00414985"/>
    <w:rsid w:val="00414BF7"/>
    <w:rsid w:val="004173E7"/>
    <w:rsid w:val="00422933"/>
    <w:rsid w:val="004231C9"/>
    <w:rsid w:val="004238A6"/>
    <w:rsid w:val="00425249"/>
    <w:rsid w:val="00425E59"/>
    <w:rsid w:val="004278D9"/>
    <w:rsid w:val="00427B28"/>
    <w:rsid w:val="00433D91"/>
    <w:rsid w:val="00434D18"/>
    <w:rsid w:val="00435F3A"/>
    <w:rsid w:val="00436017"/>
    <w:rsid w:val="0044354A"/>
    <w:rsid w:val="00444A63"/>
    <w:rsid w:val="00450B1C"/>
    <w:rsid w:val="004523C8"/>
    <w:rsid w:val="00454C45"/>
    <w:rsid w:val="00454E74"/>
    <w:rsid w:val="00457521"/>
    <w:rsid w:val="00462988"/>
    <w:rsid w:val="00464051"/>
    <w:rsid w:val="0046487D"/>
    <w:rsid w:val="00465D99"/>
    <w:rsid w:val="00466ED9"/>
    <w:rsid w:val="004670DE"/>
    <w:rsid w:val="00467C7E"/>
    <w:rsid w:val="00470072"/>
    <w:rsid w:val="00484BC6"/>
    <w:rsid w:val="004874BE"/>
    <w:rsid w:val="00491402"/>
    <w:rsid w:val="00492F55"/>
    <w:rsid w:val="0049460F"/>
    <w:rsid w:val="0049490D"/>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8B2"/>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5DA1"/>
    <w:rsid w:val="00556C4B"/>
    <w:rsid w:val="00557858"/>
    <w:rsid w:val="00563911"/>
    <w:rsid w:val="0056468C"/>
    <w:rsid w:val="00565215"/>
    <w:rsid w:val="00566369"/>
    <w:rsid w:val="005668D0"/>
    <w:rsid w:val="00567CB3"/>
    <w:rsid w:val="005701EA"/>
    <w:rsid w:val="00574AF8"/>
    <w:rsid w:val="005762C5"/>
    <w:rsid w:val="00576B44"/>
    <w:rsid w:val="00577029"/>
    <w:rsid w:val="00577650"/>
    <w:rsid w:val="005778B3"/>
    <w:rsid w:val="00581E61"/>
    <w:rsid w:val="00583C0E"/>
    <w:rsid w:val="005842E4"/>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B55D5"/>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03E6"/>
    <w:rsid w:val="005F0E50"/>
    <w:rsid w:val="005F3CC0"/>
    <w:rsid w:val="005F3FC5"/>
    <w:rsid w:val="005F401E"/>
    <w:rsid w:val="005F59E8"/>
    <w:rsid w:val="0060151C"/>
    <w:rsid w:val="006025C5"/>
    <w:rsid w:val="0060297F"/>
    <w:rsid w:val="0060321E"/>
    <w:rsid w:val="00607106"/>
    <w:rsid w:val="00611047"/>
    <w:rsid w:val="00613690"/>
    <w:rsid w:val="00614AA3"/>
    <w:rsid w:val="00615167"/>
    <w:rsid w:val="006151F9"/>
    <w:rsid w:val="00617220"/>
    <w:rsid w:val="0061798C"/>
    <w:rsid w:val="00617BE9"/>
    <w:rsid w:val="00621F9C"/>
    <w:rsid w:val="006233E2"/>
    <w:rsid w:val="00623D3C"/>
    <w:rsid w:val="00623E10"/>
    <w:rsid w:val="00625AA6"/>
    <w:rsid w:val="006271EE"/>
    <w:rsid w:val="00627448"/>
    <w:rsid w:val="0063190C"/>
    <w:rsid w:val="00631BE2"/>
    <w:rsid w:val="006367DC"/>
    <w:rsid w:val="00641608"/>
    <w:rsid w:val="00641F62"/>
    <w:rsid w:val="00642593"/>
    <w:rsid w:val="00643675"/>
    <w:rsid w:val="0064399C"/>
    <w:rsid w:val="00645A37"/>
    <w:rsid w:val="00645EA7"/>
    <w:rsid w:val="00646480"/>
    <w:rsid w:val="006472E0"/>
    <w:rsid w:val="00647909"/>
    <w:rsid w:val="006525FD"/>
    <w:rsid w:val="00652A97"/>
    <w:rsid w:val="00653138"/>
    <w:rsid w:val="006538B8"/>
    <w:rsid w:val="006549CD"/>
    <w:rsid w:val="006557E4"/>
    <w:rsid w:val="00656C5D"/>
    <w:rsid w:val="00656F39"/>
    <w:rsid w:val="0066187E"/>
    <w:rsid w:val="0066275F"/>
    <w:rsid w:val="0066428B"/>
    <w:rsid w:val="006658C0"/>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6CC9"/>
    <w:rsid w:val="006B746F"/>
    <w:rsid w:val="006C116B"/>
    <w:rsid w:val="006C2483"/>
    <w:rsid w:val="006C2DE3"/>
    <w:rsid w:val="006C2F3E"/>
    <w:rsid w:val="006C39E3"/>
    <w:rsid w:val="006C4A48"/>
    <w:rsid w:val="006C5791"/>
    <w:rsid w:val="006C616D"/>
    <w:rsid w:val="006C6398"/>
    <w:rsid w:val="006C6B8B"/>
    <w:rsid w:val="006C72CB"/>
    <w:rsid w:val="006D0B0D"/>
    <w:rsid w:val="006D2C8A"/>
    <w:rsid w:val="006D2D7A"/>
    <w:rsid w:val="006D3380"/>
    <w:rsid w:val="006D36F5"/>
    <w:rsid w:val="006E1206"/>
    <w:rsid w:val="006E2DFA"/>
    <w:rsid w:val="006E7521"/>
    <w:rsid w:val="006F0C78"/>
    <w:rsid w:val="006F2074"/>
    <w:rsid w:val="006F225E"/>
    <w:rsid w:val="006F329B"/>
    <w:rsid w:val="006F6A94"/>
    <w:rsid w:val="006F7018"/>
    <w:rsid w:val="00700EE9"/>
    <w:rsid w:val="007027A2"/>
    <w:rsid w:val="0070465C"/>
    <w:rsid w:val="00710BDE"/>
    <w:rsid w:val="0071144A"/>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6B5C"/>
    <w:rsid w:val="00797098"/>
    <w:rsid w:val="007A2BD7"/>
    <w:rsid w:val="007A2CB6"/>
    <w:rsid w:val="007A4D88"/>
    <w:rsid w:val="007A6A83"/>
    <w:rsid w:val="007B3F18"/>
    <w:rsid w:val="007B6051"/>
    <w:rsid w:val="007B67E6"/>
    <w:rsid w:val="007C0895"/>
    <w:rsid w:val="007C1A43"/>
    <w:rsid w:val="007C3FF2"/>
    <w:rsid w:val="007C4EDA"/>
    <w:rsid w:val="007C4EFC"/>
    <w:rsid w:val="007D249F"/>
    <w:rsid w:val="007D2605"/>
    <w:rsid w:val="007D39CC"/>
    <w:rsid w:val="007D4FCB"/>
    <w:rsid w:val="007D6689"/>
    <w:rsid w:val="007D6F7F"/>
    <w:rsid w:val="007E1F34"/>
    <w:rsid w:val="007E3CB1"/>
    <w:rsid w:val="007E4449"/>
    <w:rsid w:val="007E47F7"/>
    <w:rsid w:val="007E528F"/>
    <w:rsid w:val="007E5FEB"/>
    <w:rsid w:val="007F2243"/>
    <w:rsid w:val="007F3EF8"/>
    <w:rsid w:val="007F42E2"/>
    <w:rsid w:val="007F4D09"/>
    <w:rsid w:val="00805DA8"/>
    <w:rsid w:val="008107C0"/>
    <w:rsid w:val="008130E4"/>
    <w:rsid w:val="0081354B"/>
    <w:rsid w:val="00813AAF"/>
    <w:rsid w:val="00815384"/>
    <w:rsid w:val="008153DB"/>
    <w:rsid w:val="00817A5C"/>
    <w:rsid w:val="00817C02"/>
    <w:rsid w:val="00817FB9"/>
    <w:rsid w:val="0082144F"/>
    <w:rsid w:val="00830504"/>
    <w:rsid w:val="0083434F"/>
    <w:rsid w:val="0083461F"/>
    <w:rsid w:val="00835B47"/>
    <w:rsid w:val="00835D54"/>
    <w:rsid w:val="008375D1"/>
    <w:rsid w:val="008378C0"/>
    <w:rsid w:val="0083795B"/>
    <w:rsid w:val="00837DA0"/>
    <w:rsid w:val="00840A44"/>
    <w:rsid w:val="00843035"/>
    <w:rsid w:val="00843EEC"/>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51F"/>
    <w:rsid w:val="00865848"/>
    <w:rsid w:val="00865907"/>
    <w:rsid w:val="00873B34"/>
    <w:rsid w:val="00873F92"/>
    <w:rsid w:val="00876FEA"/>
    <w:rsid w:val="00882114"/>
    <w:rsid w:val="00883686"/>
    <w:rsid w:val="00884C6B"/>
    <w:rsid w:val="00884C91"/>
    <w:rsid w:val="008910FF"/>
    <w:rsid w:val="008926E7"/>
    <w:rsid w:val="008947CE"/>
    <w:rsid w:val="00895DF5"/>
    <w:rsid w:val="008A3DC4"/>
    <w:rsid w:val="008A4E89"/>
    <w:rsid w:val="008A590B"/>
    <w:rsid w:val="008B24FF"/>
    <w:rsid w:val="008B58D9"/>
    <w:rsid w:val="008C0007"/>
    <w:rsid w:val="008C0D48"/>
    <w:rsid w:val="008C24E0"/>
    <w:rsid w:val="008C380D"/>
    <w:rsid w:val="008C3EE4"/>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4B1F"/>
    <w:rsid w:val="009358FB"/>
    <w:rsid w:val="009366F0"/>
    <w:rsid w:val="00937DF6"/>
    <w:rsid w:val="009426F9"/>
    <w:rsid w:val="00944DA7"/>
    <w:rsid w:val="0094644C"/>
    <w:rsid w:val="00951C9E"/>
    <w:rsid w:val="00953ABD"/>
    <w:rsid w:val="00954F1E"/>
    <w:rsid w:val="00955936"/>
    <w:rsid w:val="00956AE4"/>
    <w:rsid w:val="009619F0"/>
    <w:rsid w:val="009639BE"/>
    <w:rsid w:val="00964D8D"/>
    <w:rsid w:val="009653F2"/>
    <w:rsid w:val="0096694E"/>
    <w:rsid w:val="0096707B"/>
    <w:rsid w:val="009672D9"/>
    <w:rsid w:val="00974536"/>
    <w:rsid w:val="00974FF7"/>
    <w:rsid w:val="00975398"/>
    <w:rsid w:val="00977162"/>
    <w:rsid w:val="00977F59"/>
    <w:rsid w:val="009815C0"/>
    <w:rsid w:val="00981C1D"/>
    <w:rsid w:val="009831DF"/>
    <w:rsid w:val="00984F80"/>
    <w:rsid w:val="00995FA3"/>
    <w:rsid w:val="00996168"/>
    <w:rsid w:val="00997EA5"/>
    <w:rsid w:val="00997F69"/>
    <w:rsid w:val="009A1846"/>
    <w:rsid w:val="009A5710"/>
    <w:rsid w:val="009B176D"/>
    <w:rsid w:val="009B25CC"/>
    <w:rsid w:val="009B390A"/>
    <w:rsid w:val="009B5D38"/>
    <w:rsid w:val="009B6250"/>
    <w:rsid w:val="009B6ACD"/>
    <w:rsid w:val="009B7821"/>
    <w:rsid w:val="009C0A55"/>
    <w:rsid w:val="009C21CD"/>
    <w:rsid w:val="009C2612"/>
    <w:rsid w:val="009C27EA"/>
    <w:rsid w:val="009C4F00"/>
    <w:rsid w:val="009C506A"/>
    <w:rsid w:val="009C533B"/>
    <w:rsid w:val="009C5D32"/>
    <w:rsid w:val="009D014D"/>
    <w:rsid w:val="009D0FC8"/>
    <w:rsid w:val="009D1154"/>
    <w:rsid w:val="009D1DE3"/>
    <w:rsid w:val="009D3379"/>
    <w:rsid w:val="009D39B1"/>
    <w:rsid w:val="009D4078"/>
    <w:rsid w:val="009D41F9"/>
    <w:rsid w:val="009D58F1"/>
    <w:rsid w:val="009E072C"/>
    <w:rsid w:val="009E1152"/>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493"/>
    <w:rsid w:val="00A21978"/>
    <w:rsid w:val="00A221A3"/>
    <w:rsid w:val="00A225B4"/>
    <w:rsid w:val="00A245C0"/>
    <w:rsid w:val="00A25652"/>
    <w:rsid w:val="00A25E8B"/>
    <w:rsid w:val="00A30AF5"/>
    <w:rsid w:val="00A31151"/>
    <w:rsid w:val="00A316CF"/>
    <w:rsid w:val="00A360AB"/>
    <w:rsid w:val="00A4041D"/>
    <w:rsid w:val="00A4456B"/>
    <w:rsid w:val="00A52759"/>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41AD"/>
    <w:rsid w:val="00AD4D08"/>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0744A"/>
    <w:rsid w:val="00B11159"/>
    <w:rsid w:val="00B171AC"/>
    <w:rsid w:val="00B17261"/>
    <w:rsid w:val="00B177AF"/>
    <w:rsid w:val="00B20162"/>
    <w:rsid w:val="00B20717"/>
    <w:rsid w:val="00B20B01"/>
    <w:rsid w:val="00B240EA"/>
    <w:rsid w:val="00B24384"/>
    <w:rsid w:val="00B24DAA"/>
    <w:rsid w:val="00B2579D"/>
    <w:rsid w:val="00B26BA9"/>
    <w:rsid w:val="00B276B6"/>
    <w:rsid w:val="00B335A2"/>
    <w:rsid w:val="00B3360F"/>
    <w:rsid w:val="00B33741"/>
    <w:rsid w:val="00B347E6"/>
    <w:rsid w:val="00B34B5A"/>
    <w:rsid w:val="00B34B88"/>
    <w:rsid w:val="00B35A71"/>
    <w:rsid w:val="00B373C8"/>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00ED"/>
    <w:rsid w:val="00B620E1"/>
    <w:rsid w:val="00B63B83"/>
    <w:rsid w:val="00B63DE0"/>
    <w:rsid w:val="00B64746"/>
    <w:rsid w:val="00B64FED"/>
    <w:rsid w:val="00B651B4"/>
    <w:rsid w:val="00B65549"/>
    <w:rsid w:val="00B6633C"/>
    <w:rsid w:val="00B671A6"/>
    <w:rsid w:val="00B70627"/>
    <w:rsid w:val="00B70C91"/>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B83"/>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4EC1"/>
    <w:rsid w:val="00BE5BF8"/>
    <w:rsid w:val="00BE6658"/>
    <w:rsid w:val="00BE6B3D"/>
    <w:rsid w:val="00BE7982"/>
    <w:rsid w:val="00BE7F4B"/>
    <w:rsid w:val="00BF02E5"/>
    <w:rsid w:val="00BF05E1"/>
    <w:rsid w:val="00BF423E"/>
    <w:rsid w:val="00BF57B4"/>
    <w:rsid w:val="00BF5A68"/>
    <w:rsid w:val="00BF6A19"/>
    <w:rsid w:val="00C05E16"/>
    <w:rsid w:val="00C06997"/>
    <w:rsid w:val="00C075DA"/>
    <w:rsid w:val="00C075E4"/>
    <w:rsid w:val="00C07B95"/>
    <w:rsid w:val="00C12073"/>
    <w:rsid w:val="00C12AAE"/>
    <w:rsid w:val="00C13F11"/>
    <w:rsid w:val="00C14FAF"/>
    <w:rsid w:val="00C160B1"/>
    <w:rsid w:val="00C17D7E"/>
    <w:rsid w:val="00C20B93"/>
    <w:rsid w:val="00C23B2E"/>
    <w:rsid w:val="00C2541C"/>
    <w:rsid w:val="00C279B7"/>
    <w:rsid w:val="00C316CB"/>
    <w:rsid w:val="00C32E74"/>
    <w:rsid w:val="00C333B8"/>
    <w:rsid w:val="00C34AE5"/>
    <w:rsid w:val="00C34C0B"/>
    <w:rsid w:val="00C353BC"/>
    <w:rsid w:val="00C35A19"/>
    <w:rsid w:val="00C35C31"/>
    <w:rsid w:val="00C36AFD"/>
    <w:rsid w:val="00C36C7F"/>
    <w:rsid w:val="00C4210F"/>
    <w:rsid w:val="00C4216B"/>
    <w:rsid w:val="00C431EA"/>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8447B"/>
    <w:rsid w:val="00C904EC"/>
    <w:rsid w:val="00C9061A"/>
    <w:rsid w:val="00C91510"/>
    <w:rsid w:val="00C958A4"/>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D2D88"/>
    <w:rsid w:val="00CD44AC"/>
    <w:rsid w:val="00CD602A"/>
    <w:rsid w:val="00CD700A"/>
    <w:rsid w:val="00CD7AD8"/>
    <w:rsid w:val="00CD7CC2"/>
    <w:rsid w:val="00CE0486"/>
    <w:rsid w:val="00CE222A"/>
    <w:rsid w:val="00CE4BD3"/>
    <w:rsid w:val="00CE5C2C"/>
    <w:rsid w:val="00CF1891"/>
    <w:rsid w:val="00CF63C2"/>
    <w:rsid w:val="00CF6492"/>
    <w:rsid w:val="00D016AA"/>
    <w:rsid w:val="00D0314C"/>
    <w:rsid w:val="00D055E8"/>
    <w:rsid w:val="00D058D4"/>
    <w:rsid w:val="00D065FB"/>
    <w:rsid w:val="00D06765"/>
    <w:rsid w:val="00D10702"/>
    <w:rsid w:val="00D11744"/>
    <w:rsid w:val="00D12C13"/>
    <w:rsid w:val="00D13D08"/>
    <w:rsid w:val="00D15798"/>
    <w:rsid w:val="00D17A4C"/>
    <w:rsid w:val="00D17A94"/>
    <w:rsid w:val="00D21C88"/>
    <w:rsid w:val="00D227AA"/>
    <w:rsid w:val="00D23D6F"/>
    <w:rsid w:val="00D24B86"/>
    <w:rsid w:val="00D26A5E"/>
    <w:rsid w:val="00D313E2"/>
    <w:rsid w:val="00D35FAF"/>
    <w:rsid w:val="00D3676A"/>
    <w:rsid w:val="00D36CB1"/>
    <w:rsid w:val="00D433E7"/>
    <w:rsid w:val="00D47231"/>
    <w:rsid w:val="00D50368"/>
    <w:rsid w:val="00D54ABB"/>
    <w:rsid w:val="00D558B7"/>
    <w:rsid w:val="00D569E9"/>
    <w:rsid w:val="00D56C2B"/>
    <w:rsid w:val="00D56D00"/>
    <w:rsid w:val="00D606AF"/>
    <w:rsid w:val="00D61C6D"/>
    <w:rsid w:val="00D635BE"/>
    <w:rsid w:val="00D647E6"/>
    <w:rsid w:val="00D6625E"/>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18D8"/>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D71F3"/>
    <w:rsid w:val="00DE0EC7"/>
    <w:rsid w:val="00DE0F46"/>
    <w:rsid w:val="00DE1782"/>
    <w:rsid w:val="00DE42C0"/>
    <w:rsid w:val="00DE4564"/>
    <w:rsid w:val="00DE61EF"/>
    <w:rsid w:val="00DE6B39"/>
    <w:rsid w:val="00DE7C34"/>
    <w:rsid w:val="00DF0F3B"/>
    <w:rsid w:val="00DF10F6"/>
    <w:rsid w:val="00DF4FDE"/>
    <w:rsid w:val="00DF5924"/>
    <w:rsid w:val="00DF5E10"/>
    <w:rsid w:val="00DF7DA8"/>
    <w:rsid w:val="00E03265"/>
    <w:rsid w:val="00E05E19"/>
    <w:rsid w:val="00E077BB"/>
    <w:rsid w:val="00E107F2"/>
    <w:rsid w:val="00E13834"/>
    <w:rsid w:val="00E2016C"/>
    <w:rsid w:val="00E2212F"/>
    <w:rsid w:val="00E22E9F"/>
    <w:rsid w:val="00E235DD"/>
    <w:rsid w:val="00E23E79"/>
    <w:rsid w:val="00E27824"/>
    <w:rsid w:val="00E27E28"/>
    <w:rsid w:val="00E30F8D"/>
    <w:rsid w:val="00E324BC"/>
    <w:rsid w:val="00E32CC8"/>
    <w:rsid w:val="00E32FAC"/>
    <w:rsid w:val="00E33FEF"/>
    <w:rsid w:val="00E358DD"/>
    <w:rsid w:val="00E407E9"/>
    <w:rsid w:val="00E41637"/>
    <w:rsid w:val="00E4200F"/>
    <w:rsid w:val="00E426E1"/>
    <w:rsid w:val="00E44FFA"/>
    <w:rsid w:val="00E466C4"/>
    <w:rsid w:val="00E471E6"/>
    <w:rsid w:val="00E50E25"/>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43DD"/>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2BFB"/>
    <w:rsid w:val="00F33BC5"/>
    <w:rsid w:val="00F3566F"/>
    <w:rsid w:val="00F37139"/>
    <w:rsid w:val="00F414BB"/>
    <w:rsid w:val="00F4168F"/>
    <w:rsid w:val="00F42ACD"/>
    <w:rsid w:val="00F4498E"/>
    <w:rsid w:val="00F45405"/>
    <w:rsid w:val="00F45ECC"/>
    <w:rsid w:val="00F474B5"/>
    <w:rsid w:val="00F527E5"/>
    <w:rsid w:val="00F57B2A"/>
    <w:rsid w:val="00F57DD8"/>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3A34"/>
    <w:rsid w:val="00FA52AA"/>
    <w:rsid w:val="00FA6BFF"/>
    <w:rsid w:val="00FB4F85"/>
    <w:rsid w:val="00FC18E2"/>
    <w:rsid w:val="00FC4D89"/>
    <w:rsid w:val="00FC7959"/>
    <w:rsid w:val="00FC7B6A"/>
    <w:rsid w:val="00FD4134"/>
    <w:rsid w:val="00FD4A78"/>
    <w:rsid w:val="00FD6101"/>
    <w:rsid w:val="00FD7ED6"/>
    <w:rsid w:val="00FE156E"/>
    <w:rsid w:val="00FE3AB4"/>
    <w:rsid w:val="00FE6200"/>
    <w:rsid w:val="00FE79A9"/>
    <w:rsid w:val="00FF0F9A"/>
    <w:rsid w:val="00FF2642"/>
    <w:rsid w:val="00FF58B6"/>
    <w:rsid w:val="00FF5AB2"/>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AFB5C1D"/>
  <w15:docId w15:val="{9AEBBEC9-0727-474E-989E-E1FBF4BB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DF4FDE"/>
    <w:pPr>
      <w:keepNext/>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1"/>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5"/>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5"/>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3"/>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2"/>
      </w:numPr>
      <w:ind w:left="709" w:hanging="289"/>
    </w:pPr>
  </w:style>
  <w:style w:type="paragraph" w:customStyle="1" w:styleId="DoElist1numbered2018">
    <w:name w:val="DoE list 1 numbered 2018"/>
    <w:basedOn w:val="Normal"/>
    <w:qFormat/>
    <w:locked/>
    <w:rsid w:val="00EC78BE"/>
    <w:pPr>
      <w:numPr>
        <w:numId w:val="13"/>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6"/>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tablelist1bullet2017">
    <w:name w:val="IOS table list 1 bullet 2017"/>
    <w:basedOn w:val="Normal"/>
    <w:qFormat/>
    <w:locked/>
    <w:rsid w:val="00286301"/>
    <w:pPr>
      <w:tabs>
        <w:tab w:val="left" w:pos="425"/>
        <w:tab w:val="left" w:pos="1134"/>
        <w:tab w:val="left" w:pos="1701"/>
        <w:tab w:val="left" w:pos="2268"/>
        <w:tab w:val="left" w:pos="2835"/>
        <w:tab w:val="left" w:pos="3402"/>
      </w:tabs>
      <w:spacing w:before="80" w:after="40" w:line="240" w:lineRule="atLeast"/>
      <w:ind w:left="425" w:hanging="227"/>
    </w:pPr>
    <w:rPr>
      <w:rFonts w:ascii="Helvetica" w:hAnsi="Helvetica"/>
      <w:sz w:val="20"/>
      <w:szCs w:val="20"/>
    </w:rPr>
  </w:style>
  <w:style w:type="paragraph" w:styleId="ListParagraph">
    <w:name w:val="List Paragraph"/>
    <w:basedOn w:val="Normal"/>
    <w:uiPriority w:val="34"/>
    <w:qFormat/>
    <w:rsid w:val="00883686"/>
    <w:pPr>
      <w:spacing w:before="0" w:after="160" w:line="259" w:lineRule="auto"/>
      <w:ind w:left="720"/>
      <w:contextualSpacing/>
    </w:pPr>
    <w:rPr>
      <w:rFonts w:asciiTheme="minorHAnsi" w:eastAsiaTheme="minorHAnsi" w:hAnsiTheme="minorHAnsi" w:cstheme="minorBidi"/>
      <w:sz w:val="22"/>
      <w:lang w:eastAsia="en-US"/>
    </w:rPr>
  </w:style>
  <w:style w:type="paragraph" w:styleId="Header">
    <w:name w:val="header"/>
    <w:basedOn w:val="Normal"/>
    <w:link w:val="HeaderChar"/>
    <w:uiPriority w:val="99"/>
    <w:unhideWhenUsed/>
    <w:rsid w:val="0088368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83686"/>
    <w:rPr>
      <w:rFonts w:ascii="Arial" w:hAnsi="Arial"/>
      <w:szCs w:val="22"/>
      <w:lang w:eastAsia="zh-CN"/>
    </w:rPr>
  </w:style>
  <w:style w:type="paragraph" w:styleId="Footer">
    <w:name w:val="footer"/>
    <w:basedOn w:val="Normal"/>
    <w:link w:val="FooterChar"/>
    <w:uiPriority w:val="99"/>
    <w:unhideWhenUsed/>
    <w:rsid w:val="0088368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83686"/>
    <w:rPr>
      <w:rFonts w:ascii="Arial" w:hAnsi="Arial"/>
      <w:szCs w:val="22"/>
      <w:lang w:eastAsia="zh-CN"/>
    </w:rPr>
  </w:style>
  <w:style w:type="paragraph" w:customStyle="1" w:styleId="Default">
    <w:name w:val="Default"/>
    <w:rsid w:val="002F2F6A"/>
    <w:pPr>
      <w:autoSpaceDE w:val="0"/>
      <w:autoSpaceDN w:val="0"/>
      <w:adjustRightInd w:val="0"/>
    </w:pPr>
    <w:rPr>
      <w:rFonts w:ascii="Arial" w:eastAsiaTheme="minorHAnsi" w:hAnsi="Arial" w:cs="Arial"/>
      <w:color w:val="000000"/>
    </w:rPr>
  </w:style>
  <w:style w:type="character" w:styleId="FollowedHyperlink">
    <w:name w:val="FollowedHyperlink"/>
    <w:basedOn w:val="DefaultParagraphFont"/>
    <w:uiPriority w:val="99"/>
    <w:semiHidden/>
    <w:unhideWhenUsed/>
    <w:rsid w:val="00625AA6"/>
    <w:rPr>
      <w:color w:val="800080" w:themeColor="followedHyperlink"/>
      <w:u w:val="single"/>
    </w:rPr>
  </w:style>
  <w:style w:type="character" w:styleId="PlaceholderText">
    <w:name w:val="Placeholder Text"/>
    <w:basedOn w:val="DefaultParagraphFont"/>
    <w:uiPriority w:val="99"/>
    <w:semiHidden/>
    <w:rsid w:val="008C24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phet.colorado.edu/sims/html/pendulum-lab/latest/pendulum-lab_en.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ides.willyweather.com.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E-blank-template-201808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20546-EAAE-4443-ABCB-DDD407E6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DOE-blank-template-20180802.dotx</Template>
  <TotalTime>30</TotalTime>
  <Pages>7</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Applications of exponential growth and decay</vt:lpstr>
    </vt:vector>
  </TitlesOfParts>
  <Manager/>
  <Company>NSW Department of Education</Company>
  <LinksUpToDate>false</LinksUpToDate>
  <CharactersWithSpaces>5094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of periodic phenomena</dc:title>
  <dc:subject/>
  <dc:creator>Michiko Ishiguro</dc:creator>
  <cp:keywords/>
  <dc:description/>
  <cp:lastModifiedBy>Matthew Whight</cp:lastModifiedBy>
  <cp:revision>11</cp:revision>
  <cp:lastPrinted>2017-12-20T04:16:00Z</cp:lastPrinted>
  <dcterms:created xsi:type="dcterms:W3CDTF">2019-03-04T02:25:00Z</dcterms:created>
  <dcterms:modified xsi:type="dcterms:W3CDTF">2019-06-28T03:22:00Z</dcterms:modified>
  <cp:category/>
</cp:coreProperties>
</file>