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4B7DAEB5"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581F0A">
        <w:t xml:space="preserve">Modelling relationships using </w:t>
      </w:r>
      <w:proofErr w:type="spellStart"/>
      <w:r w:rsidR="00581F0A">
        <w:t>Desmos</w:t>
      </w:r>
      <w:proofErr w:type="spellEnd"/>
    </w:p>
    <w:p w14:paraId="2FA4330A" w14:textId="45FF915C" w:rsidR="00581F0A" w:rsidRDefault="00581F0A" w:rsidP="00581F0A">
      <w:pPr>
        <w:pStyle w:val="DoEbodytext2018"/>
        <w:rPr>
          <w:lang w:eastAsia="en-US"/>
        </w:rPr>
      </w:pPr>
      <w:r>
        <w:rPr>
          <w:lang w:eastAsia="en-US"/>
        </w:rPr>
        <w:t xml:space="preserve">This is a teacher guide on utilising </w:t>
      </w:r>
      <w:proofErr w:type="spellStart"/>
      <w:r>
        <w:rPr>
          <w:lang w:eastAsia="en-US"/>
        </w:rPr>
        <w:t>Desmos</w:t>
      </w:r>
      <w:proofErr w:type="spellEnd"/>
      <w:r>
        <w:rPr>
          <w:lang w:eastAsia="en-US"/>
        </w:rPr>
        <w:t xml:space="preserve"> to model relationships between variables.</w:t>
      </w:r>
    </w:p>
    <w:p w14:paraId="3DFA07A8" w14:textId="652699BD" w:rsidR="00D356ED" w:rsidRDefault="00D356ED" w:rsidP="00D356ED">
      <w:pPr>
        <w:pStyle w:val="DoEreference2018"/>
        <w:rPr>
          <w:lang w:eastAsia="en-US"/>
        </w:rPr>
      </w:pPr>
      <w:r>
        <w:rPr>
          <w:lang w:eastAsia="en-US"/>
        </w:rPr>
        <w:t xml:space="preserve">All outcomes referred to in this unit come from </w:t>
      </w:r>
      <w:hyperlink r:id="rId9" w:history="1">
        <w:r w:rsidRPr="00D356ED">
          <w:rPr>
            <w:rStyle w:val="Hyperlink"/>
            <w:lang w:eastAsia="en-US"/>
          </w:rPr>
          <w:t>Mathematics Advanced</w:t>
        </w:r>
      </w:hyperlink>
      <w:r>
        <w:rPr>
          <w:lang w:eastAsia="en-US"/>
        </w:rPr>
        <w:t xml:space="preserve"> Syllabus</w:t>
      </w:r>
    </w:p>
    <w:p w14:paraId="78785846" w14:textId="22FE58C0" w:rsidR="00D356ED" w:rsidRDefault="00D356ED" w:rsidP="00D356ED">
      <w:pPr>
        <w:pStyle w:val="DoEreference2018"/>
        <w:rPr>
          <w:lang w:eastAsia="en-US"/>
        </w:rPr>
      </w:pPr>
      <w:r>
        <w:rPr>
          <w:lang w:eastAsia="en-US"/>
        </w:rPr>
        <w:t>© NSW Education Standards Authority (NESA) for and on behalf of the Crown in right of the State of New South Wales, 2017</w:t>
      </w:r>
    </w:p>
    <w:p w14:paraId="490D655B" w14:textId="1F293440" w:rsidR="00581F0A" w:rsidRDefault="00581F0A" w:rsidP="00085ED5">
      <w:pPr>
        <w:pStyle w:val="DoEheading22018"/>
      </w:pPr>
      <w:r>
        <w:t>Activity 1</w:t>
      </w:r>
      <w:r w:rsidR="00085ED5">
        <w:t xml:space="preserve"> – fit a line of best fit by eye using technology</w:t>
      </w:r>
    </w:p>
    <w:p w14:paraId="043263AE" w14:textId="031C0993" w:rsidR="00085ED5" w:rsidRDefault="00085ED5" w:rsidP="00085ED5">
      <w:pPr>
        <w:pStyle w:val="DoEbodytext2018"/>
        <w:rPr>
          <w:lang w:eastAsia="en-US"/>
        </w:rPr>
      </w:pPr>
      <w:r>
        <w:rPr>
          <w:lang w:eastAsia="en-US"/>
        </w:rPr>
        <w:t>Syllabus link:</w:t>
      </w:r>
    </w:p>
    <w:p w14:paraId="1BBD26D8" w14:textId="72A08FE4" w:rsidR="00085ED5" w:rsidRPr="00085ED5" w:rsidRDefault="00085ED5" w:rsidP="00085ED5">
      <w:pPr>
        <w:pStyle w:val="DoElist1bullet2018"/>
      </w:pPr>
      <w:r w:rsidRPr="001318DD">
        <w:t xml:space="preserve">model a linear relationship by fitting an appropriate line of best fit to a scatterplot and using it to describe and quantify associations </w:t>
      </w:r>
      <w:r w:rsidRPr="001318DD">
        <w:rPr>
          <w:b/>
        </w:rPr>
        <w:t xml:space="preserve">AAM </w:t>
      </w:r>
      <w:r w:rsidRPr="001318DD">
        <w:rPr>
          <w:b/>
          <w:noProof/>
          <w:position w:val="-3"/>
          <w:lang w:eastAsia="en-AU"/>
        </w:rPr>
        <w:drawing>
          <wp:inline distT="0" distB="0" distL="0" distR="0" wp14:anchorId="4287FFF0" wp14:editId="7672815C">
            <wp:extent cx="60884" cy="133200"/>
            <wp:effectExtent l="0" t="0" r="0" b="635"/>
            <wp:docPr id="108" name="Picture 10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14BD10B2" w14:textId="5B225FD4" w:rsidR="00085ED5" w:rsidRPr="001318DD" w:rsidRDefault="00085ED5" w:rsidP="00085ED5">
      <w:pPr>
        <w:pStyle w:val="DoElist2bullet2018"/>
      </w:pPr>
      <w:r w:rsidRPr="00085ED5">
        <w:t>fit a line of best fit to the data by eye and using technology (ACMEM141, ACMEM142)</w:t>
      </w:r>
    </w:p>
    <w:p w14:paraId="205BECCE" w14:textId="5EF96CF7" w:rsidR="00502A1D" w:rsidRDefault="00085ED5" w:rsidP="00085ED5">
      <w:pPr>
        <w:pStyle w:val="DoEbodytext2018"/>
      </w:pPr>
      <w:r>
        <w:t>Steps:</w:t>
      </w:r>
    </w:p>
    <w:p w14:paraId="2CF248B4" w14:textId="6F9964C0" w:rsidR="00085ED5" w:rsidRPr="00085ED5" w:rsidRDefault="00085ED5" w:rsidP="00085ED5">
      <w:pPr>
        <w:pStyle w:val="DoElist1numbered2018"/>
        <w:rPr>
          <w:rStyle w:val="Hyperlink"/>
          <w:color w:val="auto"/>
          <w:u w:val="none"/>
          <w:lang w:eastAsia="en-US"/>
        </w:rPr>
      </w:pPr>
      <w:r>
        <w:rPr>
          <w:lang w:eastAsia="en-US"/>
        </w:rPr>
        <w:t>Open</w:t>
      </w:r>
      <w:r>
        <w:t xml:space="preserve"> </w:t>
      </w:r>
      <w:hyperlink r:id="rId11" w:history="1">
        <w:proofErr w:type="spellStart"/>
        <w:r w:rsidRPr="00A353B6">
          <w:rPr>
            <w:rStyle w:val="Hyperlink"/>
          </w:rPr>
          <w:t>Desmos</w:t>
        </w:r>
        <w:proofErr w:type="spellEnd"/>
      </w:hyperlink>
      <w:r>
        <w:rPr>
          <w:rStyle w:val="Hyperlink"/>
        </w:rPr>
        <w:t>.</w:t>
      </w:r>
    </w:p>
    <w:p w14:paraId="6ABB1EBF" w14:textId="27D4C78E" w:rsidR="00085ED5" w:rsidRDefault="00085ED5" w:rsidP="00085ED5">
      <w:pPr>
        <w:pStyle w:val="DoElist1numbered2018"/>
        <w:rPr>
          <w:lang w:eastAsia="en-US"/>
        </w:rPr>
      </w:pPr>
      <w:r>
        <w:rPr>
          <w:lang w:eastAsia="en-US"/>
        </w:rPr>
        <w:t>Make a table to insert your data.</w:t>
      </w:r>
    </w:p>
    <w:p w14:paraId="28F84790" w14:textId="63CE095E" w:rsidR="00085ED5" w:rsidRDefault="00085ED5" w:rsidP="00085ED5">
      <w:pPr>
        <w:pStyle w:val="DoElist1numbered2018"/>
        <w:numPr>
          <w:ilvl w:val="0"/>
          <w:numId w:val="0"/>
        </w:numPr>
        <w:ind w:left="720"/>
        <w:rPr>
          <w:lang w:eastAsia="en-US"/>
        </w:rPr>
      </w:pPr>
      <w:r>
        <w:rPr>
          <w:noProof/>
          <w:lang w:eastAsia="en-AU"/>
        </w:rPr>
        <w:drawing>
          <wp:inline distT="0" distB="0" distL="0" distR="0" wp14:anchorId="5E1FE0A1" wp14:editId="12048189">
            <wp:extent cx="6062663" cy="2757170"/>
            <wp:effectExtent l="0" t="0" r="0" b="5080"/>
            <wp:docPr id="1" name="Picture 1" descr="Click add item and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3909" cy="2757737"/>
                    </a:xfrm>
                    <a:prstGeom prst="rect">
                      <a:avLst/>
                    </a:prstGeom>
                  </pic:spPr>
                </pic:pic>
              </a:graphicData>
            </a:graphic>
          </wp:inline>
        </w:drawing>
      </w:r>
    </w:p>
    <w:p w14:paraId="076297DB" w14:textId="1708CABA" w:rsidR="00CE0A2C" w:rsidRPr="00CE0A2C" w:rsidRDefault="00CE0A2C" w:rsidP="00CE0A2C">
      <w:pPr>
        <w:spacing w:before="0" w:line="240" w:lineRule="auto"/>
        <w:rPr>
          <w:szCs w:val="24"/>
          <w:lang w:eastAsia="en-US"/>
        </w:rPr>
      </w:pPr>
      <w:r>
        <w:rPr>
          <w:lang w:eastAsia="en-US"/>
        </w:rPr>
        <w:br w:type="page"/>
      </w:r>
    </w:p>
    <w:p w14:paraId="7B20CAC3" w14:textId="77777777" w:rsidR="00EC368E" w:rsidRDefault="00EC368E" w:rsidP="00EC368E">
      <w:pPr>
        <w:pStyle w:val="DoElist1numbered2018"/>
        <w:numPr>
          <w:ilvl w:val="0"/>
          <w:numId w:val="0"/>
        </w:numPr>
        <w:ind w:left="720"/>
        <w:rPr>
          <w:lang w:eastAsia="en-US"/>
        </w:rPr>
      </w:pPr>
    </w:p>
    <w:p w14:paraId="58D3DCBD" w14:textId="0AAF1E0F" w:rsidR="00085ED5" w:rsidRDefault="00085ED5" w:rsidP="00085ED5">
      <w:pPr>
        <w:pStyle w:val="DoElist1numbered2018"/>
        <w:rPr>
          <w:lang w:eastAsia="en-US"/>
        </w:rPr>
      </w:pPr>
      <w:r>
        <w:rPr>
          <w:lang w:eastAsia="en-US"/>
        </w:rPr>
        <w:t>Enter the x and y values for a data set.</w:t>
      </w:r>
    </w:p>
    <w:p w14:paraId="6F440999" w14:textId="6551F543" w:rsidR="00085ED5" w:rsidRDefault="00085ED5" w:rsidP="00085ED5">
      <w:pPr>
        <w:pStyle w:val="DoElist1numbered2018"/>
        <w:numPr>
          <w:ilvl w:val="0"/>
          <w:numId w:val="0"/>
        </w:numPr>
        <w:ind w:left="720"/>
        <w:rPr>
          <w:lang w:eastAsia="en-US"/>
        </w:rPr>
      </w:pPr>
      <w:r>
        <w:rPr>
          <w:noProof/>
          <w:lang w:eastAsia="en-AU"/>
        </w:rPr>
        <w:drawing>
          <wp:inline distT="0" distB="0" distL="0" distR="0" wp14:anchorId="7F02E66A" wp14:editId="3047935D">
            <wp:extent cx="3621974" cy="3541482"/>
            <wp:effectExtent l="0" t="0" r="0" b="1905"/>
            <wp:docPr id="5" name="Picture 5" descr="Enter the x and y values for a data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44713" cy="3661494"/>
                    </a:xfrm>
                    <a:prstGeom prst="rect">
                      <a:avLst/>
                    </a:prstGeom>
                  </pic:spPr>
                </pic:pic>
              </a:graphicData>
            </a:graphic>
          </wp:inline>
        </w:drawing>
      </w:r>
    </w:p>
    <w:p w14:paraId="143AF4D8" w14:textId="200D5252" w:rsidR="00085ED5" w:rsidRDefault="00085ED5" w:rsidP="00085ED5">
      <w:pPr>
        <w:pStyle w:val="DoElist1numbered2018"/>
        <w:rPr>
          <w:lang w:eastAsia="en-US"/>
        </w:rPr>
      </w:pPr>
      <w:r>
        <w:rPr>
          <w:lang w:eastAsia="en-US"/>
        </w:rPr>
        <w:t>As you enter values the points will automatically appear on the number plane. You may need to adjust the range of values displayed on each axis to view the points. Select settings.</w:t>
      </w:r>
    </w:p>
    <w:p w14:paraId="3A1BC5C4" w14:textId="2DEBAB93" w:rsidR="00085ED5" w:rsidRDefault="00D356ED" w:rsidP="00085ED5">
      <w:pPr>
        <w:pStyle w:val="DoElist1numbered2018"/>
        <w:numPr>
          <w:ilvl w:val="0"/>
          <w:numId w:val="0"/>
        </w:numPr>
        <w:ind w:left="720"/>
        <w:rPr>
          <w:lang w:eastAsia="en-US"/>
        </w:rPr>
      </w:pPr>
      <w:r>
        <w:rPr>
          <w:noProof/>
          <w:lang w:eastAsia="en-AU"/>
        </w:rPr>
        <w:drawing>
          <wp:inline distT="0" distB="0" distL="0" distR="0" wp14:anchorId="4F388628" wp14:editId="54A25402">
            <wp:extent cx="5950014" cy="3823855"/>
            <wp:effectExtent l="0" t="0" r="0" b="5715"/>
            <wp:docPr id="2" name="Picture 2" descr="As you enter values the points will automatically appear on the number plane. You may need to adjust the range of values displayed on each axis to view the points. Selec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0127" cy="3836781"/>
                    </a:xfrm>
                    <a:prstGeom prst="rect">
                      <a:avLst/>
                    </a:prstGeom>
                  </pic:spPr>
                </pic:pic>
              </a:graphicData>
            </a:graphic>
          </wp:inline>
        </w:drawing>
      </w:r>
    </w:p>
    <w:p w14:paraId="49F94F7A" w14:textId="139EA8AB" w:rsidR="00CE0A2C" w:rsidRPr="00CE0A2C" w:rsidRDefault="00CE0A2C" w:rsidP="00CE0A2C">
      <w:pPr>
        <w:spacing w:before="0" w:line="240" w:lineRule="auto"/>
        <w:rPr>
          <w:szCs w:val="24"/>
          <w:lang w:eastAsia="en-US"/>
        </w:rPr>
      </w:pPr>
      <w:r>
        <w:rPr>
          <w:lang w:eastAsia="en-US"/>
        </w:rPr>
        <w:br w:type="page"/>
      </w:r>
      <w:bookmarkStart w:id="0" w:name="_GoBack"/>
      <w:bookmarkEnd w:id="0"/>
    </w:p>
    <w:p w14:paraId="6FB4FCC9" w14:textId="77777777" w:rsidR="00EC368E" w:rsidRDefault="00EC368E" w:rsidP="00EC368E">
      <w:pPr>
        <w:pStyle w:val="DoElist1numbered2018"/>
        <w:numPr>
          <w:ilvl w:val="0"/>
          <w:numId w:val="0"/>
        </w:numPr>
        <w:ind w:left="720"/>
        <w:rPr>
          <w:lang w:eastAsia="en-US"/>
        </w:rPr>
      </w:pPr>
    </w:p>
    <w:p w14:paraId="7F056D7F" w14:textId="6DD3C18C" w:rsidR="00D356ED" w:rsidRDefault="00D356ED" w:rsidP="00D356ED">
      <w:pPr>
        <w:pStyle w:val="DoElist1numbered2018"/>
        <w:rPr>
          <w:lang w:eastAsia="en-US"/>
        </w:rPr>
      </w:pPr>
      <w:r>
        <w:rPr>
          <w:lang w:eastAsia="en-US"/>
        </w:rPr>
        <w:t xml:space="preserve">Add the line y = </w:t>
      </w:r>
      <w:proofErr w:type="spellStart"/>
      <w:r>
        <w:rPr>
          <w:lang w:eastAsia="en-US"/>
        </w:rPr>
        <w:t>ax</w:t>
      </w:r>
      <w:proofErr w:type="spellEnd"/>
      <w:r>
        <w:rPr>
          <w:lang w:eastAsia="en-US"/>
        </w:rPr>
        <w:t xml:space="preserve"> + b and sliders for all. This will become our line of best fit.</w:t>
      </w:r>
    </w:p>
    <w:p w14:paraId="76DD855D" w14:textId="26BEC25C" w:rsidR="00D356ED" w:rsidRDefault="00CE0A2C" w:rsidP="00D356ED">
      <w:pPr>
        <w:pStyle w:val="DoElist1numbered2018"/>
        <w:numPr>
          <w:ilvl w:val="0"/>
          <w:numId w:val="0"/>
        </w:numPr>
        <w:ind w:left="720"/>
        <w:rPr>
          <w:lang w:eastAsia="en-US"/>
        </w:rPr>
      </w:pPr>
      <w:r>
        <w:rPr>
          <w:noProof/>
          <w:lang w:eastAsia="en-AU"/>
        </w:rPr>
        <w:drawing>
          <wp:inline distT="0" distB="0" distL="0" distR="0" wp14:anchorId="7F32FE3D" wp14:editId="446BE9E5">
            <wp:extent cx="3200400" cy="3040380"/>
            <wp:effectExtent l="0" t="0" r="0" b="7620"/>
            <wp:docPr id="3" name="Picture 3" descr="Add the line y = ax + b and sliders for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2818" cy="3052177"/>
                    </a:xfrm>
                    <a:prstGeom prst="rect">
                      <a:avLst/>
                    </a:prstGeom>
                  </pic:spPr>
                </pic:pic>
              </a:graphicData>
            </a:graphic>
          </wp:inline>
        </w:drawing>
      </w:r>
    </w:p>
    <w:p w14:paraId="091C82E0" w14:textId="45F8F48D" w:rsidR="00D356ED" w:rsidRDefault="00D356ED" w:rsidP="00D356ED">
      <w:pPr>
        <w:pStyle w:val="DoElist1numbered2018"/>
        <w:rPr>
          <w:lang w:eastAsia="en-US"/>
        </w:rPr>
      </w:pPr>
      <w:r>
        <w:rPr>
          <w:lang w:eastAsia="en-US"/>
        </w:rPr>
        <w:t>You can now use the sliders to fit the line of best fit by eye.</w:t>
      </w:r>
    </w:p>
    <w:p w14:paraId="0DBE7ECA" w14:textId="78CBAE86" w:rsidR="00D356ED" w:rsidRDefault="00D356ED" w:rsidP="00D356ED">
      <w:pPr>
        <w:pStyle w:val="DoEheading22018"/>
      </w:pPr>
      <w:r>
        <w:t>Activity 2 – fit a least-squares regression line using technology</w:t>
      </w:r>
    </w:p>
    <w:p w14:paraId="38F331B5" w14:textId="41EC264E" w:rsidR="00D356ED" w:rsidRDefault="00D356ED" w:rsidP="00D356ED">
      <w:pPr>
        <w:pStyle w:val="DoEbodytext2018"/>
        <w:rPr>
          <w:lang w:eastAsia="en-US"/>
        </w:rPr>
      </w:pPr>
      <w:r>
        <w:rPr>
          <w:lang w:eastAsia="en-US"/>
        </w:rPr>
        <w:t>Syllabus link:</w:t>
      </w:r>
    </w:p>
    <w:p w14:paraId="3C57A21C" w14:textId="77777777" w:rsidR="00D356ED" w:rsidRPr="001318DD" w:rsidRDefault="00D356ED" w:rsidP="00D356ED">
      <w:pPr>
        <w:pStyle w:val="DoElist1bullet2018"/>
      </w:pPr>
      <w:r w:rsidRPr="001318DD">
        <w:t xml:space="preserve">model a linear relationship by fitting an appropriate line of best fit to a scatterplot and using it to describe and quantify associations </w:t>
      </w:r>
      <w:r w:rsidRPr="001318DD">
        <w:rPr>
          <w:b/>
        </w:rPr>
        <w:t xml:space="preserve">AAM </w:t>
      </w:r>
      <w:r w:rsidRPr="001318DD">
        <w:rPr>
          <w:b/>
          <w:noProof/>
          <w:position w:val="-3"/>
          <w:lang w:eastAsia="en-AU"/>
        </w:rPr>
        <w:drawing>
          <wp:inline distT="0" distB="0" distL="0" distR="0" wp14:anchorId="08F2F11B" wp14:editId="6B183F9F">
            <wp:extent cx="60884" cy="133200"/>
            <wp:effectExtent l="0" t="0" r="0" b="635"/>
            <wp:docPr id="10" name="Picture 1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5EC049EB" w14:textId="77777777" w:rsidR="00D356ED" w:rsidRPr="00D356ED" w:rsidRDefault="00D356ED" w:rsidP="00D356ED">
      <w:pPr>
        <w:pStyle w:val="DoElist2bullet2018"/>
        <w:rPr>
          <w:lang w:eastAsia="en-US"/>
        </w:rPr>
      </w:pPr>
      <w:r w:rsidRPr="00D356ED">
        <w:rPr>
          <w:lang w:eastAsia="en-US"/>
        </w:rPr>
        <w:t xml:space="preserve">fit a least-squares regression line to the data using technology (ACMGM057) </w:t>
      </w:r>
    </w:p>
    <w:p w14:paraId="2FED9F6F" w14:textId="77777777" w:rsidR="00D356ED" w:rsidRDefault="00D356ED" w:rsidP="00D356ED">
      <w:pPr>
        <w:pStyle w:val="DoElist1numbered2018"/>
        <w:numPr>
          <w:ilvl w:val="0"/>
          <w:numId w:val="45"/>
        </w:numPr>
        <w:rPr>
          <w:lang w:eastAsia="en-US"/>
        </w:rPr>
      </w:pPr>
      <w:r>
        <w:rPr>
          <w:lang w:eastAsia="en-US"/>
        </w:rPr>
        <w:t xml:space="preserve">Add a set of data to </w:t>
      </w:r>
      <w:proofErr w:type="spellStart"/>
      <w:r>
        <w:rPr>
          <w:lang w:eastAsia="en-US"/>
        </w:rPr>
        <w:t>Desmos</w:t>
      </w:r>
      <w:proofErr w:type="spellEnd"/>
      <w:r>
        <w:rPr>
          <w:lang w:eastAsia="en-US"/>
        </w:rPr>
        <w:t xml:space="preserve"> using the method above, steps 1 to 4.</w:t>
      </w:r>
    </w:p>
    <w:p w14:paraId="4A0A3798" w14:textId="77777777" w:rsidR="00D356ED" w:rsidRDefault="00D356ED" w:rsidP="00D356ED">
      <w:pPr>
        <w:pStyle w:val="DoElist1numbered2018"/>
        <w:rPr>
          <w:lang w:eastAsia="en-US"/>
        </w:rPr>
      </w:pPr>
      <w:r>
        <w:rPr>
          <w:lang w:eastAsia="en-US"/>
        </w:rPr>
        <w:t xml:space="preserve">Fit a least-squares regression line by typing in the input: y1~ax1+b. Note: </w:t>
      </w:r>
    </w:p>
    <w:p w14:paraId="7DE6C898" w14:textId="77777777" w:rsidR="00D356ED" w:rsidRDefault="00D356ED" w:rsidP="00D356ED">
      <w:pPr>
        <w:pStyle w:val="DoElist2bullet2018"/>
      </w:pPr>
      <w:proofErr w:type="gramStart"/>
      <w:r>
        <w:t>y</w:t>
      </w:r>
      <w:r w:rsidRPr="005E49DB">
        <w:rPr>
          <w:vertAlign w:val="subscript"/>
        </w:rPr>
        <w:t>1</w:t>
      </w:r>
      <w:proofErr w:type="gramEnd"/>
      <w:r>
        <w:t xml:space="preserve"> and x</w:t>
      </w:r>
      <w:r w:rsidRPr="005E49DB">
        <w:rPr>
          <w:vertAlign w:val="subscript"/>
        </w:rPr>
        <w:t>1</w:t>
      </w:r>
      <w:r>
        <w:t xml:space="preserve"> were used as these were the column headings in the table when the points were plotted.</w:t>
      </w:r>
    </w:p>
    <w:p w14:paraId="1B865854" w14:textId="51751C7E" w:rsidR="00D356ED" w:rsidRPr="00D356ED" w:rsidRDefault="00D356ED" w:rsidP="00D356ED">
      <w:pPr>
        <w:pStyle w:val="DoElist2bullet2018"/>
      </w:pPr>
      <w:proofErr w:type="gramStart"/>
      <w:r>
        <w:t>y</w:t>
      </w:r>
      <w:r w:rsidRPr="005E49DB">
        <w:rPr>
          <w:vertAlign w:val="subscript"/>
        </w:rPr>
        <w:t>1</w:t>
      </w:r>
      <w:proofErr w:type="gramEnd"/>
      <w:r>
        <w:t xml:space="preserve"> is typed in as y1, </w:t>
      </w:r>
      <w:proofErr w:type="spellStart"/>
      <w:r>
        <w:t>Desmos</w:t>
      </w:r>
      <w:proofErr w:type="spellEnd"/>
      <w:r>
        <w:t xml:space="preserve"> will automatically subscript the 1.</w:t>
      </w:r>
    </w:p>
    <w:sectPr w:rsidR="00D356ED" w:rsidRPr="00D356ED" w:rsidSect="004F1EDB">
      <w:footerReference w:type="even" r:id="rId16"/>
      <w:footerReference w:type="default" r:id="rId17"/>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0D3C" w14:textId="77777777" w:rsidR="007806C9" w:rsidRDefault="007806C9" w:rsidP="00F247F6">
      <w:r>
        <w:separator/>
      </w:r>
    </w:p>
    <w:p w14:paraId="529E9A13" w14:textId="77777777" w:rsidR="007806C9" w:rsidRDefault="007806C9"/>
    <w:p w14:paraId="2989BE98" w14:textId="77777777" w:rsidR="007806C9" w:rsidRDefault="007806C9"/>
    <w:p w14:paraId="24619214" w14:textId="77777777" w:rsidR="007806C9" w:rsidRDefault="007806C9"/>
  </w:endnote>
  <w:endnote w:type="continuationSeparator" w:id="0">
    <w:p w14:paraId="5103F944" w14:textId="77777777" w:rsidR="007806C9" w:rsidRDefault="007806C9" w:rsidP="00F247F6">
      <w:r>
        <w:continuationSeparator/>
      </w:r>
    </w:p>
    <w:p w14:paraId="207E7E1F" w14:textId="77777777" w:rsidR="007806C9" w:rsidRDefault="007806C9"/>
    <w:p w14:paraId="2FB92BA0" w14:textId="77777777" w:rsidR="007806C9" w:rsidRDefault="007806C9"/>
    <w:p w14:paraId="6DCB7416" w14:textId="77777777" w:rsidR="007806C9" w:rsidRDefault="0078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6964AD1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B3504F">
      <w:rPr>
        <w:noProof/>
      </w:rPr>
      <w:t>2</w:t>
    </w:r>
    <w:r w:rsidRPr="004E338C">
      <w:fldChar w:fldCharType="end"/>
    </w:r>
    <w:r>
      <w:tab/>
    </w:r>
    <w:r>
      <w:tab/>
    </w:r>
    <w:r w:rsidR="00B3504F">
      <w:t>MA-S3 Descriptive statistics and bivariate data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21E63B38" w:rsidR="00BB366E" w:rsidRPr="00182340" w:rsidRDefault="00B3504F"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5B69" w14:textId="77777777" w:rsidR="007806C9" w:rsidRDefault="007806C9" w:rsidP="00F247F6">
      <w:r>
        <w:separator/>
      </w:r>
    </w:p>
    <w:p w14:paraId="15D07D0D" w14:textId="77777777" w:rsidR="007806C9" w:rsidRDefault="007806C9"/>
    <w:p w14:paraId="7A5A0E25" w14:textId="77777777" w:rsidR="007806C9" w:rsidRDefault="007806C9"/>
    <w:p w14:paraId="6BDDAB02" w14:textId="77777777" w:rsidR="007806C9" w:rsidRDefault="007806C9"/>
  </w:footnote>
  <w:footnote w:type="continuationSeparator" w:id="0">
    <w:p w14:paraId="52ABFCD5" w14:textId="77777777" w:rsidR="007806C9" w:rsidRDefault="007806C9" w:rsidP="00F247F6">
      <w:r>
        <w:continuationSeparator/>
      </w:r>
    </w:p>
    <w:p w14:paraId="2B0F550A" w14:textId="77777777" w:rsidR="007806C9" w:rsidRDefault="007806C9"/>
    <w:p w14:paraId="063E3C6C" w14:textId="77777777" w:rsidR="007806C9" w:rsidRDefault="007806C9"/>
    <w:p w14:paraId="1CA0C245" w14:textId="77777777" w:rsidR="007806C9" w:rsidRDefault="00780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6BC6EEA"/>
    <w:multiLevelType w:val="multilevel"/>
    <w:tmpl w:val="C276A042"/>
    <w:lvl w:ilvl="0">
      <w:start w:val="1"/>
      <w:numFmt w:val="bullet"/>
      <w:lvlText w:val="●"/>
      <w:lvlJc w:val="left"/>
      <w:pPr>
        <w:ind w:left="722" w:firstLine="360"/>
      </w:pPr>
      <w:rPr>
        <w:u w:val="none"/>
      </w:rPr>
    </w:lvl>
    <w:lvl w:ilvl="1">
      <w:start w:val="1"/>
      <w:numFmt w:val="bullet"/>
      <w:lvlText w:val="–"/>
      <w:lvlJc w:val="left"/>
      <w:pPr>
        <w:ind w:left="1442" w:firstLine="1080"/>
      </w:pPr>
      <w:rPr>
        <w:u w:val="none"/>
      </w:rPr>
    </w:lvl>
    <w:lvl w:ilvl="2">
      <w:start w:val="1"/>
      <w:numFmt w:val="bullet"/>
      <w:lvlText w:val="■"/>
      <w:lvlJc w:val="left"/>
      <w:pPr>
        <w:ind w:left="2162" w:firstLine="1800"/>
      </w:pPr>
      <w:rPr>
        <w:u w:val="none"/>
      </w:rPr>
    </w:lvl>
    <w:lvl w:ilvl="3">
      <w:start w:val="1"/>
      <w:numFmt w:val="bullet"/>
      <w:lvlText w:val="●"/>
      <w:lvlJc w:val="left"/>
      <w:pPr>
        <w:ind w:left="2882" w:firstLine="2520"/>
      </w:pPr>
      <w:rPr>
        <w:u w:val="none"/>
      </w:rPr>
    </w:lvl>
    <w:lvl w:ilvl="4">
      <w:start w:val="1"/>
      <w:numFmt w:val="bullet"/>
      <w:lvlText w:val="○"/>
      <w:lvlJc w:val="left"/>
      <w:pPr>
        <w:ind w:left="3602" w:firstLine="3240"/>
      </w:pPr>
      <w:rPr>
        <w:u w:val="none"/>
      </w:rPr>
    </w:lvl>
    <w:lvl w:ilvl="5">
      <w:start w:val="1"/>
      <w:numFmt w:val="bullet"/>
      <w:lvlText w:val="■"/>
      <w:lvlJc w:val="left"/>
      <w:pPr>
        <w:ind w:left="4322" w:firstLine="3960"/>
      </w:pPr>
      <w:rPr>
        <w:u w:val="none"/>
      </w:rPr>
    </w:lvl>
    <w:lvl w:ilvl="6">
      <w:start w:val="1"/>
      <w:numFmt w:val="bullet"/>
      <w:lvlText w:val="●"/>
      <w:lvlJc w:val="left"/>
      <w:pPr>
        <w:ind w:left="5042" w:firstLine="4680"/>
      </w:pPr>
      <w:rPr>
        <w:u w:val="none"/>
      </w:rPr>
    </w:lvl>
    <w:lvl w:ilvl="7">
      <w:start w:val="1"/>
      <w:numFmt w:val="bullet"/>
      <w:lvlText w:val="○"/>
      <w:lvlJc w:val="left"/>
      <w:pPr>
        <w:ind w:left="5762" w:firstLine="5400"/>
      </w:pPr>
      <w:rPr>
        <w:u w:val="none"/>
      </w:rPr>
    </w:lvl>
    <w:lvl w:ilvl="8">
      <w:start w:val="1"/>
      <w:numFmt w:val="bullet"/>
      <w:lvlText w:val="■"/>
      <w:lvlJc w:val="left"/>
      <w:pPr>
        <w:ind w:left="6482" w:firstLine="6120"/>
      </w:pPr>
      <w:rPr>
        <w:u w:val="none"/>
      </w:r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 w:numId="44">
    <w:abstractNumId w:val="15"/>
  </w:num>
  <w:num w:numId="45">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5ED5"/>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0D28"/>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1F0A"/>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04F"/>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0A2C"/>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56ED"/>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68E"/>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mos.com/calculato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mathematics/mathematics-advanced-2017"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BFD4-A961-4195-ADBC-2D63ECE1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Line of best fit and regression line</vt:lpstr>
    </vt:vector>
  </TitlesOfParts>
  <Manager/>
  <Company>NSW Department of Education</Company>
  <LinksUpToDate>false</LinksUpToDate>
  <CharactersWithSpaces>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best fit and regression line</dc:title>
  <dc:subject/>
  <dc:creator>Michiko Ishiguro</dc:creator>
  <cp:keywords/>
  <dc:description/>
  <cp:lastModifiedBy>Daniel Proctor</cp:lastModifiedBy>
  <cp:revision>6</cp:revision>
  <cp:lastPrinted>2017-12-20T04:16:00Z</cp:lastPrinted>
  <dcterms:created xsi:type="dcterms:W3CDTF">2019-04-18T07:25:00Z</dcterms:created>
  <dcterms:modified xsi:type="dcterms:W3CDTF">2019-07-04T01:15:00Z</dcterms:modified>
  <cp:category/>
</cp:coreProperties>
</file>