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0A858C2A" w:rsidR="009F3CC1" w:rsidRDefault="00A340D8" w:rsidP="00940E99">
      <w:pPr>
        <w:pStyle w:val="DoEdocumenttitle2018"/>
        <w:ind w:left="0" w:firstLine="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8337D2">
        <w:rPr>
          <w:sz w:val="48"/>
        </w:rPr>
        <w:t>Using desmos to solve inequalities</w:t>
      </w:r>
    </w:p>
    <w:p w14:paraId="2F385EC2" w14:textId="444645E0" w:rsidR="008337D2" w:rsidRDefault="008337D2" w:rsidP="000F45F5">
      <w:pPr>
        <w:pStyle w:val="DoEheading52018"/>
      </w:pPr>
      <w:r>
        <w:t xml:space="preserve">Solve the inequality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+5x+8≤2</m:t>
        </m:r>
      </m:oMath>
    </w:p>
    <w:p w14:paraId="2F57676D" w14:textId="2DFA86EA" w:rsidR="008337D2" w:rsidRDefault="008337D2" w:rsidP="008337D2">
      <w:pPr>
        <w:pStyle w:val="DoEbodytext2018"/>
        <w:rPr>
          <w:lang w:eastAsia="en-US"/>
        </w:rPr>
      </w:pPr>
      <w:r>
        <w:rPr>
          <w:lang w:eastAsia="en-US"/>
        </w:rPr>
        <w:t xml:space="preserve">The inequality above is in the form </w:t>
      </w:r>
      <m:oMath>
        <m:r>
          <w:rPr>
            <w:rFonts w:ascii="Cambria Math" w:hAnsi="Cambria Math"/>
            <w:lang w:eastAsia="en-US"/>
          </w:rPr>
          <m:t>f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x</m:t>
            </m:r>
          </m:e>
        </m:d>
        <m:r>
          <w:rPr>
            <w:rFonts w:ascii="Cambria Math" w:hAnsi="Cambria Math"/>
            <w:lang w:eastAsia="en-US"/>
          </w:rPr>
          <m:t>≤k</m:t>
        </m:r>
      </m:oMath>
      <w:r>
        <w:rPr>
          <w:lang w:eastAsia="en-US"/>
        </w:rPr>
        <w:t xml:space="preserve"> where </w:t>
      </w:r>
      <m:oMath>
        <m:r>
          <w:rPr>
            <w:rFonts w:ascii="Cambria Math" w:hAnsi="Cambria Math"/>
            <w:lang w:eastAsia="en-US"/>
          </w:rPr>
          <m:t>f(x)</m:t>
        </m:r>
      </m:oMath>
      <w:r>
        <w:rPr>
          <w:lang w:eastAsia="en-US"/>
        </w:rPr>
        <w:t xml:space="preserve"> is quadratic and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is constant.</w:t>
      </w:r>
    </w:p>
    <w:p w14:paraId="2D9441DD" w14:textId="77777777" w:rsidR="000F45F5" w:rsidRDefault="008337D2" w:rsidP="00ED106A">
      <w:pPr>
        <w:pStyle w:val="DoElist1bullet2018"/>
        <w:rPr>
          <w:lang w:eastAsia="en-US"/>
        </w:rPr>
      </w:pPr>
      <w:r>
        <w:rPr>
          <w:lang w:eastAsia="en-US"/>
        </w:rPr>
        <w:t xml:space="preserve">Define </w:t>
      </w:r>
      <m:oMath>
        <m:r>
          <w:rPr>
            <w:rFonts w:ascii="Cambria Math" w:hAnsi="Cambria Math"/>
            <w:lang w:eastAsia="en-US"/>
          </w:rPr>
          <m:t>f(x)</m:t>
        </m:r>
      </m:oMath>
      <w:r>
        <w:rPr>
          <w:lang w:eastAsia="en-US"/>
        </w:rPr>
        <w:t xml:space="preserve"> by entering </w:t>
      </w:r>
      <w:r w:rsidRPr="000F45F5">
        <w:rPr>
          <w:b/>
          <w:i/>
          <w:lang w:eastAsia="en-US"/>
        </w:rPr>
        <w:t>f(x)=x^2+5x+8</w:t>
      </w:r>
      <w:r>
        <w:rPr>
          <w:lang w:eastAsia="en-US"/>
        </w:rPr>
        <w:t xml:space="preserve"> into the input box on the left hand side</w:t>
      </w:r>
      <w:r w:rsidR="002520AF">
        <w:rPr>
          <w:lang w:eastAsia="en-US"/>
        </w:rPr>
        <w:t xml:space="preserve">. </w:t>
      </w:r>
      <w:r w:rsidR="002520AF">
        <w:rPr>
          <w:noProof/>
        </w:rPr>
        <w:drawing>
          <wp:inline distT="0" distB="0" distL="0" distR="0" wp14:anchorId="5B33BBD9" wp14:editId="68662F68">
            <wp:extent cx="2700000" cy="722250"/>
            <wp:effectExtent l="0" t="0" r="5715" b="1905"/>
            <wp:docPr id="1" name="Picture 1" descr="Screenshot of the input box in desmos containing the expression f(x)=x^2+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A2DF8" w14:textId="77777777" w:rsidR="000F45F5" w:rsidRDefault="000F45F5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124B6E43" w14:textId="50B8EFF3" w:rsidR="000F45F5" w:rsidRDefault="002520AF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The curve for </w:t>
      </w:r>
      <m:oMath>
        <m:r>
          <w:rPr>
            <w:rFonts w:ascii="Cambria Math" w:hAnsi="Cambria Math"/>
            <w:lang w:eastAsia="en-US"/>
          </w:rPr>
          <m:t>y=f(x)</m:t>
        </m:r>
      </m:oMath>
      <w:r>
        <w:rPr>
          <w:lang w:eastAsia="en-US"/>
        </w:rPr>
        <w:t xml:space="preserve"> will be displayed automatically.</w:t>
      </w:r>
    </w:p>
    <w:p w14:paraId="6BBD5657" w14:textId="421748AA" w:rsidR="002520AF" w:rsidRDefault="002520AF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</w:rPr>
        <w:drawing>
          <wp:inline distT="0" distB="0" distL="0" distR="0" wp14:anchorId="1FF05D92" wp14:editId="3553F450">
            <wp:extent cx="3600000" cy="3617713"/>
            <wp:effectExtent l="0" t="0" r="635" b="1905"/>
            <wp:docPr id="3" name="Picture 3" descr="Screenshot of the graph in desmos for the expression f(x)=x^2+5x+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6780B" w14:textId="77777777" w:rsidR="000F45F5" w:rsidRDefault="000F45F5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7A9AC738" w14:textId="33319824" w:rsidR="000F45F5" w:rsidRDefault="008337D2" w:rsidP="005836EB">
      <w:pPr>
        <w:pStyle w:val="DoElist1bullet2018"/>
        <w:rPr>
          <w:lang w:eastAsia="en-US"/>
        </w:rPr>
      </w:pPr>
      <w:r>
        <w:rPr>
          <w:lang w:eastAsia="en-US"/>
        </w:rPr>
        <w:t xml:space="preserve">Define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by entering </w:t>
      </w:r>
      <w:r w:rsidRPr="000F45F5">
        <w:rPr>
          <w:b/>
          <w:i/>
          <w:lang w:eastAsia="en-US"/>
        </w:rPr>
        <w:t>k=2</w:t>
      </w:r>
      <w:r>
        <w:rPr>
          <w:lang w:eastAsia="en-US"/>
        </w:rPr>
        <w:t xml:space="preserve"> into an input box below </w:t>
      </w:r>
      <m:oMath>
        <m:r>
          <w:rPr>
            <w:rFonts w:ascii="Cambria Math" w:hAnsi="Cambria Math"/>
            <w:lang w:eastAsia="en-US"/>
          </w:rPr>
          <m:t>f(x)</m:t>
        </m:r>
      </m:oMath>
      <w:r w:rsidR="002520AF">
        <w:rPr>
          <w:lang w:eastAsia="en-US"/>
        </w:rPr>
        <w:t>.</w:t>
      </w:r>
    </w:p>
    <w:p w14:paraId="27355F7A" w14:textId="77777777" w:rsidR="000F45F5" w:rsidRDefault="002520AF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53B7C861" wp14:editId="19FAB97E">
            <wp:extent cx="2700000" cy="1181250"/>
            <wp:effectExtent l="0" t="0" r="5715" b="0"/>
            <wp:docPr id="4" name="Picture 4" descr="Screenshot of the input box in desmos containing the expression k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1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788B" w14:textId="77777777" w:rsidR="000F45F5" w:rsidRDefault="000F45F5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3FDBD630" w14:textId="77777777" w:rsidR="000F45F5" w:rsidRPr="000F45F5" w:rsidRDefault="002520AF" w:rsidP="0004049F">
      <w:pPr>
        <w:pStyle w:val="DoElist1bullet2018"/>
        <w:rPr>
          <w:noProof/>
          <w:lang w:eastAsia="en-US"/>
        </w:rPr>
      </w:pPr>
      <w:r>
        <w:rPr>
          <w:lang w:eastAsia="en-US"/>
        </w:rPr>
        <w:lastRenderedPageBreak/>
        <w:t xml:space="preserve">Enter </w:t>
      </w:r>
      <w:r w:rsidRPr="000F45F5">
        <w:rPr>
          <w:b/>
          <w:i/>
          <w:lang w:eastAsia="en-US"/>
        </w:rPr>
        <w:t>y=k</w:t>
      </w:r>
      <w:r>
        <w:rPr>
          <w:lang w:eastAsia="en-US"/>
        </w:rPr>
        <w:t xml:space="preserve"> into an input box below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to display the line </w:t>
      </w:r>
      <m:oMath>
        <m:r>
          <w:rPr>
            <w:rFonts w:ascii="Cambria Math" w:hAnsi="Cambria Math"/>
            <w:lang w:eastAsia="en-US"/>
          </w:rPr>
          <m:t>y=k</m:t>
        </m:r>
      </m:oMath>
      <w:r>
        <w:rPr>
          <w:noProof/>
        </w:rPr>
        <w:drawing>
          <wp:inline distT="0" distB="0" distL="0" distR="0" wp14:anchorId="60E19EB7" wp14:editId="7482FA2E">
            <wp:extent cx="2700000" cy="1664662"/>
            <wp:effectExtent l="0" t="0" r="5715" b="0"/>
            <wp:docPr id="5" name="Picture 5" descr="Screenshot of the input box in desmos containing the expression y=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6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644A2" w14:textId="6AA465A2" w:rsidR="002520AF" w:rsidRPr="000F45F5" w:rsidRDefault="006361A4" w:rsidP="000F45F5">
      <w:pPr>
        <w:pStyle w:val="DoElist1bullet2018"/>
        <w:numPr>
          <w:ilvl w:val="0"/>
          <w:numId w:val="0"/>
        </w:numPr>
        <w:ind w:left="720"/>
        <w:rPr>
          <w:noProof/>
          <w:lang w:eastAsia="en-US"/>
        </w:rPr>
      </w:pPr>
      <w:r>
        <w:rPr>
          <w:noProof/>
        </w:rPr>
        <w:drawing>
          <wp:inline distT="0" distB="0" distL="0" distR="0" wp14:anchorId="20727E2C" wp14:editId="1C60E16F">
            <wp:extent cx="3600000" cy="3608689"/>
            <wp:effectExtent l="0" t="0" r="635" b="0"/>
            <wp:docPr id="6" name="Picture 6" descr="Screenshot of the graph in desmos for the curve defined by the expression f(x)=x^2+5x+8 and the line defined by y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A87A" w14:textId="77777777" w:rsidR="000F45F5" w:rsidRDefault="000F45F5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40DB9551" w14:textId="61781DF2" w:rsidR="000F45F5" w:rsidRDefault="006361A4" w:rsidP="00DA6389">
      <w:pPr>
        <w:pStyle w:val="DoElist1bullet2018"/>
        <w:rPr>
          <w:lang w:eastAsia="en-US"/>
        </w:rPr>
      </w:pPr>
      <w:r>
        <w:rPr>
          <w:lang w:eastAsia="en-US"/>
        </w:rPr>
        <w:t xml:space="preserve">Form the inequality statement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+5x+8≤2</m:t>
        </m:r>
      </m:oMath>
      <w:r>
        <w:rPr>
          <w:lang w:eastAsia="en-US"/>
        </w:rPr>
        <w:t xml:space="preserve"> by entering </w:t>
      </w:r>
      <w:r w:rsidRPr="000F45F5">
        <w:rPr>
          <w:b/>
          <w:i/>
          <w:lang w:eastAsia="en-US"/>
        </w:rPr>
        <w:t>f(x)&lt;=k</w:t>
      </w:r>
      <w:r>
        <w:rPr>
          <w:lang w:eastAsia="en-US"/>
        </w:rPr>
        <w:t xml:space="preserve"> as </w:t>
      </w:r>
      <m:oMath>
        <m:r>
          <w:rPr>
            <w:rFonts w:ascii="Cambria Math" w:hAnsi="Cambria Math"/>
            <w:lang w:eastAsia="en-US"/>
          </w:rPr>
          <m:t>f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x</m:t>
            </m:r>
          </m:e>
        </m:d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k</m:t>
        </m:r>
      </m:oMath>
      <w:r>
        <w:rPr>
          <w:lang w:eastAsia="en-US"/>
        </w:rPr>
        <w:t xml:space="preserve"> have already been defined.</w:t>
      </w:r>
    </w:p>
    <w:p w14:paraId="78EA0885" w14:textId="77777777" w:rsidR="000F45F5" w:rsidRDefault="006361A4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</w:rPr>
        <w:drawing>
          <wp:inline distT="0" distB="0" distL="0" distR="0" wp14:anchorId="616EC553" wp14:editId="73A39013">
            <wp:extent cx="2700000" cy="2030076"/>
            <wp:effectExtent l="0" t="0" r="5715" b="8890"/>
            <wp:docPr id="7" name="Picture 7" descr="Screenshot of the input box in desmos containing the expression f(x)&lt;=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3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9270" w14:textId="77777777" w:rsidR="000F45F5" w:rsidRDefault="000F45F5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656F8B2E" w14:textId="77777777" w:rsidR="000F45F5" w:rsidRDefault="000F45F5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lastRenderedPageBreak/>
        <w:t xml:space="preserve">The regions for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lang w:eastAsia="en-US"/>
              </w:rPr>
              <m:t>2</m:t>
            </m:r>
          </m:sup>
        </m:sSup>
        <m:r>
          <w:rPr>
            <w:rFonts w:ascii="Cambria Math" w:hAnsi="Cambria Math"/>
            <w:lang w:eastAsia="en-US"/>
          </w:rPr>
          <m:t>+5x+8≤2</m:t>
        </m:r>
      </m:oMath>
      <w:r>
        <w:rPr>
          <w:lang w:eastAsia="en-US"/>
        </w:rPr>
        <w:t xml:space="preserve"> will automatically be displayed.</w:t>
      </w:r>
    </w:p>
    <w:p w14:paraId="33D26250" w14:textId="458232F1" w:rsidR="000F45F5" w:rsidRDefault="000F45F5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</w:rPr>
        <w:drawing>
          <wp:inline distT="0" distB="0" distL="0" distR="0" wp14:anchorId="5D844AC1" wp14:editId="6F5AB037">
            <wp:extent cx="3600000" cy="3604345"/>
            <wp:effectExtent l="0" t="0" r="635" b="0"/>
            <wp:docPr id="8" name="Picture 8" descr="Screenshot of the graph in desmos for the region defined by x^2+5x+8&lt;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2058" w14:textId="06DD385F" w:rsidR="00131C5F" w:rsidRDefault="00131C5F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Reading the values for </w:t>
      </w:r>
      <m:oMath>
        <m:r>
          <w:rPr>
            <w:rFonts w:ascii="Cambria Math" w:hAnsi="Cambria Math"/>
            <w:lang w:eastAsia="en-US"/>
          </w:rPr>
          <m:t>x</m:t>
        </m:r>
      </m:oMath>
      <w:r>
        <w:rPr>
          <w:lang w:eastAsia="en-US"/>
        </w:rPr>
        <w:t xml:space="preserve"> </w:t>
      </w:r>
      <w:r w:rsidR="00FA06B7">
        <w:rPr>
          <w:lang w:eastAsia="en-US"/>
        </w:rPr>
        <w:t xml:space="preserve">where the boundaries of the inequalities region cross the </w:t>
      </w:r>
      <m:oMath>
        <m:r>
          <w:rPr>
            <w:rFonts w:ascii="Cambria Math" w:hAnsi="Cambria Math"/>
            <w:lang w:eastAsia="en-US"/>
          </w:rPr>
          <m:t>x</m:t>
        </m:r>
      </m:oMath>
      <w:r w:rsidR="00FA06B7">
        <w:rPr>
          <w:lang w:eastAsia="en-US"/>
        </w:rPr>
        <w:t xml:space="preserve">-axis gives the solution </w:t>
      </w:r>
      <m:oMath>
        <m:r>
          <w:rPr>
            <w:rFonts w:ascii="Cambria Math" w:hAnsi="Cambria Math"/>
            <w:lang w:eastAsia="en-US"/>
          </w:rPr>
          <m:t>-3≤x≤-2</m:t>
        </m:r>
      </m:oMath>
      <w:r w:rsidR="00FA06B7">
        <w:rPr>
          <w:lang w:eastAsia="en-US"/>
        </w:rPr>
        <w:t xml:space="preserve">, which coincide with the </w:t>
      </w:r>
      <m:oMath>
        <m:r>
          <w:rPr>
            <w:rFonts w:ascii="Cambria Math" w:hAnsi="Cambria Math"/>
            <w:lang w:eastAsia="en-US"/>
          </w:rPr>
          <m:t>x</m:t>
        </m:r>
      </m:oMath>
      <w:r w:rsidR="00FA06B7">
        <w:rPr>
          <w:lang w:eastAsia="en-US"/>
        </w:rPr>
        <w:t>-ordinates of the intercepts between the curve and the line.</w:t>
      </w:r>
    </w:p>
    <w:p w14:paraId="33C4C6FF" w14:textId="4A7BE37A" w:rsidR="00EE7435" w:rsidRDefault="00EE7435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68172D1A" w14:textId="18CFE217" w:rsidR="00234A79" w:rsidRPr="008337D2" w:rsidRDefault="00234A79" w:rsidP="000F45F5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  <w:r w:rsidRPr="00234A79">
        <w:rPr>
          <w:b/>
          <w:lang w:eastAsia="en-US"/>
        </w:rPr>
        <w:t>Source</w:t>
      </w:r>
      <w:r>
        <w:rPr>
          <w:lang w:eastAsia="en-US"/>
        </w:rPr>
        <w:t xml:space="preserve">: </w:t>
      </w:r>
      <w:hyperlink r:id="rId19" w:history="1">
        <w:r w:rsidRPr="00234A79">
          <w:rPr>
            <w:rStyle w:val="Hyperlink"/>
            <w:lang w:eastAsia="en-US"/>
          </w:rPr>
          <w:t>Solving inequalities graphically</w:t>
        </w:r>
      </w:hyperlink>
      <w:r w:rsidRPr="00234A79">
        <w:rPr>
          <w:lang w:eastAsia="en-US"/>
        </w:rPr>
        <w:t xml:space="preserve"> desmos activity</w:t>
      </w:r>
      <w:r w:rsidR="008A75A5">
        <w:rPr>
          <w:lang w:eastAsia="en-US"/>
        </w:rPr>
        <w:t>.</w:t>
      </w:r>
    </w:p>
    <w:sectPr w:rsidR="00234A79" w:rsidRPr="008337D2" w:rsidSect="00E9293B">
      <w:footerReference w:type="even" r:id="rId20"/>
      <w:footerReference w:type="default" r:id="rId21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091" w14:textId="77777777" w:rsidR="00412876" w:rsidRDefault="00412876" w:rsidP="009F3CC1">
      <w:pPr>
        <w:spacing w:before="0"/>
      </w:pPr>
      <w:r>
        <w:separator/>
      </w:r>
    </w:p>
  </w:endnote>
  <w:endnote w:type="continuationSeparator" w:id="0">
    <w:p w14:paraId="0A81E784" w14:textId="77777777" w:rsidR="00412876" w:rsidRDefault="0041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13CB5FB9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E3325F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E7010E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E7010E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6361A4">
      <w:rPr>
        <w:rFonts w:ascii="Helvetica Neue" w:eastAsia="Helvetica Neue" w:hAnsi="Helvetica Neue" w:cs="Helvetica Neue"/>
        <w:color w:val="000000"/>
        <w:sz w:val="18"/>
        <w:szCs w:val="18"/>
      </w:rPr>
      <w:t>Using desmos to solve inequalities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007A2326" w:rsidR="00443679" w:rsidRPr="00AB535B" w:rsidRDefault="00E3325F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5C23" w14:textId="77777777" w:rsidR="00412876" w:rsidRDefault="00412876" w:rsidP="009F3CC1">
      <w:pPr>
        <w:spacing w:before="0"/>
      </w:pPr>
      <w:r>
        <w:separator/>
      </w:r>
    </w:p>
  </w:footnote>
  <w:footnote w:type="continuationSeparator" w:id="0">
    <w:p w14:paraId="7A550E4A" w14:textId="77777777" w:rsidR="00412876" w:rsidRDefault="0041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E2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954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29"/>
    <w:multiLevelType w:val="hybridMultilevel"/>
    <w:tmpl w:val="7682E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28B"/>
    <w:multiLevelType w:val="hybridMultilevel"/>
    <w:tmpl w:val="3FBE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650B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2EF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657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77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0127"/>
    <w:multiLevelType w:val="hybridMultilevel"/>
    <w:tmpl w:val="3008EC00"/>
    <w:lvl w:ilvl="0" w:tplc="775C7B62">
      <w:start w:val="1"/>
      <w:numFmt w:val="lowerRoman"/>
      <w:lvlText w:val="(%1)"/>
      <w:lvlJc w:val="left"/>
      <w:pPr>
        <w:ind w:left="1574" w:hanging="72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 w15:restartNumberingAfterBreak="0">
    <w:nsid w:val="46DB11BE"/>
    <w:multiLevelType w:val="hybridMultilevel"/>
    <w:tmpl w:val="71228CA8"/>
    <w:lvl w:ilvl="0" w:tplc="90522D54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462"/>
    <w:multiLevelType w:val="hybridMultilevel"/>
    <w:tmpl w:val="0CE87B3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395BF2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01402"/>
    <w:multiLevelType w:val="hybridMultilevel"/>
    <w:tmpl w:val="FEC42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428F"/>
    <w:multiLevelType w:val="hybridMultilevel"/>
    <w:tmpl w:val="1BAE59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412C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93500BB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C0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B5F5D"/>
    <w:multiLevelType w:val="hybridMultilevel"/>
    <w:tmpl w:val="5E2E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849F0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0031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128BE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D3016E"/>
    <w:multiLevelType w:val="hybridMultilevel"/>
    <w:tmpl w:val="112049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26"/>
  </w:num>
  <w:num w:numId="9">
    <w:abstractNumId w:val="8"/>
  </w:num>
  <w:num w:numId="10">
    <w:abstractNumId w:val="10"/>
  </w:num>
  <w:num w:numId="11">
    <w:abstractNumId w:val="25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27"/>
  </w:num>
  <w:num w:numId="17">
    <w:abstractNumId w:val="29"/>
  </w:num>
  <w:num w:numId="18">
    <w:abstractNumId w:val="6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4"/>
  </w:num>
  <w:num w:numId="24">
    <w:abstractNumId w:val="13"/>
  </w:num>
  <w:num w:numId="25">
    <w:abstractNumId w:val="11"/>
  </w:num>
  <w:num w:numId="26">
    <w:abstractNumId w:val="23"/>
  </w:num>
  <w:num w:numId="27">
    <w:abstractNumId w:val="11"/>
  </w:num>
  <w:num w:numId="28">
    <w:abstractNumId w:val="17"/>
  </w:num>
  <w:num w:numId="29">
    <w:abstractNumId w:val="2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5"/>
  </w:num>
  <w:num w:numId="46">
    <w:abstractNumId w:val="14"/>
  </w:num>
  <w:num w:numId="47">
    <w:abstractNumId w:val="24"/>
    <w:lvlOverride w:ilvl="0">
      <w:startOverride w:val="1"/>
    </w:lvlOverride>
  </w:num>
  <w:num w:numId="48">
    <w:abstractNumId w:val="28"/>
  </w:num>
  <w:num w:numId="49">
    <w:abstractNumId w:val="16"/>
  </w:num>
  <w:num w:numId="5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A7564"/>
    <w:rsid w:val="000F45F5"/>
    <w:rsid w:val="000F53CD"/>
    <w:rsid w:val="000F7DA9"/>
    <w:rsid w:val="001059D4"/>
    <w:rsid w:val="001131A4"/>
    <w:rsid w:val="0012448A"/>
    <w:rsid w:val="001246D2"/>
    <w:rsid w:val="00131C5F"/>
    <w:rsid w:val="001415E9"/>
    <w:rsid w:val="00141EDB"/>
    <w:rsid w:val="00143589"/>
    <w:rsid w:val="00166596"/>
    <w:rsid w:val="001855F7"/>
    <w:rsid w:val="00190194"/>
    <w:rsid w:val="001A177E"/>
    <w:rsid w:val="001A7C3F"/>
    <w:rsid w:val="001B0824"/>
    <w:rsid w:val="001B0F60"/>
    <w:rsid w:val="001B4622"/>
    <w:rsid w:val="001D6834"/>
    <w:rsid w:val="001E2A42"/>
    <w:rsid w:val="001E5848"/>
    <w:rsid w:val="0020226A"/>
    <w:rsid w:val="0020248C"/>
    <w:rsid w:val="00203A57"/>
    <w:rsid w:val="00203D67"/>
    <w:rsid w:val="00204D10"/>
    <w:rsid w:val="0022021C"/>
    <w:rsid w:val="0022397D"/>
    <w:rsid w:val="00230788"/>
    <w:rsid w:val="00232750"/>
    <w:rsid w:val="00234A79"/>
    <w:rsid w:val="002369BD"/>
    <w:rsid w:val="002376F5"/>
    <w:rsid w:val="00247677"/>
    <w:rsid w:val="002520AF"/>
    <w:rsid w:val="002529D5"/>
    <w:rsid w:val="00252DC5"/>
    <w:rsid w:val="002567B6"/>
    <w:rsid w:val="00263DA6"/>
    <w:rsid w:val="00270650"/>
    <w:rsid w:val="0027133F"/>
    <w:rsid w:val="0028673C"/>
    <w:rsid w:val="0029558F"/>
    <w:rsid w:val="002A5B92"/>
    <w:rsid w:val="002A7885"/>
    <w:rsid w:val="002B1531"/>
    <w:rsid w:val="002B26B6"/>
    <w:rsid w:val="002B3349"/>
    <w:rsid w:val="002C3F58"/>
    <w:rsid w:val="002D235E"/>
    <w:rsid w:val="002D512F"/>
    <w:rsid w:val="002E590A"/>
    <w:rsid w:val="003542D7"/>
    <w:rsid w:val="003609D6"/>
    <w:rsid w:val="00374671"/>
    <w:rsid w:val="003B6D08"/>
    <w:rsid w:val="003C11C8"/>
    <w:rsid w:val="003C595E"/>
    <w:rsid w:val="003F6E0B"/>
    <w:rsid w:val="003F7801"/>
    <w:rsid w:val="00412876"/>
    <w:rsid w:val="0041721E"/>
    <w:rsid w:val="004341F0"/>
    <w:rsid w:val="00443679"/>
    <w:rsid w:val="00463B5E"/>
    <w:rsid w:val="00483F62"/>
    <w:rsid w:val="0048444D"/>
    <w:rsid w:val="004943F2"/>
    <w:rsid w:val="004946DD"/>
    <w:rsid w:val="004A4621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B05E6"/>
    <w:rsid w:val="005C3B12"/>
    <w:rsid w:val="005E5A65"/>
    <w:rsid w:val="005E679C"/>
    <w:rsid w:val="005F4C48"/>
    <w:rsid w:val="00602C1C"/>
    <w:rsid w:val="006120EC"/>
    <w:rsid w:val="00616906"/>
    <w:rsid w:val="0063499B"/>
    <w:rsid w:val="006361A4"/>
    <w:rsid w:val="006400EE"/>
    <w:rsid w:val="00640579"/>
    <w:rsid w:val="0065792D"/>
    <w:rsid w:val="00664E62"/>
    <w:rsid w:val="006B4D62"/>
    <w:rsid w:val="006B5CA6"/>
    <w:rsid w:val="006C3CDB"/>
    <w:rsid w:val="006C54A9"/>
    <w:rsid w:val="006D2F68"/>
    <w:rsid w:val="00715F61"/>
    <w:rsid w:val="0072616C"/>
    <w:rsid w:val="0072795E"/>
    <w:rsid w:val="00731C37"/>
    <w:rsid w:val="00737266"/>
    <w:rsid w:val="007435F2"/>
    <w:rsid w:val="00745726"/>
    <w:rsid w:val="00757059"/>
    <w:rsid w:val="0076478E"/>
    <w:rsid w:val="00791157"/>
    <w:rsid w:val="007938E9"/>
    <w:rsid w:val="007947A1"/>
    <w:rsid w:val="007A245D"/>
    <w:rsid w:val="007B7421"/>
    <w:rsid w:val="007C6907"/>
    <w:rsid w:val="007E573C"/>
    <w:rsid w:val="008337D2"/>
    <w:rsid w:val="008374A1"/>
    <w:rsid w:val="00851AD8"/>
    <w:rsid w:val="0085643B"/>
    <w:rsid w:val="008645AF"/>
    <w:rsid w:val="00874DAA"/>
    <w:rsid w:val="008A370D"/>
    <w:rsid w:val="008A42F4"/>
    <w:rsid w:val="008A46F4"/>
    <w:rsid w:val="008A75A5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352F1"/>
    <w:rsid w:val="00940E99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57BB"/>
    <w:rsid w:val="00A07D5D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A23A5"/>
    <w:rsid w:val="00AB24F2"/>
    <w:rsid w:val="00AB309F"/>
    <w:rsid w:val="00AB535B"/>
    <w:rsid w:val="00AC1C5C"/>
    <w:rsid w:val="00AC58AC"/>
    <w:rsid w:val="00AC654E"/>
    <w:rsid w:val="00AD225B"/>
    <w:rsid w:val="00AE14E1"/>
    <w:rsid w:val="00AE5861"/>
    <w:rsid w:val="00AE5FA7"/>
    <w:rsid w:val="00AF74CC"/>
    <w:rsid w:val="00B015C9"/>
    <w:rsid w:val="00B10A52"/>
    <w:rsid w:val="00B57AC4"/>
    <w:rsid w:val="00B763BE"/>
    <w:rsid w:val="00BB47D0"/>
    <w:rsid w:val="00BB5204"/>
    <w:rsid w:val="00BC0CAC"/>
    <w:rsid w:val="00BD5488"/>
    <w:rsid w:val="00BE15C7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4304C"/>
    <w:rsid w:val="00D44495"/>
    <w:rsid w:val="00D81357"/>
    <w:rsid w:val="00DC05F7"/>
    <w:rsid w:val="00DD4C8A"/>
    <w:rsid w:val="00DF2F43"/>
    <w:rsid w:val="00E1462B"/>
    <w:rsid w:val="00E3325F"/>
    <w:rsid w:val="00E45482"/>
    <w:rsid w:val="00E50D33"/>
    <w:rsid w:val="00E57CAD"/>
    <w:rsid w:val="00E57CC8"/>
    <w:rsid w:val="00E63C73"/>
    <w:rsid w:val="00E7010E"/>
    <w:rsid w:val="00E8460A"/>
    <w:rsid w:val="00E906AA"/>
    <w:rsid w:val="00E9293B"/>
    <w:rsid w:val="00EC2E13"/>
    <w:rsid w:val="00EC3212"/>
    <w:rsid w:val="00EC6DEF"/>
    <w:rsid w:val="00EE5BCD"/>
    <w:rsid w:val="00EE7435"/>
    <w:rsid w:val="00F02AB2"/>
    <w:rsid w:val="00F12446"/>
    <w:rsid w:val="00F159B2"/>
    <w:rsid w:val="00F17417"/>
    <w:rsid w:val="00F20009"/>
    <w:rsid w:val="00F413D8"/>
    <w:rsid w:val="00F46637"/>
    <w:rsid w:val="00F46A83"/>
    <w:rsid w:val="00F54040"/>
    <w:rsid w:val="00F6001B"/>
    <w:rsid w:val="00F624E7"/>
    <w:rsid w:val="00F67837"/>
    <w:rsid w:val="00F71D06"/>
    <w:rsid w:val="00FA048F"/>
    <w:rsid w:val="00FA06B7"/>
    <w:rsid w:val="00FB0814"/>
    <w:rsid w:val="00FB0880"/>
    <w:rsid w:val="00FB1B8F"/>
    <w:rsid w:val="00FB236E"/>
    <w:rsid w:val="00FB4BF4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3E0490"/>
  <w15:chartTrackingRefBased/>
  <w15:docId w15:val="{BF1FF40E-9AA0-4EA1-90D4-D5CD254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C057E"/>
    <w:pPr>
      <w:widowControl w:val="0"/>
      <w:spacing w:before="40" w:line="276" w:lineRule="auto"/>
      <w:ind w:left="40" w:right="40"/>
    </w:pPr>
    <w:rPr>
      <w:rFonts w:eastAsia="Calibri" w:cstheme="minorBidi"/>
      <w:spacing w:val="-2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F2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F2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smos.com/calculator/h2uplkjk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EA740B91FA540A3DDBEEF111B40B5" ma:contentTypeVersion="10" ma:contentTypeDescription="Create a new document." ma:contentTypeScope="" ma:versionID="4b4789e9a7e6ea00f3ab5fcc8621affb">
  <xsd:schema xmlns:xsd="http://www.w3.org/2001/XMLSchema" xmlns:xs="http://www.w3.org/2001/XMLSchema" xmlns:p="http://schemas.microsoft.com/office/2006/metadata/properties" xmlns:ns3="68adcd60-69a7-4f93-923f-f840a882bc1c" xmlns:ns4="84ee1204-7f00-41e1-a106-58388be6ed0b" targetNamespace="http://schemas.microsoft.com/office/2006/metadata/properties" ma:root="true" ma:fieldsID="eaec3776b1d60e212f05adfa4d5f0a34" ns3:_="" ns4:_="">
    <xsd:import namespace="68adcd60-69a7-4f93-923f-f840a882bc1c"/>
    <xsd:import namespace="84ee1204-7f00-41e1-a106-58388be6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cd60-69a7-4f93-923f-f840a882b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e1204-7f00-41e1-a106-58388be6e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7BFE-4727-4A57-906C-F0628AEEBD6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8adcd60-69a7-4f93-923f-f840a882bc1c"/>
    <ds:schemaRef ds:uri="84ee1204-7f00-41e1-a106-58388be6e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CBBD-F222-4448-AD0F-460B07B52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cd60-69a7-4f93-923f-f840a882bc1c"/>
    <ds:schemaRef ds:uri="84ee1204-7f00-41e1-a106-58388be6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C1E6D-34A2-4515-9BC2-5E486DBC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Rowena Martin</cp:lastModifiedBy>
  <cp:revision>2</cp:revision>
  <cp:lastPrinted>2018-10-02T00:26:00Z</cp:lastPrinted>
  <dcterms:created xsi:type="dcterms:W3CDTF">2020-04-22T02:49:00Z</dcterms:created>
  <dcterms:modified xsi:type="dcterms:W3CDTF">2020-04-22T02:49:00Z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0x010100C98EA740B91FA540A3DDBEEF111B40B5</vt:lpwstr>
  </property>
</Properties>
</file>