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38D0361C" w:rsidR="00DC0AA8" w:rsidRPr="00F9178D" w:rsidRDefault="00607503" w:rsidP="004777E5">
      <w:pPr>
        <w:pStyle w:val="DoEheading12018"/>
      </w:pPr>
      <w:bookmarkStart w:id="0" w:name="_GoBack"/>
      <w:bookmarkEnd w:id="0"/>
      <w:r>
        <w:rPr>
          <w:noProof/>
          <w:lang w:eastAsia="en-AU"/>
        </w:rPr>
        <w:drawing>
          <wp:inline distT="0" distB="0" distL="0" distR="0" wp14:anchorId="4D12833E" wp14:editId="5BA50983">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w:t>
      </w:r>
      <w:r w:rsidR="005114EA">
        <w:t>11 Mathematics Standard</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74872384">
        <w:trPr>
          <w:cantSplit/>
          <w:tblHeader/>
        </w:trPr>
        <w:tc>
          <w:tcPr>
            <w:tcW w:w="4329" w:type="pct"/>
          </w:tcPr>
          <w:p w14:paraId="44DC6E99" w14:textId="4D612E05" w:rsidR="00DC0AA8" w:rsidRPr="008F340C" w:rsidRDefault="00876949" w:rsidP="005114EA">
            <w:pPr>
              <w:pStyle w:val="DoEtableheading2018"/>
            </w:pPr>
            <w:r w:rsidRPr="00876949">
              <w:t>MS-F1 Money Matters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74872384">
        <w:tc>
          <w:tcPr>
            <w:tcW w:w="4329" w:type="pct"/>
          </w:tcPr>
          <w:p w14:paraId="1724865D" w14:textId="77777777" w:rsidR="00132626" w:rsidRPr="00132626" w:rsidRDefault="00132626" w:rsidP="00132626">
            <w:pPr>
              <w:pStyle w:val="DoEtabletext2018"/>
            </w:pPr>
            <w:r w:rsidRPr="00132626">
              <w:t>Financial Mathematics involves the application of knowledge, skills and understanding of numbers to earning, spending, investing, saving and borrowing money.</w:t>
            </w:r>
          </w:p>
          <w:p w14:paraId="086B3CA8" w14:textId="77777777" w:rsidR="00132626" w:rsidRPr="00132626" w:rsidRDefault="00132626" w:rsidP="00132626">
            <w:pPr>
              <w:pStyle w:val="DoEtabletext2018"/>
            </w:pPr>
            <w:r w:rsidRPr="00132626">
              <w:t>Knowledge of financial mathematics enables students to analyse different financial situations, to calculate the best options for given circumstances, and to solve financial problems.</w:t>
            </w:r>
          </w:p>
          <w:p w14:paraId="23193708" w14:textId="23757F55" w:rsidR="00DC0AA8" w:rsidRPr="00132626" w:rsidRDefault="00132626" w:rsidP="00132626">
            <w:pPr>
              <w:pStyle w:val="DoEtabletext2018"/>
            </w:pPr>
            <w:r w:rsidRPr="00132626">
              <w:t>Study of financial mathematics is important in developing students’ ability to make informed financial decisions, to be aware of the consequences of such decisions, and to manage personal financial resources effectively.</w:t>
            </w:r>
          </w:p>
        </w:tc>
        <w:tc>
          <w:tcPr>
            <w:tcW w:w="671" w:type="pct"/>
          </w:tcPr>
          <w:p w14:paraId="196101C1" w14:textId="1EB0CD74" w:rsidR="00DC0AA8" w:rsidRPr="004946CE" w:rsidRDefault="74872384">
            <w:pPr>
              <w:pStyle w:val="DoEtabletext2018"/>
              <w:rPr>
                <w:color w:val="000000" w:themeColor="text1"/>
              </w:rPr>
            </w:pPr>
            <w:r w:rsidRPr="004946CE">
              <w:rPr>
                <w:color w:val="000000" w:themeColor="text1"/>
              </w:rPr>
              <w:t>5</w:t>
            </w:r>
            <w:r w:rsidR="004946CE">
              <w:rPr>
                <w:color w:val="000000" w:themeColor="text1"/>
              </w:rPr>
              <w:t xml:space="preserve"> </w:t>
            </w:r>
            <w:r w:rsidR="4ECAEF97" w:rsidRPr="004946CE">
              <w:rPr>
                <w:color w:val="000000" w:themeColor="text1"/>
              </w:rPr>
              <w:t>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00490C23">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00490C23">
        <w:tc>
          <w:tcPr>
            <w:tcW w:w="2500" w:type="pct"/>
          </w:tcPr>
          <w:p w14:paraId="271DB8DC" w14:textId="77777777" w:rsidR="00876949" w:rsidRPr="00132626" w:rsidRDefault="00876949" w:rsidP="00132626">
            <w:pPr>
              <w:pStyle w:val="DoEtabletext2018"/>
            </w:pPr>
            <w:r w:rsidRPr="00132626">
              <w:t>The principal focus of this subtopic is to calculate and graph simple interest, manage earnings, wages and taxation, and develop an appropriate budget for a given situation.</w:t>
            </w:r>
          </w:p>
          <w:p w14:paraId="3A49898B" w14:textId="77777777" w:rsidR="00876949" w:rsidRPr="00132626" w:rsidRDefault="00876949" w:rsidP="00132626">
            <w:pPr>
              <w:pStyle w:val="DoEtabletext2018"/>
            </w:pPr>
            <w:r w:rsidRPr="00132626">
              <w:t>Students develop an ability to justify various types of financial decisions which will affect their life now and into the future.</w:t>
            </w:r>
          </w:p>
          <w:p w14:paraId="4059CD6A" w14:textId="322E671F" w:rsidR="00DC0AA8" w:rsidRPr="00BD65D9" w:rsidRDefault="00876949" w:rsidP="00132626">
            <w:pPr>
              <w:pStyle w:val="DoEtabletext2018"/>
              <w:rPr>
                <w:sz w:val="22"/>
                <w:szCs w:val="22"/>
              </w:rPr>
            </w:pPr>
            <w:r w:rsidRPr="00132626">
              <w:t>Within this subtopic, schools have the opportunity to identify areas of Stage 5 content which may need to be reviewed to meet the needs of students.</w:t>
            </w:r>
          </w:p>
        </w:tc>
        <w:tc>
          <w:tcPr>
            <w:tcW w:w="2500" w:type="pct"/>
          </w:tcPr>
          <w:p w14:paraId="502A211E" w14:textId="77777777" w:rsidR="00DC0AA8" w:rsidRPr="00C83F58" w:rsidRDefault="00DC0AA8" w:rsidP="00BC7353">
            <w:pPr>
              <w:pStyle w:val="DoEtabletext2018"/>
            </w:pPr>
            <w:r w:rsidRPr="00C83F58">
              <w:t>A student:</w:t>
            </w:r>
          </w:p>
          <w:p w14:paraId="4037B439" w14:textId="77777777" w:rsidR="00876949" w:rsidRDefault="00876949" w:rsidP="00876949">
            <w:pPr>
              <w:pStyle w:val="DoEtablelist1bullet2018"/>
            </w:pPr>
            <w:r>
              <w:t>represents information in symbolic, graphical and tabular form MS11-2</w:t>
            </w:r>
          </w:p>
          <w:p w14:paraId="3409C507" w14:textId="77777777" w:rsidR="00876949" w:rsidRDefault="00876949" w:rsidP="00876949">
            <w:pPr>
              <w:pStyle w:val="DoEtablelist1bullet2018"/>
            </w:pPr>
            <w:r>
              <w:t>models relevant financial situations using appropriate tools MS11-5</w:t>
            </w:r>
          </w:p>
          <w:p w14:paraId="75D85A9B" w14:textId="77777777" w:rsidR="00876949" w:rsidRDefault="00876949" w:rsidP="00876949">
            <w:pPr>
              <w:pStyle w:val="DoEtablelist1bullet2018"/>
            </w:pPr>
            <w:r>
              <w:t>makes predictions about everyday situations based on simple mathematical models MS11-6</w:t>
            </w:r>
          </w:p>
          <w:p w14:paraId="0818EDF0" w14:textId="77777777" w:rsidR="00876949" w:rsidRDefault="00876949" w:rsidP="00876949">
            <w:pPr>
              <w:pStyle w:val="DoEtablelist1bullet2018"/>
            </w:pPr>
            <w:r>
              <w:t xml:space="preserve">uses appropriate technology to investigate, organise and interpret information in a range of contexts MS11-9 </w:t>
            </w:r>
          </w:p>
          <w:p w14:paraId="14BF6024" w14:textId="77777777" w:rsidR="00DC0AA8" w:rsidRDefault="00876949" w:rsidP="00876949">
            <w:pPr>
              <w:pStyle w:val="DoEtablelist1bullet2018"/>
            </w:pPr>
            <w:r>
              <w:t>justifies a response to a given problem using appropriate mathematical terminology and/or calculations MS11-10</w:t>
            </w:r>
          </w:p>
          <w:p w14:paraId="4040659A" w14:textId="597FA27B" w:rsidR="00EB7AFF" w:rsidRPr="008F340C" w:rsidRDefault="00EB7AFF" w:rsidP="00EB7AFF">
            <w:pPr>
              <w:pStyle w:val="DoEtablelist1bullet2018"/>
              <w:numPr>
                <w:ilvl w:val="0"/>
                <w:numId w:val="0"/>
              </w:numPr>
              <w:ind w:left="227" w:hanging="227"/>
            </w:pPr>
            <w:r w:rsidRPr="00EB7AFF">
              <w:rPr>
                <w:b/>
              </w:rPr>
              <w:t>Related life skills outcomes:</w:t>
            </w:r>
            <w:r>
              <w:t xml:space="preserve"> </w:t>
            </w:r>
            <w:r w:rsidRPr="00EB7AFF">
              <w:t>MALS6-2, MALS6-5, MALS6-6, MALS6-7, MALS6-8,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9925C3C">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9925C3C">
        <w:tc>
          <w:tcPr>
            <w:tcW w:w="2500" w:type="pct"/>
          </w:tcPr>
          <w:p w14:paraId="2C8D82E3" w14:textId="66ADE52A" w:rsidR="00A45E34" w:rsidRPr="00E94371" w:rsidRDefault="00A45E34" w:rsidP="001A08E5">
            <w:pPr>
              <w:pStyle w:val="DoEtabletext2018"/>
            </w:pPr>
            <w:r>
              <w:t xml:space="preserve">Student should </w:t>
            </w:r>
            <w:r w:rsidR="001A08E5">
              <w:t xml:space="preserve">build on the </w:t>
            </w:r>
            <w:r w:rsidR="00876949" w:rsidRPr="00876949">
              <w:t>content from the Num</w:t>
            </w:r>
            <w:r w:rsidR="00AA3726">
              <w:t>ber and Algebra Strand of the K-</w:t>
            </w:r>
            <w:r w:rsidR="00876949" w:rsidRPr="00876949">
              <w:t>10 Mathematics syllabus, including the Stage 5.1 and 5.2 sub-strands of Financial Mathematics and Linear Relationships.</w:t>
            </w:r>
          </w:p>
        </w:tc>
        <w:tc>
          <w:tcPr>
            <w:tcW w:w="2500" w:type="pct"/>
          </w:tcPr>
          <w:p w14:paraId="6230D99E" w14:textId="73592E57" w:rsidR="00045134" w:rsidRPr="008810E7" w:rsidRDefault="435B7AD2" w:rsidP="09925C3C">
            <w:pPr>
              <w:pStyle w:val="DoEtabletext2018"/>
            </w:pPr>
            <w:r>
              <w:t>Students could investigate tax systems in other parts of the world and then design their own tax system, comparing it to our current system and demonstrating the effect it would have on different individuals, couples and families.</w:t>
            </w:r>
          </w:p>
        </w:tc>
      </w:tr>
    </w:tbl>
    <w:p w14:paraId="0780263D" w14:textId="30C3B376" w:rsidR="001422AF" w:rsidRDefault="00DC0AA8" w:rsidP="005B1531">
      <w:pPr>
        <w:pStyle w:val="DoEreference2018"/>
        <w:rPr>
          <w:lang w:eastAsia="en-US"/>
        </w:rPr>
      </w:pPr>
      <w:r>
        <w:rPr>
          <w:lang w:eastAsia="en-US"/>
        </w:rPr>
        <w:lastRenderedPageBreak/>
        <w:t xml:space="preserve">All outcomes referred to in this unit come from </w:t>
      </w:r>
      <w:hyperlink r:id="rId12"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5EC88690" w14:textId="2F33F455" w:rsidR="00045134" w:rsidRDefault="00045134" w:rsidP="00045134">
      <w:pPr>
        <w:pStyle w:val="DoEheading22018"/>
      </w:pPr>
      <w:r>
        <w:t>Glossary of terms</w:t>
      </w:r>
    </w:p>
    <w:tbl>
      <w:tblPr>
        <w:tblStyle w:val="TableGrid"/>
        <w:tblW w:w="0" w:type="auto"/>
        <w:tblLook w:val="04A0" w:firstRow="1" w:lastRow="0" w:firstColumn="1" w:lastColumn="0" w:noHBand="0" w:noVBand="1"/>
        <w:tblDescription w:val="This table contains glossary of terms and descriptions."/>
      </w:tblPr>
      <w:tblGrid>
        <w:gridCol w:w="3681"/>
        <w:gridCol w:w="11900"/>
      </w:tblGrid>
      <w:tr w:rsidR="00045134" w14:paraId="6984AAD1" w14:textId="77777777" w:rsidTr="00E57B68">
        <w:trPr>
          <w:cantSplit/>
          <w:tblHeader/>
        </w:trPr>
        <w:tc>
          <w:tcPr>
            <w:tcW w:w="3681" w:type="dxa"/>
          </w:tcPr>
          <w:p w14:paraId="27B46127" w14:textId="7D180C97" w:rsidR="00045134" w:rsidRDefault="00045134" w:rsidP="00045134">
            <w:pPr>
              <w:pStyle w:val="DoEtableheading2018"/>
              <w:rPr>
                <w:lang w:eastAsia="en-US"/>
              </w:rPr>
            </w:pPr>
            <w:r>
              <w:rPr>
                <w:lang w:eastAsia="en-US"/>
              </w:rPr>
              <w:t>Term</w:t>
            </w:r>
          </w:p>
        </w:tc>
        <w:tc>
          <w:tcPr>
            <w:tcW w:w="11900" w:type="dxa"/>
          </w:tcPr>
          <w:p w14:paraId="4DFFCDBD" w14:textId="62BF6FBD" w:rsidR="00045134" w:rsidRDefault="00045134" w:rsidP="00045134">
            <w:pPr>
              <w:pStyle w:val="DoEtableheading2018"/>
              <w:rPr>
                <w:lang w:eastAsia="en-US"/>
              </w:rPr>
            </w:pPr>
            <w:r>
              <w:rPr>
                <w:lang w:eastAsia="en-US"/>
              </w:rPr>
              <w:t>Description</w:t>
            </w:r>
          </w:p>
        </w:tc>
      </w:tr>
      <w:tr w:rsidR="00B82010" w:rsidRPr="00A45E34" w14:paraId="0FFA8A7C" w14:textId="77777777" w:rsidTr="00E57B68">
        <w:trPr>
          <w:cantSplit/>
          <w:tblHeader/>
        </w:trPr>
        <w:tc>
          <w:tcPr>
            <w:tcW w:w="3681" w:type="dxa"/>
          </w:tcPr>
          <w:p w14:paraId="5427E8A0" w14:textId="6406AA95" w:rsidR="00B82010" w:rsidRPr="00A45E34" w:rsidRDefault="00A45E34" w:rsidP="00A45E34">
            <w:pPr>
              <w:pStyle w:val="DoEtabletext2018"/>
              <w:rPr>
                <w:lang w:eastAsia="en-US"/>
              </w:rPr>
            </w:pPr>
            <w:r w:rsidRPr="00A45E34">
              <w:rPr>
                <w:lang w:eastAsia="en-US"/>
              </w:rPr>
              <w:t>allowable tax deductions</w:t>
            </w:r>
          </w:p>
        </w:tc>
        <w:tc>
          <w:tcPr>
            <w:tcW w:w="11900" w:type="dxa"/>
          </w:tcPr>
          <w:p w14:paraId="1A141872" w14:textId="15892978" w:rsidR="00B82010" w:rsidRPr="00A45E34" w:rsidRDefault="00A45E34" w:rsidP="00A45E34">
            <w:pPr>
              <w:pStyle w:val="DoEtabletext2018"/>
              <w:rPr>
                <w:lang w:eastAsia="en-US"/>
              </w:rPr>
            </w:pPr>
            <w:r w:rsidRPr="00A45E34">
              <w:rPr>
                <w:lang w:eastAsia="en-US"/>
              </w:rPr>
              <w:t>Allowable tax deductions are expenses incurred that are related to your job and profession and can be deducted from your salary to obtain your taxable income. These form part of an individual’s or company’s tax return.</w:t>
            </w:r>
          </w:p>
        </w:tc>
      </w:tr>
      <w:tr w:rsidR="00B82010" w14:paraId="04243374" w14:textId="77777777" w:rsidTr="00E57B68">
        <w:trPr>
          <w:cantSplit/>
          <w:tblHeader/>
        </w:trPr>
        <w:tc>
          <w:tcPr>
            <w:tcW w:w="3681" w:type="dxa"/>
          </w:tcPr>
          <w:p w14:paraId="313FEF9C" w14:textId="1DC6F43A" w:rsidR="00B82010" w:rsidRDefault="00B82010" w:rsidP="00B82010">
            <w:pPr>
              <w:pStyle w:val="DoEtabletext2018"/>
              <w:rPr>
                <w:lang w:eastAsia="en-US"/>
              </w:rPr>
            </w:pPr>
            <w:r w:rsidRPr="00B82010">
              <w:rPr>
                <w:lang w:eastAsia="en-US"/>
              </w:rPr>
              <w:t>depreciation</w:t>
            </w:r>
          </w:p>
        </w:tc>
        <w:tc>
          <w:tcPr>
            <w:tcW w:w="11900" w:type="dxa"/>
          </w:tcPr>
          <w:p w14:paraId="7CD7F6CE" w14:textId="04FF599E" w:rsidR="00B82010" w:rsidRDefault="00B82010" w:rsidP="00B82010">
            <w:pPr>
              <w:pStyle w:val="DoEtabletext2018"/>
              <w:rPr>
                <w:lang w:eastAsia="en-US"/>
              </w:rPr>
            </w:pPr>
            <w:r w:rsidRPr="00B82010">
              <w:rPr>
                <w:lang w:eastAsia="en-US"/>
              </w:rPr>
              <w:t>Depreciation is a decrease in the value of an asset over time.</w:t>
            </w:r>
          </w:p>
        </w:tc>
      </w:tr>
      <w:tr w:rsidR="00B82010" w14:paraId="6B80E8AF" w14:textId="77777777" w:rsidTr="00E57B68">
        <w:trPr>
          <w:cantSplit/>
          <w:tblHeader/>
        </w:trPr>
        <w:tc>
          <w:tcPr>
            <w:tcW w:w="3681" w:type="dxa"/>
          </w:tcPr>
          <w:p w14:paraId="3F9E52F8" w14:textId="2D78CCAF" w:rsidR="00B82010" w:rsidRDefault="00B82010" w:rsidP="00B82010">
            <w:pPr>
              <w:pStyle w:val="DoEtabletext2018"/>
              <w:rPr>
                <w:lang w:eastAsia="en-US"/>
              </w:rPr>
            </w:pPr>
            <w:r w:rsidRPr="00B82010">
              <w:rPr>
                <w:lang w:eastAsia="en-US"/>
              </w:rPr>
              <w:t>fuel consumption rate</w:t>
            </w:r>
          </w:p>
        </w:tc>
        <w:tc>
          <w:tcPr>
            <w:tcW w:w="11900" w:type="dxa"/>
          </w:tcPr>
          <w:p w14:paraId="37E1C64A" w14:textId="6152DA1B" w:rsidR="00B82010" w:rsidRDefault="00B82010" w:rsidP="00B82010">
            <w:pPr>
              <w:pStyle w:val="DoEtabletext2018"/>
              <w:rPr>
                <w:lang w:eastAsia="en-US"/>
              </w:rPr>
            </w:pPr>
            <w:r w:rsidRPr="00B82010">
              <w:rPr>
                <w:lang w:eastAsia="en-US"/>
              </w:rPr>
              <w:t>The fuel consumption rate of a vehicle measures how much fuel it uses and is usually measured in litres per 100 kilometres (L/100 km).</w:t>
            </w:r>
          </w:p>
        </w:tc>
      </w:tr>
      <w:tr w:rsidR="00B82010" w14:paraId="59E541BB" w14:textId="77777777" w:rsidTr="00E57B68">
        <w:trPr>
          <w:cantSplit/>
          <w:tblHeader/>
        </w:trPr>
        <w:tc>
          <w:tcPr>
            <w:tcW w:w="3681" w:type="dxa"/>
          </w:tcPr>
          <w:p w14:paraId="19EB1357" w14:textId="52E6D068" w:rsidR="00B82010" w:rsidRDefault="00B82010" w:rsidP="00B82010">
            <w:pPr>
              <w:pStyle w:val="DoEtabletext2018"/>
              <w:rPr>
                <w:lang w:eastAsia="en-US"/>
              </w:rPr>
            </w:pPr>
            <w:r w:rsidRPr="00B82010">
              <w:rPr>
                <w:lang w:eastAsia="en-US"/>
              </w:rPr>
              <w:t>future value</w:t>
            </w:r>
          </w:p>
        </w:tc>
        <w:tc>
          <w:tcPr>
            <w:tcW w:w="11900" w:type="dxa"/>
          </w:tcPr>
          <w:p w14:paraId="6A51A9A0" w14:textId="7E78FABA" w:rsidR="00B82010" w:rsidRDefault="00B82010" w:rsidP="00B82010">
            <w:pPr>
              <w:pStyle w:val="DoEtabletext2018"/>
              <w:rPr>
                <w:lang w:eastAsia="en-US"/>
              </w:rPr>
            </w:pPr>
            <w:r w:rsidRPr="00B82010">
              <w:rPr>
                <w:lang w:eastAsia="en-US"/>
              </w:rPr>
              <w:t>The future value of an investment or annuity is the total value of the investment at the end of the term of the investment, including all contributions and interest earned.</w:t>
            </w:r>
          </w:p>
        </w:tc>
      </w:tr>
      <w:tr w:rsidR="00B82010" w14:paraId="16FE5B74" w14:textId="77777777" w:rsidTr="00E57B68">
        <w:trPr>
          <w:cantSplit/>
          <w:tblHeader/>
        </w:trPr>
        <w:tc>
          <w:tcPr>
            <w:tcW w:w="3681" w:type="dxa"/>
          </w:tcPr>
          <w:p w14:paraId="12BBF5C8" w14:textId="4E9D4606" w:rsidR="00B82010" w:rsidRDefault="00B82010" w:rsidP="00B82010">
            <w:pPr>
              <w:pStyle w:val="DoEtabletext2018"/>
              <w:rPr>
                <w:lang w:eastAsia="en-US"/>
              </w:rPr>
            </w:pPr>
            <w:r w:rsidRPr="00B82010">
              <w:rPr>
                <w:lang w:eastAsia="en-US"/>
              </w:rPr>
              <w:t>gross pay</w:t>
            </w:r>
          </w:p>
        </w:tc>
        <w:tc>
          <w:tcPr>
            <w:tcW w:w="11900" w:type="dxa"/>
          </w:tcPr>
          <w:p w14:paraId="4FD0C40F" w14:textId="7ACE9B5B" w:rsidR="00B82010" w:rsidRDefault="00B82010" w:rsidP="00B82010">
            <w:pPr>
              <w:pStyle w:val="DoEtabletext2018"/>
              <w:rPr>
                <w:lang w:eastAsia="en-US"/>
              </w:rPr>
            </w:pPr>
            <w:r w:rsidRPr="00B82010">
              <w:rPr>
                <w:lang w:eastAsia="en-US"/>
              </w:rPr>
              <w:t>Gross pay is the total income per pay period (weekly, fortnightly, monthly as appropriate).</w:t>
            </w:r>
          </w:p>
        </w:tc>
      </w:tr>
      <w:tr w:rsidR="00B82010" w14:paraId="2D986294" w14:textId="77777777" w:rsidTr="00E57B68">
        <w:trPr>
          <w:cantSplit/>
          <w:tblHeader/>
        </w:trPr>
        <w:tc>
          <w:tcPr>
            <w:tcW w:w="3681" w:type="dxa"/>
          </w:tcPr>
          <w:p w14:paraId="11053105" w14:textId="39191502" w:rsidR="00B82010" w:rsidRDefault="00B82010" w:rsidP="00B82010">
            <w:pPr>
              <w:pStyle w:val="DoEtabletext2018"/>
              <w:rPr>
                <w:lang w:eastAsia="en-US"/>
              </w:rPr>
            </w:pPr>
            <w:r w:rsidRPr="00B82010">
              <w:rPr>
                <w:lang w:eastAsia="en-US"/>
              </w:rPr>
              <w:t>GST</w:t>
            </w:r>
          </w:p>
        </w:tc>
        <w:tc>
          <w:tcPr>
            <w:tcW w:w="11900" w:type="dxa"/>
          </w:tcPr>
          <w:p w14:paraId="0F3634E8" w14:textId="36189983" w:rsidR="00B82010" w:rsidRDefault="00B82010" w:rsidP="00B82010">
            <w:pPr>
              <w:pStyle w:val="DoEtabletext2018"/>
              <w:rPr>
                <w:lang w:eastAsia="en-US"/>
              </w:rPr>
            </w:pPr>
            <w:r w:rsidRPr="00B82010">
              <w:rPr>
                <w:lang w:eastAsia="en-US"/>
              </w:rPr>
              <w:t>GST is an abbreviation for the Goods and Services Tax which, in Australia, is a flat percentage of tax levied on most goods and services.</w:t>
            </w:r>
          </w:p>
        </w:tc>
      </w:tr>
      <w:tr w:rsidR="00B82010" w14:paraId="765F9B0C" w14:textId="77777777" w:rsidTr="00045134">
        <w:tc>
          <w:tcPr>
            <w:tcW w:w="3681" w:type="dxa"/>
          </w:tcPr>
          <w:p w14:paraId="67F8E232" w14:textId="0A633BA5" w:rsidR="00B82010" w:rsidRDefault="00B82010" w:rsidP="00045134">
            <w:pPr>
              <w:pStyle w:val="DoEtabletext2018"/>
              <w:rPr>
                <w:lang w:eastAsia="en-US"/>
              </w:rPr>
            </w:pPr>
            <w:r w:rsidRPr="00B82010">
              <w:rPr>
                <w:lang w:eastAsia="en-US"/>
              </w:rPr>
              <w:t>income tax</w:t>
            </w:r>
          </w:p>
        </w:tc>
        <w:tc>
          <w:tcPr>
            <w:tcW w:w="11900" w:type="dxa"/>
          </w:tcPr>
          <w:p w14:paraId="520A760C" w14:textId="0EAB8CC6" w:rsidR="00B82010" w:rsidRDefault="00B82010" w:rsidP="00045134">
            <w:pPr>
              <w:pStyle w:val="DoEtabletext2018"/>
              <w:rPr>
                <w:lang w:eastAsia="en-US"/>
              </w:rPr>
            </w:pPr>
            <w:r w:rsidRPr="00B82010">
              <w:rPr>
                <w:lang w:eastAsia="en-US"/>
              </w:rPr>
              <w:t>Income tax is a government tax levied on taxable income.</w:t>
            </w:r>
          </w:p>
        </w:tc>
      </w:tr>
      <w:tr w:rsidR="00B82010" w14:paraId="702676B2" w14:textId="77777777" w:rsidTr="00045134">
        <w:tc>
          <w:tcPr>
            <w:tcW w:w="3681" w:type="dxa"/>
          </w:tcPr>
          <w:p w14:paraId="25B44D2A" w14:textId="0E29B13A" w:rsidR="00B82010" w:rsidRDefault="00B82010" w:rsidP="00045134">
            <w:pPr>
              <w:pStyle w:val="DoEtabletext2018"/>
              <w:rPr>
                <w:lang w:eastAsia="en-US"/>
              </w:rPr>
            </w:pPr>
            <w:r w:rsidRPr="00B82010">
              <w:rPr>
                <w:lang w:eastAsia="en-US"/>
              </w:rPr>
              <w:t>net pay</w:t>
            </w:r>
          </w:p>
        </w:tc>
        <w:tc>
          <w:tcPr>
            <w:tcW w:w="11900" w:type="dxa"/>
          </w:tcPr>
          <w:p w14:paraId="11010B98" w14:textId="436BCB64" w:rsidR="00B82010" w:rsidRDefault="00B82010" w:rsidP="00045134">
            <w:pPr>
              <w:pStyle w:val="DoEtabletext2018"/>
              <w:rPr>
                <w:lang w:eastAsia="en-US"/>
              </w:rPr>
            </w:pPr>
            <w:r w:rsidRPr="00B82010">
              <w:rPr>
                <w:lang w:eastAsia="en-US"/>
              </w:rPr>
              <w:t>Net pay is the remaining amount of gross pay after tax and other deductions have been made.</w:t>
            </w:r>
          </w:p>
        </w:tc>
      </w:tr>
      <w:tr w:rsidR="00B82010" w14:paraId="67A32330" w14:textId="77777777" w:rsidTr="00045134">
        <w:tc>
          <w:tcPr>
            <w:tcW w:w="3681" w:type="dxa"/>
          </w:tcPr>
          <w:p w14:paraId="3CC7246E" w14:textId="3997D5B3" w:rsidR="00B82010" w:rsidRDefault="00B82010" w:rsidP="00045134">
            <w:pPr>
              <w:pStyle w:val="DoEtabletext2018"/>
              <w:rPr>
                <w:lang w:eastAsia="en-US"/>
              </w:rPr>
            </w:pPr>
            <w:r w:rsidRPr="00B82010">
              <w:rPr>
                <w:lang w:eastAsia="en-US"/>
              </w:rPr>
              <w:t>Pay As You Go (PAYG) tax</w:t>
            </w:r>
          </w:p>
        </w:tc>
        <w:tc>
          <w:tcPr>
            <w:tcW w:w="11900" w:type="dxa"/>
          </w:tcPr>
          <w:p w14:paraId="3ECD5E30" w14:textId="1CB70844" w:rsidR="00B82010" w:rsidRDefault="00B82010" w:rsidP="00045134">
            <w:pPr>
              <w:pStyle w:val="DoEtabletext2018"/>
              <w:rPr>
                <w:lang w:eastAsia="en-US"/>
              </w:rPr>
            </w:pPr>
            <w:r w:rsidRPr="00B82010">
              <w:rPr>
                <w:lang w:eastAsia="en-US"/>
              </w:rPr>
              <w:t>Pay As You Go tax is a system for making regular tax instalments which are removed from gross pay towards the expected income tax liability for that financial year.</w:t>
            </w:r>
          </w:p>
        </w:tc>
      </w:tr>
      <w:tr w:rsidR="00045134" w14:paraId="59BAB57F" w14:textId="77777777" w:rsidTr="00045134">
        <w:tc>
          <w:tcPr>
            <w:tcW w:w="3681" w:type="dxa"/>
          </w:tcPr>
          <w:p w14:paraId="219A07FE" w14:textId="3F56FC5C" w:rsidR="00045134" w:rsidRDefault="00B82010" w:rsidP="00045134">
            <w:pPr>
              <w:pStyle w:val="DoEtabletext2018"/>
              <w:rPr>
                <w:lang w:eastAsia="en-US"/>
              </w:rPr>
            </w:pPr>
            <w:r w:rsidRPr="00B82010">
              <w:rPr>
                <w:lang w:eastAsia="en-US"/>
              </w:rPr>
              <w:t>recurrence relation</w:t>
            </w:r>
          </w:p>
        </w:tc>
        <w:tc>
          <w:tcPr>
            <w:tcW w:w="11900" w:type="dxa"/>
          </w:tcPr>
          <w:p w14:paraId="2D315C9D" w14:textId="2CA04E32" w:rsidR="00045134" w:rsidRDefault="00B82010" w:rsidP="00045134">
            <w:pPr>
              <w:pStyle w:val="DoEtabletext2018"/>
              <w:rPr>
                <w:lang w:eastAsia="en-US"/>
              </w:rPr>
            </w:pPr>
            <w:r w:rsidRPr="00B82010">
              <w:rPr>
                <w:lang w:eastAsia="en-US"/>
              </w:rPr>
              <w:t>A recurrence relation occurs when each successive application uses the resultant value of the previous application to generate the next value. Examples include compound interest and annuities.</w:t>
            </w:r>
          </w:p>
        </w:tc>
      </w:tr>
      <w:tr w:rsidR="00045134" w14:paraId="5E807CC9" w14:textId="77777777" w:rsidTr="00045134">
        <w:tc>
          <w:tcPr>
            <w:tcW w:w="3681" w:type="dxa"/>
          </w:tcPr>
          <w:p w14:paraId="6AD1A765" w14:textId="36DB6729" w:rsidR="00045134" w:rsidRDefault="00B82010" w:rsidP="00045134">
            <w:pPr>
              <w:pStyle w:val="DoEtabletext2018"/>
              <w:rPr>
                <w:lang w:eastAsia="en-US"/>
              </w:rPr>
            </w:pPr>
            <w:r w:rsidRPr="00B82010">
              <w:rPr>
                <w:lang w:eastAsia="en-US"/>
              </w:rPr>
              <w:t>straight-line method of depreciation</w:t>
            </w:r>
          </w:p>
        </w:tc>
        <w:tc>
          <w:tcPr>
            <w:tcW w:w="11900" w:type="dxa"/>
          </w:tcPr>
          <w:p w14:paraId="27F768F5" w14:textId="77777777" w:rsidR="00B82010" w:rsidRDefault="00B82010" w:rsidP="00B82010">
            <w:pPr>
              <w:pStyle w:val="DoEtabletext2018"/>
              <w:rPr>
                <w:lang w:eastAsia="en-US"/>
              </w:rPr>
            </w:pPr>
            <w:r>
              <w:rPr>
                <w:lang w:eastAsia="en-US"/>
              </w:rPr>
              <w:t>In straight-line method of depreciation, the value of the depreciating asset decreases by the same amount during each time period.</w:t>
            </w:r>
          </w:p>
          <w:p w14:paraId="080FBADE" w14:textId="76584201" w:rsidR="00045134" w:rsidRDefault="00B82010" w:rsidP="00B82010">
            <w:pPr>
              <w:pStyle w:val="DoEtabletext2018"/>
              <w:rPr>
                <w:lang w:eastAsia="en-US"/>
              </w:rPr>
            </w:pPr>
            <w:r>
              <w:rPr>
                <w:lang w:eastAsia="en-US"/>
              </w:rPr>
              <w:t>Also known as the ‘Prime Cost method’.</w:t>
            </w:r>
          </w:p>
        </w:tc>
      </w:tr>
      <w:tr w:rsidR="00045134" w14:paraId="27E92A23" w14:textId="77777777" w:rsidTr="00045134">
        <w:tc>
          <w:tcPr>
            <w:tcW w:w="3681" w:type="dxa"/>
          </w:tcPr>
          <w:p w14:paraId="02401652" w14:textId="35125185" w:rsidR="00045134" w:rsidRDefault="00B82010" w:rsidP="00045134">
            <w:pPr>
              <w:pStyle w:val="DoEtabletext2018"/>
              <w:rPr>
                <w:lang w:eastAsia="en-US"/>
              </w:rPr>
            </w:pPr>
            <w:r w:rsidRPr="00B82010">
              <w:rPr>
                <w:lang w:eastAsia="en-US"/>
              </w:rPr>
              <w:t>tax return</w:t>
            </w:r>
          </w:p>
        </w:tc>
        <w:tc>
          <w:tcPr>
            <w:tcW w:w="11900" w:type="dxa"/>
          </w:tcPr>
          <w:p w14:paraId="6FA4FF75" w14:textId="03BB7276" w:rsidR="00045134" w:rsidRDefault="00B82010" w:rsidP="00045134">
            <w:pPr>
              <w:pStyle w:val="DoEtabletext2018"/>
              <w:rPr>
                <w:lang w:eastAsia="en-US"/>
              </w:rPr>
            </w:pPr>
            <w:r w:rsidRPr="00B82010">
              <w:rPr>
                <w:lang w:eastAsia="en-US"/>
              </w:rPr>
              <w:t>A tax return is an annual statement of all income, allowable deductions, PAYG tax paid and other personal financial information so as to allow the Australian Taxation Office to calculate the amount of income tax an individual should pay for the financial year.</w:t>
            </w:r>
          </w:p>
        </w:tc>
      </w:tr>
      <w:tr w:rsidR="00045134" w14:paraId="31845034" w14:textId="77777777" w:rsidTr="00045134">
        <w:tc>
          <w:tcPr>
            <w:tcW w:w="3681" w:type="dxa"/>
          </w:tcPr>
          <w:p w14:paraId="37024A38" w14:textId="458B198C" w:rsidR="00045134" w:rsidRDefault="00B82010" w:rsidP="00045134">
            <w:pPr>
              <w:pStyle w:val="DoEtabletext2018"/>
              <w:rPr>
                <w:lang w:eastAsia="en-US"/>
              </w:rPr>
            </w:pPr>
            <w:r w:rsidRPr="00B82010">
              <w:rPr>
                <w:lang w:eastAsia="en-US"/>
              </w:rPr>
              <w:lastRenderedPageBreak/>
              <w:t>taxable income</w:t>
            </w:r>
          </w:p>
        </w:tc>
        <w:tc>
          <w:tcPr>
            <w:tcW w:w="11900" w:type="dxa"/>
          </w:tcPr>
          <w:p w14:paraId="6DE62773" w14:textId="727A9011" w:rsidR="00045134" w:rsidRDefault="00B82010" w:rsidP="00045134">
            <w:pPr>
              <w:pStyle w:val="DoEtabletext2018"/>
              <w:rPr>
                <w:lang w:eastAsia="en-US"/>
              </w:rPr>
            </w:pPr>
            <w:r w:rsidRPr="00B82010">
              <w:rPr>
                <w:lang w:eastAsia="en-US"/>
              </w:rPr>
              <w:t>Taxable income is the amount of yearly income that is used to calculate an individual’s payable income tax equal to gross income less allowable tax deductions.</w:t>
            </w:r>
          </w:p>
        </w:tc>
      </w:tr>
    </w:tbl>
    <w:p w14:paraId="0EEBD650" w14:textId="77777777" w:rsidR="00B82010" w:rsidRDefault="00B82010" w:rsidP="00B82010">
      <w:pPr>
        <w:pStyle w:val="DoEbodytext2018"/>
        <w:rPr>
          <w:sz w:val="40"/>
          <w:szCs w:val="36"/>
          <w:lang w:eastAsia="en-US"/>
        </w:rPr>
      </w:pPr>
      <w: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DC0AA8" w14:paraId="350A4AF6" w14:textId="77777777" w:rsidTr="09925C3C">
        <w:trPr>
          <w:tblHeader/>
        </w:trPr>
        <w:tc>
          <w:tcPr>
            <w:tcW w:w="1994" w:type="dxa"/>
          </w:tcPr>
          <w:p w14:paraId="2244F9FA" w14:textId="77777777" w:rsidR="00DC0AA8" w:rsidRDefault="00DC0AA8" w:rsidP="003B649F">
            <w:pPr>
              <w:pStyle w:val="DoEtableheading2018"/>
            </w:pPr>
            <w:r>
              <w:t>Lesson sequence</w:t>
            </w:r>
          </w:p>
        </w:tc>
        <w:tc>
          <w:tcPr>
            <w:tcW w:w="3950" w:type="dxa"/>
          </w:tcPr>
          <w:p w14:paraId="4B36C210" w14:textId="77777777" w:rsidR="00DC0AA8" w:rsidRDefault="00DC0AA8" w:rsidP="003B649F">
            <w:pPr>
              <w:pStyle w:val="DoEtableheading2018"/>
            </w:pPr>
            <w:r>
              <w:t>Content</w:t>
            </w:r>
          </w:p>
        </w:tc>
        <w:tc>
          <w:tcPr>
            <w:tcW w:w="5314" w:type="dxa"/>
          </w:tcPr>
          <w:p w14:paraId="0EBFBC47" w14:textId="77777777" w:rsidR="00DC0AA8" w:rsidRDefault="00DC0AA8" w:rsidP="003B649F">
            <w:pPr>
              <w:pStyle w:val="DoEtableheading2018"/>
            </w:pPr>
            <w:r>
              <w:t xml:space="preserve">Suggested teaching strategies and resources </w:t>
            </w:r>
          </w:p>
        </w:tc>
        <w:tc>
          <w:tcPr>
            <w:tcW w:w="1144" w:type="dxa"/>
          </w:tcPr>
          <w:p w14:paraId="6CA6A8D0" w14:textId="77777777" w:rsidR="00DC0AA8" w:rsidRDefault="00DC0AA8" w:rsidP="003B649F">
            <w:pPr>
              <w:pStyle w:val="DoEtableheading2018"/>
            </w:pPr>
            <w:r>
              <w:t>Date and initial</w:t>
            </w:r>
          </w:p>
        </w:tc>
        <w:tc>
          <w:tcPr>
            <w:tcW w:w="2986" w:type="dxa"/>
          </w:tcPr>
          <w:p w14:paraId="50A7162B" w14:textId="77777777" w:rsidR="00DC0AA8" w:rsidRDefault="00DC0AA8" w:rsidP="003B649F">
            <w:pPr>
              <w:pStyle w:val="DoEtableheading2018"/>
            </w:pPr>
            <w:r>
              <w:t>Comments, feedback, additional resources used</w:t>
            </w:r>
          </w:p>
        </w:tc>
      </w:tr>
      <w:tr w:rsidR="0000680B" w14:paraId="0438A97F" w14:textId="77777777" w:rsidTr="09925C3C">
        <w:trPr>
          <w:trHeight w:val="1222"/>
        </w:trPr>
        <w:tc>
          <w:tcPr>
            <w:tcW w:w="1994" w:type="dxa"/>
          </w:tcPr>
          <w:p w14:paraId="326AC3EC" w14:textId="706154F7" w:rsidR="00404C77" w:rsidRDefault="00155A45" w:rsidP="00722302">
            <w:pPr>
              <w:pStyle w:val="DoEtabletext2018"/>
            </w:pPr>
            <w:r>
              <w:t>Calculating p</w:t>
            </w:r>
            <w:r w:rsidR="00404C77">
              <w:t>ercentage change</w:t>
            </w:r>
            <w:r w:rsidR="00404C77">
              <w:br/>
              <w:t>(</w:t>
            </w:r>
            <w:r w:rsidR="00722302">
              <w:t>1</w:t>
            </w:r>
            <w:r w:rsidR="00404C77">
              <w:t xml:space="preserve"> lesson)</w:t>
            </w:r>
          </w:p>
        </w:tc>
        <w:tc>
          <w:tcPr>
            <w:tcW w:w="3950" w:type="dxa"/>
          </w:tcPr>
          <w:p w14:paraId="27F20D34" w14:textId="7502622A" w:rsidR="00DA3FE7" w:rsidRPr="00DA3FE7" w:rsidRDefault="00DA3FE7" w:rsidP="00575C84">
            <w:pPr>
              <w:pStyle w:val="DoEtableheading2018"/>
              <w:rPr>
                <w:lang w:eastAsia="en-US"/>
              </w:rPr>
            </w:pPr>
            <w:r w:rsidRPr="00DA3FE7">
              <w:rPr>
                <w:lang w:eastAsia="en-US"/>
              </w:rPr>
              <w:t>F1.1 Interest and Depreciation</w:t>
            </w:r>
          </w:p>
          <w:p w14:paraId="44EAF21A" w14:textId="6E5AAED5" w:rsidR="0000680B" w:rsidRPr="00132626" w:rsidRDefault="0000680B" w:rsidP="0000680B">
            <w:pPr>
              <w:pStyle w:val="DoEtablelist1bullet2018"/>
              <w:rPr>
                <w:lang w:eastAsia="en-US"/>
              </w:rPr>
            </w:pPr>
            <w:r w:rsidRPr="00132626">
              <w:rPr>
                <w:lang w:eastAsia="en-US"/>
              </w:rPr>
              <w:t>apply percentage increase or decrease in various contexts, eg calculating the goods and services tax (GST) payable on a range of goods and services, and calculating profit or loss in abs</w:t>
            </w:r>
            <w:r>
              <w:rPr>
                <w:lang w:eastAsia="en-US"/>
              </w:rPr>
              <w:t xml:space="preserve">olute and percentage terms </w:t>
            </w:r>
            <w:r w:rsidRPr="008904CD">
              <w:t>◊</w:t>
            </w:r>
            <w:r>
              <w:t xml:space="preserve"> </w:t>
            </w:r>
            <w:r w:rsidRPr="008904CD">
              <w:rPr>
                <w:noProof/>
                <w:lang w:eastAsia="en-AU"/>
              </w:rPr>
              <w:drawing>
                <wp:inline distT="114300" distB="114300" distL="114300" distR="114300" wp14:anchorId="08855DD3" wp14:editId="7F6D13B5">
                  <wp:extent cx="95250" cy="104775"/>
                  <wp:effectExtent l="0" t="0" r="0" b="9525"/>
                  <wp:docPr id="92" name="image16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3.png"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699FF77" wp14:editId="2CEA43AF">
                  <wp:extent cx="104775" cy="104775"/>
                  <wp:effectExtent l="0" t="0" r="9525" b="9525"/>
                  <wp:docPr id="98" name="image19.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19.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tc>
        <w:tc>
          <w:tcPr>
            <w:tcW w:w="5314" w:type="dxa"/>
          </w:tcPr>
          <w:p w14:paraId="18ACFBDF" w14:textId="217F9425" w:rsidR="00404C77" w:rsidRPr="00E66904" w:rsidRDefault="00404C77" w:rsidP="00575C84">
            <w:pPr>
              <w:pStyle w:val="DoEtableheading2018"/>
              <w:rPr>
                <w:lang w:eastAsia="en-US"/>
              </w:rPr>
            </w:pPr>
            <w:r w:rsidRPr="00E66904">
              <w:t>Percentage</w:t>
            </w:r>
            <w:r w:rsidRPr="00E66904">
              <w:rPr>
                <w:lang w:eastAsia="en-US"/>
              </w:rPr>
              <w:t xml:space="preserve"> increase and decrease</w:t>
            </w:r>
          </w:p>
          <w:p w14:paraId="01A5240A" w14:textId="7C672D83" w:rsidR="00404C77" w:rsidRDefault="00404C77" w:rsidP="00575C84">
            <w:pPr>
              <w:pStyle w:val="DoEtablelist1bullet2018"/>
              <w:rPr>
                <w:lang w:eastAsia="en-US"/>
              </w:rPr>
            </w:pPr>
            <w:r>
              <w:rPr>
                <w:lang w:eastAsia="en-US"/>
              </w:rPr>
              <w:t>Think, pair, share: Students brainstorm jobs that will use percentage increase and decrease.</w:t>
            </w:r>
          </w:p>
          <w:p w14:paraId="1D49F4CD" w14:textId="6C2624B9" w:rsidR="00404C77" w:rsidRDefault="00404C77" w:rsidP="00404C77">
            <w:pPr>
              <w:pStyle w:val="DoEtablelist2bullet2018"/>
              <w:rPr>
                <w:lang w:eastAsia="en-US"/>
              </w:rPr>
            </w:pPr>
            <w:r>
              <w:rPr>
                <w:lang w:eastAsia="en-US"/>
              </w:rPr>
              <w:t xml:space="preserve">Teacher leads students to conclude that most businesses will utilise one or both of these including with price mark-ups, sales, </w:t>
            </w:r>
            <w:r w:rsidRPr="00132626">
              <w:rPr>
                <w:lang w:eastAsia="en-US"/>
              </w:rPr>
              <w:t>goods and services tax (GST</w:t>
            </w:r>
            <w:r>
              <w:rPr>
                <w:lang w:eastAsia="en-US"/>
              </w:rPr>
              <w:t>), superannuation payments</w:t>
            </w:r>
            <w:r w:rsidR="0021537B">
              <w:rPr>
                <w:lang w:eastAsia="en-US"/>
              </w:rPr>
              <w:t xml:space="preserve"> and</w:t>
            </w:r>
            <w:r w:rsidR="00C45BF4">
              <w:rPr>
                <w:lang w:eastAsia="en-US"/>
              </w:rPr>
              <w:t xml:space="preserve"> income based on commission</w:t>
            </w:r>
            <w:r>
              <w:rPr>
                <w:lang w:eastAsia="en-US"/>
              </w:rPr>
              <w:t>.</w:t>
            </w:r>
          </w:p>
          <w:p w14:paraId="10FBDCD4" w14:textId="77777777" w:rsidR="003C3266" w:rsidRDefault="00C45BF4" w:rsidP="00C45BF4">
            <w:pPr>
              <w:pStyle w:val="DoEtablelist1bullet2018"/>
              <w:rPr>
                <w:lang w:eastAsia="en-US"/>
              </w:rPr>
            </w:pPr>
            <w:r>
              <w:rPr>
                <w:lang w:eastAsia="en-US"/>
              </w:rPr>
              <w:t xml:space="preserve">Students examine an application in more detail. </w:t>
            </w:r>
          </w:p>
          <w:p w14:paraId="6718571E" w14:textId="1C9F854A" w:rsidR="0000680B" w:rsidRDefault="003C3266" w:rsidP="003C3266">
            <w:pPr>
              <w:pStyle w:val="DoEtablelist2bullet2018"/>
              <w:rPr>
                <w:lang w:eastAsia="en-US"/>
              </w:rPr>
            </w:pPr>
            <w:r>
              <w:rPr>
                <w:lang w:eastAsia="en-US"/>
              </w:rPr>
              <w:t>Example:</w:t>
            </w:r>
            <w:r w:rsidR="00C45BF4">
              <w:rPr>
                <w:lang w:eastAsia="en-US"/>
              </w:rPr>
              <w:t xml:space="preserve"> students examine mark-ups using</w:t>
            </w:r>
            <w:r w:rsidR="00404C77">
              <w:rPr>
                <w:lang w:eastAsia="en-US"/>
              </w:rPr>
              <w:t xml:space="preserve"> the video </w:t>
            </w:r>
            <w:hyperlink r:id="rId15" w:anchor="!/media/29682/" w:history="1">
              <w:r w:rsidR="0000680B" w:rsidRPr="00404C77">
                <w:rPr>
                  <w:rStyle w:val="Hyperlink"/>
                  <w:lang w:eastAsia="en-US"/>
                </w:rPr>
                <w:t>Do shops charge t</w:t>
              </w:r>
              <w:r w:rsidR="00404C77" w:rsidRPr="00404C77">
                <w:rPr>
                  <w:rStyle w:val="Hyperlink"/>
                  <w:lang w:eastAsia="en-US"/>
                </w:rPr>
                <w:t>oo much?</w:t>
              </w:r>
            </w:hyperlink>
            <w:r w:rsidR="0000680B">
              <w:rPr>
                <w:lang w:eastAsia="en-US"/>
              </w:rPr>
              <w:t xml:space="preserve"> </w:t>
            </w:r>
            <w:r w:rsidR="00C45BF4">
              <w:rPr>
                <w:lang w:eastAsia="en-US"/>
              </w:rPr>
              <w:t xml:space="preserve">or articles published by </w:t>
            </w:r>
            <w:hyperlink r:id="rId16" w:anchor="results" w:history="1">
              <w:r w:rsidR="00C45BF4" w:rsidRPr="00C45BF4">
                <w:rPr>
                  <w:rStyle w:val="Hyperlink"/>
                  <w:lang w:eastAsia="en-US"/>
                </w:rPr>
                <w:t>Choice</w:t>
              </w:r>
            </w:hyperlink>
            <w:r w:rsidR="00C45BF4">
              <w:rPr>
                <w:lang w:eastAsia="en-US"/>
              </w:rPr>
              <w:t>.</w:t>
            </w:r>
          </w:p>
          <w:p w14:paraId="7AB44F25" w14:textId="27AF6213" w:rsidR="00C45BF4" w:rsidRDefault="00C45BF4" w:rsidP="00C45BF4">
            <w:pPr>
              <w:pStyle w:val="DoEtablelist1bullet2018"/>
              <w:rPr>
                <w:lang w:eastAsia="en-US"/>
              </w:rPr>
            </w:pPr>
            <w:r>
              <w:rPr>
                <w:lang w:eastAsia="en-US"/>
              </w:rPr>
              <w:t>Teacher to model calculation in a variety of contexts:</w:t>
            </w:r>
          </w:p>
          <w:p w14:paraId="3606F10E" w14:textId="2BA2BB42" w:rsidR="00026778" w:rsidRPr="00026778" w:rsidRDefault="00026778" w:rsidP="00026778">
            <w:pPr>
              <w:pStyle w:val="DoEtablelist2bullet2018"/>
              <w:rPr>
                <w:lang w:eastAsia="en-US"/>
              </w:rPr>
            </w:pPr>
            <w:r w:rsidRPr="00026778">
              <w:rPr>
                <w:lang w:eastAsia="en-US"/>
              </w:rPr>
              <w:t>GST calculations should include finding the GST amount, final cost and finding the original cost of goods before GST was added.</w:t>
            </w:r>
          </w:p>
          <w:p w14:paraId="27D33894" w14:textId="47D4AD36" w:rsidR="00C45BF4" w:rsidRDefault="0021537B" w:rsidP="00D40285">
            <w:pPr>
              <w:pStyle w:val="DoEtablelist2bullet2018"/>
              <w:rPr>
                <w:lang w:eastAsia="en-US"/>
              </w:rPr>
            </w:pPr>
            <w:r>
              <w:rPr>
                <w:lang w:eastAsia="en-US"/>
              </w:rPr>
              <w:t>C</w:t>
            </w:r>
            <w:r w:rsidR="00C45BF4">
              <w:rPr>
                <w:lang w:eastAsia="en-US"/>
              </w:rPr>
              <w:t>alculating the profit or loss on an item in absolute ($) and percentage terms.</w:t>
            </w:r>
          </w:p>
          <w:p w14:paraId="00795A19" w14:textId="63461290" w:rsidR="0000680B" w:rsidRPr="00F11BB0" w:rsidRDefault="00C45BF4" w:rsidP="00E66904">
            <w:pPr>
              <w:pStyle w:val="DoEtablelist1bullet2018"/>
              <w:rPr>
                <w:lang w:eastAsia="en-US"/>
              </w:rPr>
            </w:pPr>
            <w:r>
              <w:rPr>
                <w:lang w:eastAsia="en-US"/>
              </w:rPr>
              <w:t xml:space="preserve">Student activity: </w:t>
            </w:r>
            <w:r w:rsidR="000D652C">
              <w:rPr>
                <w:lang w:eastAsia="en-US"/>
              </w:rPr>
              <w:t xml:space="preserve">Students complete calculations </w:t>
            </w:r>
            <w:r w:rsidR="00BE416C">
              <w:rPr>
                <w:lang w:eastAsia="en-US"/>
              </w:rPr>
              <w:t xml:space="preserve">by hand and/or </w:t>
            </w:r>
            <w:r w:rsidR="000D652C">
              <w:rPr>
                <w:lang w:eastAsia="en-US"/>
              </w:rPr>
              <w:t xml:space="preserve">using technology. </w:t>
            </w:r>
            <w:r w:rsidR="00E66904">
              <w:rPr>
                <w:lang w:eastAsia="en-US"/>
              </w:rPr>
              <w:t xml:space="preserve">Sample MS Excel template for students to use: </w:t>
            </w:r>
            <w:r w:rsidR="00F11BB0">
              <w:rPr>
                <w:lang w:eastAsia="en-US"/>
              </w:rPr>
              <w:br/>
            </w:r>
            <w:r w:rsidR="000D652C" w:rsidRPr="000D652C">
              <w:rPr>
                <w:b/>
                <w:lang w:eastAsia="en-US"/>
              </w:rPr>
              <w:t>Resource</w:t>
            </w:r>
            <w:r w:rsidR="000D652C">
              <w:rPr>
                <w:b/>
                <w:lang w:eastAsia="en-US"/>
              </w:rPr>
              <w:t xml:space="preserve">: </w:t>
            </w:r>
            <w:r w:rsidR="00311CA4">
              <w:rPr>
                <w:lang w:eastAsia="en-US"/>
              </w:rPr>
              <w:t>resource</w:t>
            </w:r>
            <w:r w:rsidR="009647F8">
              <w:rPr>
                <w:lang w:eastAsia="en-US"/>
              </w:rPr>
              <w:t>-2</w:t>
            </w:r>
            <w:r w:rsidR="00311CA4">
              <w:rPr>
                <w:lang w:eastAsia="en-US"/>
              </w:rPr>
              <w:t>-p</w:t>
            </w:r>
            <w:r w:rsidR="000D652C" w:rsidRPr="00F11BB0">
              <w:rPr>
                <w:lang w:eastAsia="en-US"/>
              </w:rPr>
              <w:t>ercentage-change</w:t>
            </w:r>
            <w:r w:rsidR="00311CA4">
              <w:rPr>
                <w:lang w:eastAsia="en-US"/>
              </w:rPr>
              <w:t>-spreadsheet</w:t>
            </w:r>
            <w:r w:rsidR="000D652C" w:rsidRPr="00F11BB0">
              <w:rPr>
                <w:lang w:eastAsia="en-US"/>
              </w:rPr>
              <w:t>.XLSX</w:t>
            </w:r>
          </w:p>
          <w:p w14:paraId="14BB2841" w14:textId="77777777" w:rsidR="00F11BB0" w:rsidRPr="00F11BB0" w:rsidRDefault="00F11BB0" w:rsidP="00575C84">
            <w:pPr>
              <w:pStyle w:val="DoEtableheading2018"/>
              <w:rPr>
                <w:lang w:eastAsia="en-US"/>
              </w:rPr>
            </w:pPr>
            <w:r>
              <w:rPr>
                <w:lang w:eastAsia="en-US"/>
              </w:rPr>
              <w:t>N</w:t>
            </w:r>
            <w:r w:rsidRPr="00F11BB0">
              <w:rPr>
                <w:lang w:eastAsia="en-US"/>
              </w:rPr>
              <w:t>ESA exemplar questions:</w:t>
            </w:r>
          </w:p>
          <w:p w14:paraId="3F2A9682" w14:textId="426E18D3" w:rsidR="00F11BB0" w:rsidRDefault="00F11BB0" w:rsidP="00F11BB0">
            <w:pPr>
              <w:pStyle w:val="DoEtablelist1bullet2018"/>
              <w:rPr>
                <w:lang w:eastAsia="en-US"/>
              </w:rPr>
            </w:pPr>
            <w:r>
              <w:rPr>
                <w:lang w:eastAsia="en-US"/>
              </w:rPr>
              <w:t xml:space="preserve">The school uniform shop is having a back-to-school sale and is offering a discount on all its goods. </w:t>
            </w:r>
          </w:p>
          <w:p w14:paraId="5DAE094D" w14:textId="77777777" w:rsidR="00F11BB0" w:rsidRDefault="00F11BB0" w:rsidP="00F11BB0">
            <w:pPr>
              <w:pStyle w:val="DoEtablelist2bullet2018"/>
              <w:rPr>
                <w:lang w:eastAsia="en-US"/>
              </w:rPr>
            </w:pPr>
            <w:r>
              <w:rPr>
                <w:lang w:eastAsia="en-US"/>
              </w:rPr>
              <w:t>What is the percentage discount on a shirt reduced from $52.50 to $42.00?</w:t>
            </w:r>
          </w:p>
          <w:p w14:paraId="681D0D10" w14:textId="2FF4CECB" w:rsidR="00F11BB0" w:rsidRDefault="00F11BB0" w:rsidP="00F11BB0">
            <w:pPr>
              <w:pStyle w:val="DoEtablelist1bullet2018"/>
              <w:numPr>
                <w:ilvl w:val="0"/>
                <w:numId w:val="0"/>
              </w:numPr>
              <w:ind w:left="227"/>
              <w:rPr>
                <w:lang w:eastAsia="en-US"/>
              </w:rPr>
            </w:pPr>
            <w:r>
              <w:rPr>
                <w:lang w:eastAsia="en-US"/>
              </w:rPr>
              <w:t>Assuming the percentage discount is the same on all items in the uniform shop, find:</w:t>
            </w:r>
          </w:p>
          <w:p w14:paraId="7B00D929" w14:textId="77777777" w:rsidR="00F11BB0" w:rsidRDefault="00F11BB0" w:rsidP="00F11BB0">
            <w:pPr>
              <w:pStyle w:val="DoEtablelist2bullet2018"/>
              <w:rPr>
                <w:lang w:eastAsia="en-US"/>
              </w:rPr>
            </w:pPr>
            <w:r>
              <w:rPr>
                <w:lang w:eastAsia="en-US"/>
              </w:rPr>
              <w:t>the discount amount on a pair of pants whose original price was $36.00</w:t>
            </w:r>
          </w:p>
          <w:p w14:paraId="31CEEA52" w14:textId="77777777" w:rsidR="00F11BB0" w:rsidRDefault="00F11BB0" w:rsidP="00F11BB0">
            <w:pPr>
              <w:pStyle w:val="DoEtablelist2bullet2018"/>
              <w:rPr>
                <w:lang w:eastAsia="en-US"/>
              </w:rPr>
            </w:pPr>
            <w:r>
              <w:rPr>
                <w:lang w:eastAsia="en-US"/>
              </w:rPr>
              <w:t>the sale price of a bag which originally cost $39.95.</w:t>
            </w:r>
          </w:p>
          <w:p w14:paraId="39368098" w14:textId="0E81AA41" w:rsidR="0021537B" w:rsidRDefault="0021537B" w:rsidP="0021537B">
            <w:pPr>
              <w:pStyle w:val="DoEtablelist2bullet2018"/>
              <w:rPr>
                <w:lang w:eastAsia="en-US"/>
              </w:rPr>
            </w:pPr>
            <w:r>
              <w:rPr>
                <w:lang w:eastAsia="en-US"/>
              </w:rPr>
              <w:t>if the sale price of a blazer is $129.50</w:t>
            </w:r>
            <w:r w:rsidR="009C5A87">
              <w:rPr>
                <w:lang w:eastAsia="en-US"/>
              </w:rPr>
              <w:t>, what was its original price and the discount?</w:t>
            </w:r>
          </w:p>
          <w:p w14:paraId="0999CC5B" w14:textId="7AF028EC" w:rsidR="00F11BB0" w:rsidRDefault="0021537B" w:rsidP="0021537B">
            <w:pPr>
              <w:pStyle w:val="DoEtablelist1bullet2018"/>
              <w:rPr>
                <w:lang w:eastAsia="en-US"/>
              </w:rPr>
            </w:pPr>
            <w:r>
              <w:rPr>
                <w:lang w:eastAsia="en-US"/>
              </w:rPr>
              <w:t xml:space="preserve"> </w:t>
            </w:r>
            <w:r w:rsidR="00F11BB0">
              <w:rPr>
                <w:lang w:eastAsia="en-US"/>
              </w:rPr>
              <w:t>If the pre-GST price for a fridge is $900, what is the sale price inclusive of GST?</w:t>
            </w:r>
          </w:p>
          <w:p w14:paraId="10F2697D" w14:textId="77777777" w:rsidR="00575C84" w:rsidRDefault="00F11BB0" w:rsidP="00575C84">
            <w:pPr>
              <w:pStyle w:val="DoEtablelist1bullet2018"/>
              <w:rPr>
                <w:lang w:eastAsia="en-US"/>
              </w:rPr>
            </w:pPr>
            <w:r>
              <w:rPr>
                <w:lang w:eastAsia="en-US"/>
              </w:rPr>
              <w:t>If a computer was purchased for $2500, what was the amount of GST paid on this item and its pre-GST price?</w:t>
            </w:r>
          </w:p>
          <w:p w14:paraId="0456A039" w14:textId="51A06292" w:rsidR="00F11BB0" w:rsidRDefault="00F11BB0" w:rsidP="00575C84">
            <w:pPr>
              <w:pStyle w:val="DoEtablelist1bullet2018"/>
              <w:numPr>
                <w:ilvl w:val="0"/>
                <w:numId w:val="0"/>
              </w:numPr>
              <w:ind w:left="227"/>
              <w:rPr>
                <w:lang w:eastAsia="en-US"/>
              </w:rPr>
            </w:pPr>
            <w:r w:rsidRPr="008E5C7B">
              <w:rPr>
                <w:b/>
                <w:lang w:eastAsia="en-US"/>
              </w:rPr>
              <w:t>Resource:</w:t>
            </w:r>
            <w:r w:rsidRPr="008E5C7B">
              <w:rPr>
                <w:lang w:eastAsia="en-US"/>
              </w:rPr>
              <w:t xml:space="preserve"> </w:t>
            </w:r>
            <w:r w:rsidR="008E5C7B" w:rsidRPr="008E5C7B">
              <w:rPr>
                <w:lang w:eastAsia="en-US"/>
              </w:rPr>
              <w:t>ms-f1-nesa-exemplar-question-solutions.</w:t>
            </w:r>
            <w:r w:rsidRPr="008E5C7B">
              <w:rPr>
                <w:lang w:eastAsia="en-US"/>
              </w:rPr>
              <w:t>DOCX</w:t>
            </w:r>
          </w:p>
        </w:tc>
        <w:tc>
          <w:tcPr>
            <w:tcW w:w="1144" w:type="dxa"/>
          </w:tcPr>
          <w:p w14:paraId="0A4D56D8" w14:textId="77777777" w:rsidR="0000680B" w:rsidRDefault="0000680B"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4094F6B" w14:textId="77777777" w:rsidR="0000680B" w:rsidRDefault="0000680B"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0CAAE15" w14:textId="77777777" w:rsidTr="09925C3C">
        <w:trPr>
          <w:trHeight w:val="1222"/>
        </w:trPr>
        <w:tc>
          <w:tcPr>
            <w:tcW w:w="1994" w:type="dxa"/>
          </w:tcPr>
          <w:p w14:paraId="16BCF3AE" w14:textId="02D222E0" w:rsidR="00564925" w:rsidRDefault="00155A45" w:rsidP="00AB4B81">
            <w:pPr>
              <w:pStyle w:val="DoEtabletext2018"/>
            </w:pPr>
            <w:r>
              <w:t>Reviewing simple i</w:t>
            </w:r>
            <w:r w:rsidR="0060371E">
              <w:t xml:space="preserve">nterest </w:t>
            </w:r>
            <w:r w:rsidR="0060371E">
              <w:br/>
              <w:t>(</w:t>
            </w:r>
            <w:r>
              <w:t>1 or 2</w:t>
            </w:r>
            <w:r w:rsidR="0060371E">
              <w:t xml:space="preserve"> lesson</w:t>
            </w:r>
            <w:r w:rsidR="00481057">
              <w:t>s</w:t>
            </w:r>
            <w:r w:rsidR="0060371E">
              <w:t>)</w:t>
            </w:r>
          </w:p>
        </w:tc>
        <w:tc>
          <w:tcPr>
            <w:tcW w:w="3950" w:type="dxa"/>
          </w:tcPr>
          <w:p w14:paraId="69A926C0" w14:textId="2BF116A8" w:rsidR="00A005FF" w:rsidRPr="00E33303" w:rsidRDefault="00A005FF" w:rsidP="00A005FF">
            <w:pPr>
              <w:pStyle w:val="DoEtablelist1bullet2018"/>
              <w:rPr>
                <w:lang w:eastAsia="en-US"/>
              </w:rPr>
            </w:pPr>
            <w:r w:rsidRPr="00E33303">
              <w:rPr>
                <w:lang w:eastAsia="en-US"/>
              </w:rPr>
              <w:t xml:space="preserve">calculate simple interest for different rates and periods (ACMEM064) </w:t>
            </w:r>
            <w:r w:rsidRPr="00E33303">
              <w:t>◊</w:t>
            </w:r>
            <w:r w:rsidRPr="00E33303">
              <w:rPr>
                <w:lang w:eastAsia="en-US"/>
              </w:rPr>
              <w:t xml:space="preserve"> </w:t>
            </w:r>
            <w:r w:rsidRPr="00E33303">
              <w:rPr>
                <w:noProof/>
                <w:lang w:eastAsia="en-AU"/>
              </w:rPr>
              <w:drawing>
                <wp:inline distT="0" distB="0" distL="0" distR="0" wp14:anchorId="68487D36" wp14:editId="3FF880F8">
                  <wp:extent cx="130066" cy="100330"/>
                  <wp:effectExtent l="0" t="0" r="3810" b="0"/>
                  <wp:docPr id="307" name="Picture 30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7"/>
                          <a:srcRect/>
                          <a:stretch>
                            <a:fillRect/>
                          </a:stretch>
                        </pic:blipFill>
                        <pic:spPr>
                          <a:xfrm>
                            <a:off x="0" y="0"/>
                            <a:ext cx="129540" cy="100330"/>
                          </a:xfrm>
                          <a:prstGeom prst="rect">
                            <a:avLst/>
                          </a:prstGeom>
                          <a:ln/>
                        </pic:spPr>
                      </pic:pic>
                    </a:graphicData>
                  </a:graphic>
                </wp:inline>
              </w:drawing>
            </w:r>
          </w:p>
          <w:p w14:paraId="69DD242A" w14:textId="1979635A" w:rsidR="00481057" w:rsidRPr="00E33303" w:rsidRDefault="00A005FF" w:rsidP="00155A45">
            <w:pPr>
              <w:pStyle w:val="DoEtablelist2bullet2018"/>
            </w:pPr>
            <w:r w:rsidRPr="00E33303">
              <w:rPr>
                <w:lang w:eastAsia="en-US"/>
              </w:rPr>
              <w:t xml:space="preserve">use technology or otherwise to compare simple interest graphs for different rates and periods </w:t>
            </w:r>
            <w:r w:rsidRPr="00E33303">
              <w:rPr>
                <w:noProof/>
                <w:lang w:eastAsia="en-AU"/>
              </w:rPr>
              <w:drawing>
                <wp:inline distT="0" distB="0" distL="0" distR="0" wp14:anchorId="068DF53C" wp14:editId="0F05BD11">
                  <wp:extent cx="130066" cy="100330"/>
                  <wp:effectExtent l="0" t="0" r="3810" b="0"/>
                  <wp:docPr id="3" name="Picture 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7"/>
                          <a:srcRect/>
                          <a:stretch>
                            <a:fillRect/>
                          </a:stretch>
                        </pic:blipFill>
                        <pic:spPr>
                          <a:xfrm>
                            <a:off x="0" y="0"/>
                            <a:ext cx="129540" cy="100330"/>
                          </a:xfrm>
                          <a:prstGeom prst="rect">
                            <a:avLst/>
                          </a:prstGeom>
                          <a:ln/>
                        </pic:spPr>
                      </pic:pic>
                    </a:graphicData>
                  </a:graphic>
                </wp:inline>
              </w:drawing>
            </w:r>
          </w:p>
        </w:tc>
        <w:tc>
          <w:tcPr>
            <w:tcW w:w="5314" w:type="dxa"/>
          </w:tcPr>
          <w:p w14:paraId="58331D73" w14:textId="56DB3BFC" w:rsidR="00E66904" w:rsidRPr="00E33303" w:rsidRDefault="00DA3FE7" w:rsidP="00575C84">
            <w:pPr>
              <w:pStyle w:val="DoEtableheading2018"/>
              <w:rPr>
                <w:lang w:eastAsia="en-US"/>
              </w:rPr>
            </w:pPr>
            <w:r w:rsidRPr="00E33303">
              <w:rPr>
                <w:lang w:eastAsia="en-US"/>
              </w:rPr>
              <w:t>Introducing interest</w:t>
            </w:r>
          </w:p>
          <w:p w14:paraId="2388F558" w14:textId="53E18404" w:rsidR="00A005FF" w:rsidRPr="00E33303" w:rsidRDefault="00E33303" w:rsidP="00D40285">
            <w:pPr>
              <w:pStyle w:val="DoEtablelist1bullet2018"/>
              <w:rPr>
                <w:lang w:eastAsia="en-US"/>
              </w:rPr>
            </w:pPr>
            <w:r w:rsidRPr="00E33303">
              <w:rPr>
                <w:lang w:eastAsia="en-US"/>
              </w:rPr>
              <w:t xml:space="preserve">Teacher defines interest. They may wish to examine this using </w:t>
            </w:r>
            <w:r w:rsidR="00A005FF" w:rsidRPr="00E33303">
              <w:rPr>
                <w:lang w:eastAsia="en-US"/>
              </w:rPr>
              <w:t xml:space="preserve">the video </w:t>
            </w:r>
            <w:hyperlink r:id="rId18" w:history="1">
              <w:r w:rsidR="00A005FF" w:rsidRPr="00E33303">
                <w:rPr>
                  <w:rStyle w:val="Hyperlink"/>
                  <w:lang w:eastAsia="en-US"/>
                </w:rPr>
                <w:t>Bank Business</w:t>
              </w:r>
            </w:hyperlink>
            <w:r>
              <w:rPr>
                <w:lang w:eastAsia="en-US"/>
              </w:rPr>
              <w:t>.</w:t>
            </w:r>
          </w:p>
          <w:p w14:paraId="01716644" w14:textId="261FD682" w:rsidR="0060371E" w:rsidRPr="00E66904" w:rsidRDefault="00026778" w:rsidP="00575C84">
            <w:pPr>
              <w:pStyle w:val="DoEtableheading2018"/>
              <w:rPr>
                <w:lang w:eastAsia="en-US"/>
              </w:rPr>
            </w:pPr>
            <w:r>
              <w:rPr>
                <w:lang w:eastAsia="en-US"/>
              </w:rPr>
              <w:t>Reviewing</w:t>
            </w:r>
            <w:r w:rsidR="0060371E" w:rsidRPr="00E33303">
              <w:rPr>
                <w:lang w:eastAsia="en-US"/>
              </w:rPr>
              <w:t xml:space="preserve"> simple interest</w:t>
            </w:r>
          </w:p>
          <w:p w14:paraId="5838F886" w14:textId="2F246756" w:rsidR="00A005FF" w:rsidRDefault="00E33303" w:rsidP="00A005FF">
            <w:pPr>
              <w:pStyle w:val="DoEtablelist1bullet2018"/>
              <w:rPr>
                <w:lang w:eastAsia="en-US"/>
              </w:rPr>
            </w:pPr>
            <w:r w:rsidRPr="00E33303">
              <w:rPr>
                <w:lang w:eastAsia="en-US"/>
              </w:rPr>
              <w:t>T</w:t>
            </w:r>
            <w:r>
              <w:rPr>
                <w:lang w:eastAsia="en-US"/>
              </w:rPr>
              <w:t>eacher to</w:t>
            </w:r>
            <w:r w:rsidRPr="00E33303">
              <w:rPr>
                <w:lang w:eastAsia="en-US"/>
              </w:rPr>
              <w:t xml:space="preserve"> </w:t>
            </w:r>
            <w:r w:rsidR="00026778">
              <w:rPr>
                <w:lang w:eastAsia="en-US"/>
              </w:rPr>
              <w:t>review</w:t>
            </w:r>
            <w:r w:rsidR="00A005FF" w:rsidRPr="00E33303">
              <w:rPr>
                <w:lang w:eastAsia="en-US"/>
              </w:rPr>
              <w:t xml:space="preserve"> </w:t>
            </w:r>
            <w:r>
              <w:rPr>
                <w:lang w:eastAsia="en-US"/>
              </w:rPr>
              <w:t>the simple interest formula and define associated terminology.</w:t>
            </w:r>
          </w:p>
          <w:p w14:paraId="290C5EF0" w14:textId="171F99EC" w:rsidR="00026778" w:rsidRPr="00E33303" w:rsidRDefault="00026778" w:rsidP="00026778">
            <w:pPr>
              <w:pStyle w:val="DoEtablelist2bullet2018"/>
              <w:rPr>
                <w:lang w:eastAsia="en-US"/>
              </w:rPr>
            </w:pPr>
            <w:r w:rsidRPr="00E33303">
              <w:rPr>
                <w:lang w:eastAsia="en-US"/>
              </w:rPr>
              <w:t xml:space="preserve">Simple Interest </w:t>
            </w:r>
            <w:r>
              <w:rPr>
                <w:lang w:eastAsia="en-US"/>
              </w:rPr>
              <w:t>is the</w:t>
            </w:r>
            <w:r w:rsidRPr="00E33303">
              <w:rPr>
                <w:lang w:eastAsia="en-US"/>
              </w:rPr>
              <w:t xml:space="preserve"> amount of money paid or earned for the use of money</w:t>
            </w:r>
            <w:r>
              <w:rPr>
                <w:lang w:eastAsia="en-US"/>
              </w:rPr>
              <w:t>.</w:t>
            </w:r>
          </w:p>
          <w:p w14:paraId="5AA2EB30" w14:textId="2F5921C5" w:rsidR="00026778" w:rsidRDefault="00026778" w:rsidP="00026778">
            <w:pPr>
              <w:pStyle w:val="DoEtablelist2bullet2018"/>
              <w:rPr>
                <w:lang w:eastAsia="en-US"/>
              </w:rPr>
            </w:pPr>
            <w:r>
              <w:rPr>
                <w:lang w:eastAsia="en-US"/>
              </w:rPr>
              <w:t>Principal</w:t>
            </w:r>
            <w:r w:rsidRPr="00E33303">
              <w:rPr>
                <w:lang w:eastAsia="en-US"/>
              </w:rPr>
              <w:t xml:space="preserve"> </w:t>
            </w:r>
            <w:r>
              <w:rPr>
                <w:lang w:eastAsia="en-US"/>
              </w:rPr>
              <w:t xml:space="preserve">is </w:t>
            </w:r>
            <w:r w:rsidRPr="00E33303">
              <w:rPr>
                <w:lang w:eastAsia="en-US"/>
              </w:rPr>
              <w:t>the amount</w:t>
            </w:r>
            <w:r>
              <w:rPr>
                <w:lang w:eastAsia="en-US"/>
              </w:rPr>
              <w:t xml:space="preserve"> of money borrowed or invested.</w:t>
            </w:r>
          </w:p>
          <w:p w14:paraId="6967748E" w14:textId="7CC3C24A" w:rsidR="00026778" w:rsidRDefault="00026778" w:rsidP="00026778">
            <w:pPr>
              <w:pStyle w:val="DoEtablelist2bullet2018"/>
              <w:rPr>
                <w:lang w:eastAsia="en-US"/>
              </w:rPr>
            </w:pPr>
            <m:oMath>
              <m:r>
                <w:rPr>
                  <w:rFonts w:ascii="Cambria Math" w:hAnsi="Cambria Math"/>
                </w:rPr>
                <m:t>I=Prt</m:t>
              </m:r>
            </m:oMath>
            <w:r>
              <w:t> </w:t>
            </w:r>
          </w:p>
          <w:p w14:paraId="465DDB14" w14:textId="5DFA9403" w:rsidR="00026778" w:rsidRDefault="00026778" w:rsidP="00026778">
            <w:pPr>
              <w:pStyle w:val="DoEtablelist2bullet2018"/>
              <w:numPr>
                <w:ilvl w:val="0"/>
                <w:numId w:val="0"/>
              </w:numPr>
              <w:ind w:left="918"/>
              <w:rPr>
                <w:lang w:eastAsia="en-US"/>
              </w:rPr>
            </w:pPr>
            <m:oMath>
              <m:r>
                <w:rPr>
                  <w:rFonts w:ascii="Cambria Math" w:hAnsi="Cambria Math"/>
                </w:rPr>
                <m:t>I</m:t>
              </m:r>
            </m:oMath>
            <w:r>
              <w:t xml:space="preserve"> is the interest</w:t>
            </w:r>
          </w:p>
          <w:p w14:paraId="5C079D53" w14:textId="6D7AC863" w:rsidR="00026778" w:rsidRDefault="00026778" w:rsidP="00026778">
            <w:pPr>
              <w:pStyle w:val="DoEtablelist2bullet2018"/>
              <w:numPr>
                <w:ilvl w:val="0"/>
                <w:numId w:val="0"/>
              </w:numPr>
              <w:ind w:left="918"/>
              <w:rPr>
                <w:lang w:eastAsia="en-US"/>
              </w:rPr>
            </w:pPr>
            <m:oMath>
              <m:r>
                <w:rPr>
                  <w:rFonts w:ascii="Cambria Math" w:hAnsi="Cambria Math"/>
                </w:rPr>
                <m:t>P</m:t>
              </m:r>
            </m:oMath>
            <w:r>
              <w:t xml:space="preserve"> is the principal</w:t>
            </w:r>
          </w:p>
          <w:p w14:paraId="54E9AEED" w14:textId="64A96181" w:rsidR="00026778" w:rsidRDefault="00026778" w:rsidP="00026778">
            <w:pPr>
              <w:pStyle w:val="DoEtablelist2bullet2018"/>
              <w:numPr>
                <w:ilvl w:val="0"/>
                <w:numId w:val="0"/>
              </w:numPr>
              <w:ind w:left="918"/>
              <w:rPr>
                <w:lang w:eastAsia="en-US"/>
              </w:rPr>
            </w:pPr>
            <m:oMath>
              <m:r>
                <w:rPr>
                  <w:rFonts w:ascii="Cambria Math" w:hAnsi="Cambria Math"/>
                </w:rPr>
                <m:t>r</m:t>
              </m:r>
            </m:oMath>
            <w:r>
              <w:t xml:space="preserve"> is the interest rate per time period (expressed as a fraction or decimal)</w:t>
            </w:r>
          </w:p>
          <w:p w14:paraId="229D265C" w14:textId="6F06F3E4" w:rsidR="00026778" w:rsidRDefault="00026778" w:rsidP="00026778">
            <w:pPr>
              <w:pStyle w:val="DoEtablelist2bullet2018"/>
              <w:numPr>
                <w:ilvl w:val="0"/>
                <w:numId w:val="0"/>
              </w:numPr>
              <w:ind w:left="918"/>
            </w:pPr>
            <m:oMath>
              <m:r>
                <w:rPr>
                  <w:rFonts w:ascii="Cambria Math" w:hAnsi="Cambria Math"/>
                </w:rPr>
                <m:t>t</m:t>
              </m:r>
            </m:oMath>
            <w:r>
              <w:t xml:space="preserve"> is the number of time periods</w:t>
            </w:r>
          </w:p>
          <w:p w14:paraId="15168ED8" w14:textId="310AEE54" w:rsidR="00026778" w:rsidRPr="00E33303" w:rsidRDefault="00026778" w:rsidP="00026778">
            <w:pPr>
              <w:pStyle w:val="DoEtablelist1bullet2018"/>
              <w:rPr>
                <w:lang w:eastAsia="en-US"/>
              </w:rPr>
            </w:pPr>
            <w:r>
              <w:rPr>
                <w:lang w:eastAsia="en-US"/>
              </w:rPr>
              <w:t>Teacher to model calculating the amount of simple interest and future value. Calculations include</w:t>
            </w:r>
            <w:r w:rsidR="000F7EAB">
              <w:rPr>
                <w:lang w:eastAsia="en-US"/>
              </w:rPr>
              <w:t>:</w:t>
            </w:r>
          </w:p>
          <w:p w14:paraId="4F1DB91C" w14:textId="71899C74" w:rsidR="0060371E" w:rsidRDefault="00026778" w:rsidP="00026778">
            <w:pPr>
              <w:pStyle w:val="DoEtablelist2bullet2018"/>
              <w:rPr>
                <w:lang w:eastAsia="en-US"/>
              </w:rPr>
            </w:pPr>
            <w:r>
              <w:rPr>
                <w:lang w:eastAsia="en-US"/>
              </w:rPr>
              <w:t>in</w:t>
            </w:r>
            <w:r w:rsidRPr="00026778">
              <w:rPr>
                <w:lang w:eastAsia="en-US"/>
              </w:rPr>
              <w:t xml:space="preserve">terest rates expressed </w:t>
            </w:r>
            <w:r w:rsidR="000F7EAB">
              <w:rPr>
                <w:lang w:eastAsia="en-US"/>
              </w:rPr>
              <w:t xml:space="preserve">other than as </w:t>
            </w:r>
            <w:r w:rsidRPr="00026778">
              <w:rPr>
                <w:lang w:eastAsia="en-US"/>
              </w:rPr>
              <w:t>per annum</w:t>
            </w:r>
            <w:r w:rsidR="000F7EAB">
              <w:rPr>
                <w:lang w:eastAsia="en-US"/>
              </w:rPr>
              <w:t>.</w:t>
            </w:r>
          </w:p>
          <w:p w14:paraId="474400A2" w14:textId="3782BEBD" w:rsidR="000F7EAB" w:rsidRDefault="000F7EAB" w:rsidP="00026778">
            <w:pPr>
              <w:pStyle w:val="DoEtablelist2bullet2018"/>
              <w:rPr>
                <w:lang w:eastAsia="en-US"/>
              </w:rPr>
            </w:pPr>
            <w:r>
              <w:rPr>
                <w:lang w:eastAsia="en-US"/>
              </w:rPr>
              <w:t>time periods other than years</w:t>
            </w:r>
          </w:p>
          <w:p w14:paraId="1F79CA5C" w14:textId="23E99553" w:rsidR="000F7EAB" w:rsidRPr="000F7EAB" w:rsidRDefault="000F7EAB" w:rsidP="000F7EAB">
            <w:pPr>
              <w:pStyle w:val="DoEtablelist2bullet2018"/>
              <w:rPr>
                <w:lang w:eastAsia="en-US"/>
              </w:rPr>
            </w:pPr>
            <w:r w:rsidRPr="000F7EAB">
              <w:rPr>
                <w:lang w:eastAsia="en-US"/>
              </w:rPr>
              <w:t xml:space="preserve">rearranging equations or formulas so students can determine the unknown variable such as </w:t>
            </w:r>
            <m:oMath>
              <m:r>
                <w:rPr>
                  <w:rFonts w:ascii="Cambria Math" w:hAnsi="Cambria Math"/>
                  <w:lang w:eastAsia="en-US"/>
                </w:rPr>
                <m:t>P,</m:t>
              </m:r>
            </m:oMath>
            <w:r w:rsidRPr="000F7EAB">
              <w:rPr>
                <w:lang w:eastAsia="en-US"/>
              </w:rPr>
              <w:t xml:space="preserve"> </w:t>
            </w:r>
            <m:oMath>
              <m:r>
                <w:rPr>
                  <w:rFonts w:ascii="Cambria Math" w:hAnsi="Cambria Math"/>
                  <w:lang w:eastAsia="en-US"/>
                </w:rPr>
                <m:t>r</m:t>
              </m:r>
            </m:oMath>
            <w:r w:rsidRPr="000F7EAB">
              <w:rPr>
                <w:lang w:eastAsia="en-US"/>
              </w:rPr>
              <w:t xml:space="preserve"> or </w:t>
            </w:r>
            <m:oMath>
              <m:r>
                <w:rPr>
                  <w:rFonts w:ascii="Cambria Math" w:hAnsi="Cambria Math"/>
                  <w:lang w:eastAsia="en-US"/>
                </w:rPr>
                <m:t>t</m:t>
              </m:r>
            </m:oMath>
            <w:r w:rsidRPr="000F7EAB">
              <w:rPr>
                <w:lang w:eastAsia="en-US"/>
              </w:rPr>
              <w:t xml:space="preserve"> in the context of simple interest.</w:t>
            </w:r>
          </w:p>
          <w:p w14:paraId="3BAFC8B5" w14:textId="27727E98" w:rsidR="0060371E" w:rsidRPr="00E66904" w:rsidRDefault="0060371E" w:rsidP="00575C84">
            <w:pPr>
              <w:pStyle w:val="DoEtableheading2018"/>
              <w:rPr>
                <w:lang w:eastAsia="en-US"/>
              </w:rPr>
            </w:pPr>
            <w:r>
              <w:rPr>
                <w:lang w:eastAsia="en-US"/>
              </w:rPr>
              <w:t>Graphing simple interest</w:t>
            </w:r>
          </w:p>
          <w:p w14:paraId="08E194BD" w14:textId="2E4FF376" w:rsidR="00DD135B" w:rsidRDefault="00A005FF" w:rsidP="00DD135B">
            <w:pPr>
              <w:pStyle w:val="DoEtablelist1bullet2018"/>
              <w:rPr>
                <w:lang w:eastAsia="en-US"/>
              </w:rPr>
            </w:pPr>
            <w:r w:rsidRPr="00DD135B">
              <w:rPr>
                <w:lang w:eastAsia="en-US"/>
              </w:rPr>
              <w:t xml:space="preserve">Students use </w:t>
            </w:r>
            <w:r w:rsidR="003C3266">
              <w:rPr>
                <w:lang w:eastAsia="en-US"/>
              </w:rPr>
              <w:t xml:space="preserve">technology such as </w:t>
            </w:r>
            <w:r w:rsidRPr="00DD135B">
              <w:rPr>
                <w:lang w:eastAsia="en-US"/>
              </w:rPr>
              <w:t xml:space="preserve">graphing </w:t>
            </w:r>
            <w:r w:rsidR="00144B11" w:rsidRPr="00DD135B">
              <w:rPr>
                <w:lang w:eastAsia="en-US"/>
              </w:rPr>
              <w:t>software</w:t>
            </w:r>
            <w:r w:rsidRPr="00DD135B">
              <w:rPr>
                <w:lang w:eastAsia="en-US"/>
              </w:rPr>
              <w:t xml:space="preserve"> </w:t>
            </w:r>
            <w:r w:rsidR="007124E1">
              <w:rPr>
                <w:lang w:eastAsia="en-US"/>
              </w:rPr>
              <w:t xml:space="preserve">or a spreadsheet </w:t>
            </w:r>
            <w:r w:rsidRPr="00DD135B">
              <w:rPr>
                <w:lang w:eastAsia="en-US"/>
              </w:rPr>
              <w:t xml:space="preserve">to graph equations of the form </w:t>
            </w:r>
            <m:oMath>
              <m:r>
                <w:rPr>
                  <w:rFonts w:ascii="Cambria Math" w:hAnsi="Cambria Math"/>
                  <w:lang w:eastAsia="en-US"/>
                </w:rPr>
                <m:t>I=Prt</m:t>
              </m:r>
            </m:oMath>
            <w:r w:rsidRPr="00DD135B">
              <w:rPr>
                <w:lang w:eastAsia="en-US"/>
              </w:rPr>
              <w:t>.</w:t>
            </w:r>
          </w:p>
          <w:p w14:paraId="008B3087" w14:textId="59227A67" w:rsidR="00DD135B" w:rsidRDefault="00DD135B" w:rsidP="00DD135B">
            <w:pPr>
              <w:pStyle w:val="DoEtablelist2bullet2018"/>
              <w:rPr>
                <w:lang w:eastAsia="en-US"/>
              </w:rPr>
            </w:pPr>
            <w:r>
              <w:rPr>
                <w:lang w:eastAsia="en-US"/>
              </w:rPr>
              <w:t xml:space="preserve">Students change </w:t>
            </w:r>
            <m:oMath>
              <m:r>
                <w:rPr>
                  <w:rFonts w:ascii="Cambria Math" w:hAnsi="Cambria Math"/>
                  <w:lang w:eastAsia="en-US"/>
                </w:rPr>
                <m:t>t</m:t>
              </m:r>
            </m:oMath>
            <w:r>
              <w:rPr>
                <w:lang w:eastAsia="en-US"/>
              </w:rPr>
              <w:t xml:space="preserve"> or</w:t>
            </w:r>
            <w:r w:rsidRPr="00DD135B">
              <w:rPr>
                <w:lang w:eastAsia="en-US"/>
              </w:rPr>
              <w:t xml:space="preserve"> </w:t>
            </w:r>
            <m:oMath>
              <m:r>
                <w:rPr>
                  <w:rFonts w:ascii="Cambria Math" w:hAnsi="Cambria Math"/>
                  <w:lang w:eastAsia="en-US"/>
                </w:rPr>
                <m:t>r</m:t>
              </m:r>
            </m:oMath>
            <w:r w:rsidRPr="00DD135B">
              <w:rPr>
                <w:lang w:eastAsia="en-US"/>
              </w:rPr>
              <w:t xml:space="preserve">, one at a time, to </w:t>
            </w:r>
            <w:r>
              <w:rPr>
                <w:lang w:eastAsia="en-US"/>
              </w:rPr>
              <w:t>examine</w:t>
            </w:r>
            <w:r w:rsidRPr="00DD135B">
              <w:rPr>
                <w:lang w:eastAsia="en-US"/>
              </w:rPr>
              <w:t xml:space="preserve"> their influence on the graph.</w:t>
            </w:r>
          </w:p>
          <w:p w14:paraId="35806874" w14:textId="6ED2B2FF" w:rsidR="00DD135B" w:rsidRDefault="00DD135B" w:rsidP="00DD135B">
            <w:pPr>
              <w:pStyle w:val="DoEtablelist2bullet2018"/>
              <w:rPr>
                <w:lang w:eastAsia="en-US"/>
              </w:rPr>
            </w:pPr>
            <w:r>
              <w:rPr>
                <w:lang w:eastAsia="en-US"/>
              </w:rPr>
              <w:t>Students examine the gradient of the graph and determine what it represents.</w:t>
            </w:r>
          </w:p>
          <w:p w14:paraId="2429C80A" w14:textId="61E51BDA" w:rsidR="00DD135B" w:rsidRDefault="00DD135B" w:rsidP="00DD135B">
            <w:pPr>
              <w:pStyle w:val="DoEtablelist2bullet2018"/>
              <w:rPr>
                <w:lang w:eastAsia="en-US"/>
              </w:rPr>
            </w:pPr>
            <w:r>
              <w:rPr>
                <w:lang w:eastAsia="en-US"/>
              </w:rPr>
              <w:t xml:space="preserve">Students </w:t>
            </w:r>
            <w:r w:rsidRPr="00DD135B">
              <w:rPr>
                <w:lang w:eastAsia="en-US"/>
              </w:rPr>
              <w:t>use the graph to interpolate and extrapolate values.</w:t>
            </w:r>
          </w:p>
          <w:p w14:paraId="20801429" w14:textId="6A925402" w:rsidR="00575C84" w:rsidRDefault="00DD135B" w:rsidP="00575C84">
            <w:pPr>
              <w:pStyle w:val="DoEtablelist1bullet2018"/>
              <w:numPr>
                <w:ilvl w:val="0"/>
                <w:numId w:val="0"/>
              </w:numPr>
              <w:ind w:left="227"/>
              <w:rPr>
                <w:lang w:eastAsia="en-US"/>
              </w:rPr>
            </w:pPr>
            <w:r w:rsidRPr="00DD135B">
              <w:rPr>
                <w:lang w:eastAsia="en-US"/>
              </w:rPr>
              <w:t>If using D</w:t>
            </w:r>
            <w:r w:rsidR="00144B11" w:rsidRPr="00DD135B">
              <w:rPr>
                <w:lang w:eastAsia="en-US"/>
              </w:rPr>
              <w:t>esmos</w:t>
            </w:r>
            <w:r w:rsidRPr="00DD135B">
              <w:rPr>
                <w:lang w:eastAsia="en-US"/>
              </w:rPr>
              <w:t xml:space="preserve"> or Geogebra</w:t>
            </w:r>
            <w:r w:rsidR="00144B11" w:rsidRPr="00DD135B">
              <w:rPr>
                <w:lang w:eastAsia="en-US"/>
              </w:rPr>
              <w:t xml:space="preserve">, Graph </w:t>
            </w:r>
            <m:oMath>
              <m:r>
                <w:rPr>
                  <w:rFonts w:ascii="Cambria Math" w:hAnsi="Cambria Math"/>
                  <w:lang w:eastAsia="en-US"/>
                </w:rPr>
                <m:t>I=P*r*t</m:t>
              </m:r>
            </m:oMath>
            <w:r w:rsidRPr="00DD135B">
              <w:rPr>
                <w:lang w:eastAsia="en-US"/>
              </w:rPr>
              <w:t xml:space="preserve"> and add a slider for </w:t>
            </w:r>
            <m:oMath>
              <m:r>
                <w:rPr>
                  <w:rFonts w:ascii="Cambria Math" w:hAnsi="Cambria Math"/>
                  <w:lang w:eastAsia="en-US"/>
                </w:rPr>
                <m:t>p</m:t>
              </m:r>
            </m:oMath>
            <w:r w:rsidRPr="00DD135B">
              <w:rPr>
                <w:lang w:eastAsia="en-US"/>
              </w:rPr>
              <w:t xml:space="preserve"> and r.</w:t>
            </w:r>
            <w:r w:rsidR="007124E1">
              <w:rPr>
                <w:lang w:eastAsia="en-US"/>
              </w:rPr>
              <w:t xml:space="preserve"> This will graph interest against time.</w:t>
            </w:r>
          </w:p>
          <w:p w14:paraId="6086FECE" w14:textId="41AE12FF" w:rsidR="00A005FF" w:rsidRPr="00DD135B" w:rsidRDefault="00DD135B" w:rsidP="00575C84">
            <w:pPr>
              <w:pStyle w:val="DoEtablelist1bullet2018"/>
              <w:numPr>
                <w:ilvl w:val="0"/>
                <w:numId w:val="0"/>
              </w:numPr>
              <w:ind w:left="227"/>
              <w:rPr>
                <w:lang w:eastAsia="en-US"/>
              </w:rPr>
            </w:pPr>
            <w:r w:rsidRPr="009C666B">
              <w:rPr>
                <w:rStyle w:val="DoEstrongemphasis2018"/>
              </w:rPr>
              <w:t>Resource</w:t>
            </w:r>
            <w:r w:rsidRPr="00DD135B">
              <w:rPr>
                <w:b/>
                <w:lang w:eastAsia="en-US"/>
              </w:rPr>
              <w:t>:</w:t>
            </w:r>
            <w:r w:rsidR="00A005FF" w:rsidRPr="00DD135B">
              <w:rPr>
                <w:lang w:eastAsia="en-US"/>
              </w:rPr>
              <w:t xml:space="preserve"> </w:t>
            </w:r>
            <w:r w:rsidR="00DF0198">
              <w:rPr>
                <w:lang w:eastAsia="en-US"/>
              </w:rPr>
              <w:t>resource1-</w:t>
            </w:r>
            <w:r w:rsidRPr="00DD135B">
              <w:rPr>
                <w:lang w:eastAsia="en-US"/>
              </w:rPr>
              <w:t>si</w:t>
            </w:r>
            <w:r w:rsidR="00A005FF" w:rsidRPr="00DD135B">
              <w:rPr>
                <w:lang w:eastAsia="en-US"/>
              </w:rPr>
              <w:t>mple</w:t>
            </w:r>
            <w:r w:rsidRPr="00DD135B">
              <w:rPr>
                <w:lang w:eastAsia="en-US"/>
              </w:rPr>
              <w:t>-</w:t>
            </w:r>
            <w:r w:rsidR="003C3266">
              <w:rPr>
                <w:lang w:eastAsia="en-US"/>
              </w:rPr>
              <w:t>i</w:t>
            </w:r>
            <w:r w:rsidRPr="00DD135B">
              <w:rPr>
                <w:lang w:eastAsia="en-US"/>
              </w:rPr>
              <w:t>nterest</w:t>
            </w:r>
            <w:r w:rsidR="00DF0198">
              <w:rPr>
                <w:lang w:eastAsia="en-US"/>
              </w:rPr>
              <w:t>-spreadsheet</w:t>
            </w:r>
            <w:r w:rsidRPr="00DD135B">
              <w:rPr>
                <w:lang w:eastAsia="en-US"/>
              </w:rPr>
              <w:t>.XLSX</w:t>
            </w:r>
          </w:p>
          <w:p w14:paraId="63C143CF" w14:textId="7BA8AE08" w:rsidR="00AB4B81" w:rsidRPr="00F11BB0" w:rsidRDefault="00AB4B81" w:rsidP="00575C84">
            <w:pPr>
              <w:pStyle w:val="DoEtablelist1bullet2018"/>
              <w:numPr>
                <w:ilvl w:val="0"/>
                <w:numId w:val="0"/>
              </w:numPr>
              <w:ind w:left="227"/>
              <w:rPr>
                <w:rStyle w:val="DoEstrongemphasis2018"/>
                <w:b w:val="0"/>
                <w:lang w:eastAsia="en-US"/>
              </w:rPr>
            </w:pPr>
          </w:p>
        </w:tc>
        <w:tc>
          <w:tcPr>
            <w:tcW w:w="1144" w:type="dxa"/>
          </w:tcPr>
          <w:p w14:paraId="08535344"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FADFCDD"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155A45" w14:paraId="3A4F3368" w14:textId="77777777" w:rsidTr="09925C3C">
        <w:trPr>
          <w:trHeight w:val="1222"/>
        </w:trPr>
        <w:tc>
          <w:tcPr>
            <w:tcW w:w="1994" w:type="dxa"/>
          </w:tcPr>
          <w:p w14:paraId="195A7182" w14:textId="77777777" w:rsidR="00155A45" w:rsidRDefault="00750105" w:rsidP="00AB4B81">
            <w:pPr>
              <w:pStyle w:val="DoEtabletext2018"/>
            </w:pPr>
            <w:r>
              <w:t>Understanding compound interest</w:t>
            </w:r>
          </w:p>
          <w:p w14:paraId="723CFFE0" w14:textId="554F70DE" w:rsidR="00750105" w:rsidRDefault="00750105" w:rsidP="00AB4B81">
            <w:pPr>
              <w:pStyle w:val="DoEtabletext2018"/>
            </w:pPr>
            <w:r>
              <w:t>(1 lesson)</w:t>
            </w:r>
          </w:p>
        </w:tc>
        <w:tc>
          <w:tcPr>
            <w:tcW w:w="3950" w:type="dxa"/>
          </w:tcPr>
          <w:p w14:paraId="293125E5" w14:textId="5E8B9053" w:rsidR="00155A45" w:rsidRPr="00E33303" w:rsidRDefault="00155A45" w:rsidP="00A005FF">
            <w:pPr>
              <w:pStyle w:val="DoEtablelist1bullet2018"/>
              <w:rPr>
                <w:lang w:eastAsia="en-US"/>
              </w:rPr>
            </w:pPr>
            <w:r w:rsidRPr="00E33303">
              <w:rPr>
                <w:lang w:eastAsia="en-US"/>
              </w:rPr>
              <w:t xml:space="preserve">use a spreadsheet to calculate and graph compound interest as a recurrence relation involving repeated applications of simple interest </w:t>
            </w:r>
            <w:r w:rsidRPr="09925C3C">
              <w:rPr>
                <w:b/>
                <w:bCs/>
                <w:lang w:eastAsia="en-US"/>
              </w:rPr>
              <w:t>AAM</w:t>
            </w:r>
            <w:r w:rsidRPr="00E33303">
              <w:rPr>
                <w:lang w:eastAsia="en-US"/>
              </w:rPr>
              <w:t xml:space="preserve"> ◊ </w:t>
            </w:r>
            <w:r w:rsidRPr="00E33303">
              <w:rPr>
                <w:noProof/>
                <w:lang w:eastAsia="en-AU"/>
              </w:rPr>
              <w:drawing>
                <wp:inline distT="0" distB="0" distL="0" distR="0" wp14:anchorId="2B2C9FEA" wp14:editId="69FF8CBA">
                  <wp:extent cx="132592" cy="104775"/>
                  <wp:effectExtent l="0" t="0" r="1270" b="9525"/>
                  <wp:docPr id="4" name="Picture 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7"/>
                          <a:srcRect/>
                          <a:stretch>
                            <a:fillRect/>
                          </a:stretch>
                        </pic:blipFill>
                        <pic:spPr>
                          <a:xfrm>
                            <a:off x="0" y="0"/>
                            <a:ext cx="132080" cy="104775"/>
                          </a:xfrm>
                          <a:prstGeom prst="rect">
                            <a:avLst/>
                          </a:prstGeom>
                          <a:ln/>
                        </pic:spPr>
                      </pic:pic>
                    </a:graphicData>
                  </a:graphic>
                </wp:inline>
              </w:drawing>
            </w:r>
          </w:p>
        </w:tc>
        <w:tc>
          <w:tcPr>
            <w:tcW w:w="5314" w:type="dxa"/>
          </w:tcPr>
          <w:p w14:paraId="0B22C4DF" w14:textId="77777777" w:rsidR="00155A45" w:rsidRPr="00E66904" w:rsidRDefault="00155A45" w:rsidP="00155A45">
            <w:pPr>
              <w:pStyle w:val="DoEtableheading2018"/>
              <w:rPr>
                <w:lang w:eastAsia="en-US"/>
              </w:rPr>
            </w:pPr>
            <w:r w:rsidRPr="00FD1177">
              <w:rPr>
                <w:lang w:eastAsia="en-US"/>
              </w:rPr>
              <w:t>Graphing compound interest</w:t>
            </w:r>
          </w:p>
          <w:p w14:paraId="4FE75E67" w14:textId="77777777" w:rsidR="00155A45" w:rsidRDefault="00155A45" w:rsidP="00155A45">
            <w:pPr>
              <w:pStyle w:val="DoEtablelist1bullet2018"/>
              <w:rPr>
                <w:rStyle w:val="DoEstrongemphasis2018"/>
                <w:b w:val="0"/>
                <w:lang w:eastAsia="en-US"/>
              </w:rPr>
            </w:pPr>
            <w:r>
              <w:rPr>
                <w:rStyle w:val="DoEstrongemphasis2018"/>
                <w:b w:val="0"/>
                <w:lang w:eastAsia="en-US"/>
              </w:rPr>
              <w:t>The teacher defines a recurrence relation and relates it to the context of compound interest.</w:t>
            </w:r>
          </w:p>
          <w:p w14:paraId="7A1D6284" w14:textId="77777777" w:rsidR="00155A45" w:rsidRDefault="00155A45" w:rsidP="00155A45">
            <w:pPr>
              <w:pStyle w:val="DoEtablelist2bullet2018"/>
              <w:rPr>
                <w:rStyle w:val="DoEstrongemphasis2018"/>
                <w:b w:val="0"/>
                <w:lang w:eastAsia="en-US"/>
              </w:rPr>
            </w:pPr>
            <w:r w:rsidRPr="00481057">
              <w:rPr>
                <w:rStyle w:val="DoEstrongemphasis2018"/>
                <w:b w:val="0"/>
                <w:lang w:eastAsia="en-US"/>
              </w:rPr>
              <w:t xml:space="preserve">A recurrence relation occurs when each successive application uses the resultant value of the previous application to generate the next value. </w:t>
            </w:r>
            <w:r>
              <w:rPr>
                <w:rStyle w:val="DoEstrongemphasis2018"/>
                <w:b w:val="0"/>
                <w:lang w:eastAsia="en-US"/>
              </w:rPr>
              <w:t xml:space="preserve">An example is compound interest. </w:t>
            </w:r>
          </w:p>
          <w:p w14:paraId="54595EA2" w14:textId="77777777" w:rsidR="00155A45" w:rsidRPr="00FD1177" w:rsidRDefault="00155A45" w:rsidP="00155A45">
            <w:pPr>
              <w:pStyle w:val="DoEtablelist2bullet2018"/>
              <w:rPr>
                <w:rStyle w:val="DoEstrongemphasis2018"/>
                <w:b w:val="0"/>
                <w:lang w:eastAsia="en-US"/>
              </w:rPr>
            </w:pPr>
            <w:r>
              <w:rPr>
                <w:rStyle w:val="DoEstrongemphasis2018"/>
                <w:b w:val="0"/>
                <w:lang w:eastAsia="en-US"/>
              </w:rPr>
              <w:t>T</w:t>
            </w:r>
            <w:r w:rsidRPr="00481057">
              <w:rPr>
                <w:rStyle w:val="DoEstrongemphasis2018"/>
                <w:b w:val="0"/>
                <w:lang w:eastAsia="en-US"/>
              </w:rPr>
              <w:t xml:space="preserve">he interest earned and value at the end of the </w:t>
            </w:r>
            <w:r w:rsidRPr="00FD1177">
              <w:rPr>
                <w:rStyle w:val="DoEstrongemphasis2018"/>
                <w:b w:val="0"/>
                <w:lang w:eastAsia="en-US"/>
              </w:rPr>
              <w:t xml:space="preserve">period is calculated on the value at the end of the previous period. </w:t>
            </w:r>
          </w:p>
          <w:p w14:paraId="03905049" w14:textId="77777777" w:rsidR="00155A45" w:rsidRPr="00FD1177" w:rsidRDefault="00155A45" w:rsidP="00155A45">
            <w:pPr>
              <w:pStyle w:val="DoEtablelist2bullet2018"/>
              <w:rPr>
                <w:rStyle w:val="DoEstrongemphasis2018"/>
                <w:b w:val="0"/>
                <w:lang w:eastAsia="en-US"/>
              </w:rPr>
            </w:pPr>
            <w:r w:rsidRPr="00FD1177">
              <w:rPr>
                <w:rStyle w:val="DoEstrongemphasis2018"/>
                <w:b w:val="0"/>
                <w:lang w:eastAsia="en-US"/>
              </w:rPr>
              <w:t>Interest for each period can be calculated using the simple interest formula.</w:t>
            </w:r>
          </w:p>
          <w:p w14:paraId="5264B56B" w14:textId="77777777" w:rsidR="00155A45" w:rsidRPr="008E5C7B" w:rsidRDefault="00155A45" w:rsidP="00155A45">
            <w:pPr>
              <w:pStyle w:val="DoEtablelist1bullet2018"/>
              <w:rPr>
                <w:lang w:eastAsia="en-US"/>
              </w:rPr>
            </w:pPr>
            <w:r w:rsidRPr="008E5C7B">
              <w:rPr>
                <w:lang w:eastAsia="en-US"/>
              </w:rPr>
              <w:t>Teachers can introduce future value (FV) and present value (PV) in the context of repeated applications of the simple interest formula.</w:t>
            </w:r>
          </w:p>
          <w:p w14:paraId="7C90ACD9" w14:textId="77777777" w:rsidR="00155A45" w:rsidRDefault="00155A45" w:rsidP="00155A45">
            <w:pPr>
              <w:pStyle w:val="DoEtablelist1bullet2018"/>
              <w:rPr>
                <w:lang w:eastAsia="en-US"/>
              </w:rPr>
            </w:pPr>
            <w:r w:rsidRPr="00FD1177">
              <w:rPr>
                <w:rStyle w:val="DoEstrongemphasis2018"/>
                <w:b w:val="0"/>
              </w:rPr>
              <w:t>Student activity</w:t>
            </w:r>
            <w:r w:rsidRPr="00FD1177">
              <w:rPr>
                <w:rStyle w:val="DoEstrongemphasis2018"/>
                <w:b w:val="0"/>
                <w:lang w:eastAsia="en-US"/>
              </w:rPr>
              <w:t xml:space="preserve">: Students use a spreadsheet to </w:t>
            </w:r>
            <w:r w:rsidRPr="00FD1177">
              <w:rPr>
                <w:lang w:eastAsia="en-US"/>
              </w:rPr>
              <w:t>calculate and graph compound interest as a recurrence relation involving repeated applications of simple interest.</w:t>
            </w:r>
          </w:p>
          <w:p w14:paraId="5543FF03" w14:textId="77777777" w:rsidR="00155A45" w:rsidRDefault="00155A45" w:rsidP="00155A45">
            <w:pPr>
              <w:pStyle w:val="DoEtablelist1bullet2018"/>
              <w:numPr>
                <w:ilvl w:val="0"/>
                <w:numId w:val="0"/>
              </w:numPr>
              <w:ind w:left="227"/>
              <w:rPr>
                <w:rStyle w:val="DoEstrongemphasis2018"/>
                <w:b w:val="0"/>
                <w:lang w:eastAsia="en-US"/>
              </w:rPr>
            </w:pPr>
            <w:r w:rsidRPr="008E5C7B">
              <w:t>Note</w:t>
            </w:r>
            <w:r w:rsidRPr="008E5C7B">
              <w:rPr>
                <w:rStyle w:val="DoEstrongemphasis2018"/>
                <w:b w:val="0"/>
                <w:lang w:eastAsia="en-US"/>
              </w:rPr>
              <w:t>: Students should be able to use tables of relevant data or graphs to interpret financial situations and make decisions</w:t>
            </w:r>
            <w:r w:rsidRPr="00FD1177">
              <w:rPr>
                <w:rStyle w:val="DoEstrongemphasis2018"/>
                <w:b w:val="0"/>
                <w:lang w:eastAsia="en-US"/>
              </w:rPr>
              <w:t>.</w:t>
            </w:r>
          </w:p>
          <w:p w14:paraId="2C9AEB6F" w14:textId="77777777" w:rsidR="00155A45" w:rsidRPr="008E5C7B" w:rsidRDefault="00155A45" w:rsidP="00155A45">
            <w:pPr>
              <w:pStyle w:val="DoEtablelist1bullet2018"/>
              <w:numPr>
                <w:ilvl w:val="0"/>
                <w:numId w:val="0"/>
              </w:numPr>
              <w:ind w:left="227"/>
              <w:rPr>
                <w:rStyle w:val="DoEstrongemphasis2018"/>
                <w:b w:val="0"/>
                <w:lang w:eastAsia="en-US"/>
              </w:rPr>
            </w:pPr>
            <w:r>
              <w:rPr>
                <w:rStyle w:val="DoEstrongemphasis2018"/>
                <w:lang w:eastAsia="en-US"/>
              </w:rPr>
              <w:t>Resource</w:t>
            </w:r>
            <w:r w:rsidRPr="008E5C7B">
              <w:rPr>
                <w:rStyle w:val="DoEstrongemphasis2018"/>
                <w:lang w:eastAsia="en-US"/>
              </w:rPr>
              <w:t xml:space="preserve">: </w:t>
            </w:r>
            <w:r>
              <w:rPr>
                <w:rStyle w:val="DoEstrongemphasis2018"/>
                <w:b w:val="0"/>
                <w:lang w:eastAsia="en-US"/>
              </w:rPr>
              <w:t>resource3-</w:t>
            </w:r>
            <w:r w:rsidRPr="008E5C7B">
              <w:rPr>
                <w:rStyle w:val="DoEstrongemphasis2018"/>
                <w:b w:val="0"/>
                <w:lang w:eastAsia="en-US"/>
              </w:rPr>
              <w:t>recurrence-relation</w:t>
            </w:r>
            <w:r>
              <w:rPr>
                <w:rStyle w:val="DoEstrongemphasis2018"/>
                <w:b w:val="0"/>
                <w:lang w:eastAsia="en-US"/>
              </w:rPr>
              <w:t>-spreadsheet</w:t>
            </w:r>
            <w:r w:rsidRPr="008E5C7B">
              <w:rPr>
                <w:rStyle w:val="DoEstrongemphasis2018"/>
                <w:b w:val="0"/>
                <w:lang w:eastAsia="en-US"/>
              </w:rPr>
              <w:t>.XLSX</w:t>
            </w:r>
          </w:p>
          <w:p w14:paraId="4E46D6E4" w14:textId="77777777" w:rsidR="00155A45" w:rsidRDefault="00155A45" w:rsidP="00155A45">
            <w:pPr>
              <w:pStyle w:val="DoEtablelist1bullet2018"/>
              <w:rPr>
                <w:rStyle w:val="DoEstrongemphasis2018"/>
                <w:b w:val="0"/>
                <w:lang w:eastAsia="en-US"/>
              </w:rPr>
            </w:pPr>
            <w:r>
              <w:rPr>
                <w:rStyle w:val="DoEstrongemphasis2018"/>
                <w:b w:val="0"/>
                <w:lang w:eastAsia="en-US"/>
              </w:rPr>
              <w:t xml:space="preserve">Activity: </w:t>
            </w:r>
            <w:r w:rsidRPr="00FD1177">
              <w:rPr>
                <w:rStyle w:val="DoEstrongemphasis2018"/>
                <w:b w:val="0"/>
                <w:lang w:eastAsia="en-US"/>
              </w:rPr>
              <w:t>Explore and model the relationship of compound interest to simple interest. Software such as a spreadsheet can be used for calculations and graphing. For example, students could create and explore the following spreadsheet:</w:t>
            </w:r>
          </w:p>
          <w:p w14:paraId="0EAED34E" w14:textId="77777777" w:rsidR="00155A45" w:rsidRDefault="00155A45" w:rsidP="00155A45">
            <w:pPr>
              <w:pStyle w:val="DoEtablelist1bullet2018"/>
              <w:numPr>
                <w:ilvl w:val="0"/>
                <w:numId w:val="0"/>
              </w:numPr>
              <w:ind w:left="227"/>
              <w:rPr>
                <w:rStyle w:val="DoEstrongemphasis2018"/>
                <w:b w:val="0"/>
                <w:lang w:eastAsia="en-US"/>
              </w:rPr>
            </w:pPr>
            <w:r>
              <w:rPr>
                <w:rStyle w:val="DoEstrongemphasis2018"/>
                <w:b w:val="0"/>
                <w:lang w:eastAsia="en-US"/>
              </w:rPr>
              <w:t xml:space="preserve">Note: </w:t>
            </w:r>
            <w:r w:rsidRPr="00FD1177">
              <w:rPr>
                <w:rStyle w:val="DoEstrongemphasis2018"/>
                <w:b w:val="0"/>
                <w:lang w:eastAsia="en-US"/>
              </w:rPr>
              <w:t>This is examined in depth in MS-F2 and MS-F4.</w:t>
            </w:r>
          </w:p>
          <w:p w14:paraId="63ED0F15" w14:textId="77777777" w:rsidR="00155A45" w:rsidRPr="00F11BB0" w:rsidRDefault="00155A45" w:rsidP="00155A45">
            <w:pPr>
              <w:pStyle w:val="DoEtableheading2018"/>
              <w:rPr>
                <w:lang w:eastAsia="en-US"/>
              </w:rPr>
            </w:pPr>
            <w:r>
              <w:rPr>
                <w:lang w:eastAsia="en-US"/>
              </w:rPr>
              <w:t>N</w:t>
            </w:r>
            <w:r w:rsidRPr="00F11BB0">
              <w:rPr>
                <w:lang w:eastAsia="en-US"/>
              </w:rPr>
              <w:t>ESA exemplar questions:</w:t>
            </w:r>
          </w:p>
          <w:p w14:paraId="186877DE" w14:textId="77777777" w:rsidR="00155A45" w:rsidRPr="00F11BB0" w:rsidRDefault="00155A45" w:rsidP="00155A45">
            <w:pPr>
              <w:pStyle w:val="DoEtablelist1bullet2018"/>
              <w:rPr>
                <w:rStyle w:val="DoEstrongemphasis2018"/>
                <w:b w:val="0"/>
                <w:lang w:eastAsia="en-US"/>
              </w:rPr>
            </w:pPr>
            <w:r w:rsidRPr="00F11BB0">
              <w:rPr>
                <w:rStyle w:val="DoEstrongemphasis2018"/>
                <w:b w:val="0"/>
                <w:lang w:eastAsia="en-US"/>
              </w:rPr>
              <w:t>If the interest rate is quoted as 6% pa, what amount needs to be invested in order for the investment to be worth $850 at year’s end?</w:t>
            </w:r>
          </w:p>
          <w:p w14:paraId="7ACB2DF3" w14:textId="77777777" w:rsidR="00155A45" w:rsidRPr="00F11BB0" w:rsidRDefault="00155A45" w:rsidP="00155A45">
            <w:pPr>
              <w:pStyle w:val="DoEtablelist1bullet2018"/>
              <w:rPr>
                <w:rStyle w:val="DoEstrongemphasis2018"/>
                <w:b w:val="0"/>
                <w:lang w:eastAsia="en-US"/>
              </w:rPr>
            </w:pPr>
            <w:r w:rsidRPr="00F11BB0">
              <w:rPr>
                <w:rStyle w:val="DoEstrongemphasis2018"/>
                <w:b w:val="0"/>
                <w:lang w:eastAsia="en-US"/>
              </w:rPr>
              <w:t>A principal of $1000 is to be invested for three years. Use a spreadsheet to determine which of the following is the best investment option:</w:t>
            </w:r>
          </w:p>
          <w:p w14:paraId="5FAECD38" w14:textId="77777777" w:rsidR="00155A45" w:rsidRPr="00F11BB0" w:rsidRDefault="00155A45" w:rsidP="00155A45">
            <w:pPr>
              <w:pStyle w:val="DoEtablelist2bullet2018"/>
              <w:rPr>
                <w:rStyle w:val="DoEstrongemphasis2018"/>
                <w:b w:val="0"/>
                <w:lang w:eastAsia="en-US"/>
              </w:rPr>
            </w:pPr>
            <w:r w:rsidRPr="00F11BB0">
              <w:rPr>
                <w:rStyle w:val="DoEstrongemphasis2018"/>
                <w:b w:val="0"/>
                <w:lang w:eastAsia="en-US"/>
              </w:rPr>
              <w:t xml:space="preserve">6% pa simple interest </w:t>
            </w:r>
          </w:p>
          <w:p w14:paraId="5003C69E" w14:textId="77777777" w:rsidR="00155A45" w:rsidRDefault="00155A45" w:rsidP="00155A45">
            <w:pPr>
              <w:pStyle w:val="DoEtablelist2bullet2018"/>
              <w:rPr>
                <w:rStyle w:val="DoEstrongemphasis2018"/>
                <w:b w:val="0"/>
                <w:lang w:eastAsia="en-US"/>
              </w:rPr>
            </w:pPr>
            <w:r>
              <w:rPr>
                <w:rStyle w:val="DoEstrongemphasis2018"/>
                <w:b w:val="0"/>
                <w:lang w:eastAsia="en-US"/>
              </w:rPr>
              <w:t>5.9% pa compounded annually</w:t>
            </w:r>
          </w:p>
          <w:p w14:paraId="3BE77D1B" w14:textId="77777777" w:rsidR="00155A45" w:rsidRDefault="00155A45" w:rsidP="00155A45">
            <w:pPr>
              <w:pStyle w:val="DoEtablelist2bullet2018"/>
              <w:rPr>
                <w:rStyle w:val="DoEstrongemphasis2018"/>
                <w:b w:val="0"/>
                <w:lang w:eastAsia="en-US"/>
              </w:rPr>
            </w:pPr>
            <w:r w:rsidRPr="00F11BB0">
              <w:rPr>
                <w:rStyle w:val="DoEstrongemphasis2018"/>
                <w:b w:val="0"/>
                <w:lang w:eastAsia="en-US"/>
              </w:rPr>
              <w:t>5.85% pa compounded half-yearly.</w:t>
            </w:r>
          </w:p>
          <w:p w14:paraId="5D877CDC" w14:textId="3AB74941" w:rsidR="00155A45" w:rsidRPr="00E33303" w:rsidRDefault="00155A45" w:rsidP="009647F8">
            <w:pPr>
              <w:pStyle w:val="DoEtabletext2018"/>
              <w:rPr>
                <w:lang w:eastAsia="en-US"/>
              </w:rPr>
            </w:pPr>
            <w:r w:rsidRPr="009647F8">
              <w:rPr>
                <w:b/>
                <w:lang w:eastAsia="en-US"/>
              </w:rPr>
              <w:t>Resource:</w:t>
            </w:r>
            <w:r w:rsidRPr="008E5C7B">
              <w:rPr>
                <w:lang w:eastAsia="en-US"/>
              </w:rPr>
              <w:t xml:space="preserve"> ms-f1-nesa-exemplar-question-solutions.DOCX</w:t>
            </w:r>
          </w:p>
        </w:tc>
        <w:tc>
          <w:tcPr>
            <w:tcW w:w="1144" w:type="dxa"/>
          </w:tcPr>
          <w:p w14:paraId="31CDE661" w14:textId="77777777" w:rsidR="00155A45" w:rsidRDefault="00155A4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30BE4A4" w14:textId="77777777" w:rsidR="00155A45" w:rsidRDefault="00155A4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494B4E1" w14:textId="77777777" w:rsidTr="09925C3C">
        <w:trPr>
          <w:trHeight w:val="1222"/>
        </w:trPr>
        <w:tc>
          <w:tcPr>
            <w:tcW w:w="1994" w:type="dxa"/>
          </w:tcPr>
          <w:p w14:paraId="5DDF3E89" w14:textId="6687FA2D" w:rsidR="00564925" w:rsidRDefault="00750105" w:rsidP="00722302">
            <w:pPr>
              <w:pStyle w:val="DoEtabletext2018"/>
            </w:pPr>
            <w:r>
              <w:t>Applying d</w:t>
            </w:r>
            <w:r w:rsidR="00481057">
              <w:t>epreciation</w:t>
            </w:r>
            <w:r w:rsidR="00481057">
              <w:br/>
              <w:t>(</w:t>
            </w:r>
            <w:r w:rsidR="00722302">
              <w:t>1</w:t>
            </w:r>
            <w:r w:rsidR="00481057">
              <w:t xml:space="preserve"> lesson)</w:t>
            </w:r>
          </w:p>
        </w:tc>
        <w:tc>
          <w:tcPr>
            <w:tcW w:w="3950" w:type="dxa"/>
          </w:tcPr>
          <w:p w14:paraId="2BA4730A" w14:textId="77777777" w:rsidR="00C73744" w:rsidRPr="008904CD" w:rsidRDefault="00C73744" w:rsidP="00C73744">
            <w:pPr>
              <w:pStyle w:val="DoEtablelist1bullet2018"/>
            </w:pPr>
            <w:r w:rsidRPr="008904CD">
              <w:t xml:space="preserve">calculate the depreciation of an asset using the straight-line method as an application of the simple interest formula </w:t>
            </w:r>
            <w:r w:rsidRPr="008904CD">
              <w:rPr>
                <w:b/>
              </w:rPr>
              <w:t xml:space="preserve">AAM </w:t>
            </w:r>
            <w:r w:rsidRPr="008904CD">
              <w:t>◊</w:t>
            </w:r>
          </w:p>
          <w:p w14:paraId="5EDE1382" w14:textId="77777777" w:rsidR="00C73744" w:rsidRPr="00132626" w:rsidRDefault="00C73744" w:rsidP="00132626">
            <w:pPr>
              <w:pStyle w:val="DoEtablelist2bullet2018"/>
            </w:pPr>
            <w:r w:rsidRPr="00132626">
              <w:t xml:space="preserve">use </w:t>
            </w: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r>
                <m:rPr>
                  <m:sty m:val="p"/>
                </m:rPr>
                <w:rPr>
                  <w:rFonts w:ascii="Cambria Math" w:hAnsi="Cambria Math"/>
                </w:rPr>
                <m:t>-</m:t>
              </m:r>
              <m:r>
                <w:rPr>
                  <w:rFonts w:ascii="Cambria Math" w:hAnsi="Cambria Math"/>
                </w:rPr>
                <m:t>Dn</m:t>
              </m:r>
            </m:oMath>
            <w:r w:rsidRPr="00132626">
              <w:t xml:space="preserve">, where </w:t>
            </w:r>
            <m:oMath>
              <m:r>
                <w:rPr>
                  <w:rFonts w:ascii="Cambria Math" w:hAnsi="Cambria Math"/>
                </w:rPr>
                <m:t>S</m:t>
              </m:r>
            </m:oMath>
            <w:r w:rsidRPr="00132626">
              <w:t xml:space="preserve"> is the salvage value of the asset after </w:t>
            </w:r>
            <m:oMath>
              <m:r>
                <w:rPr>
                  <w:rFonts w:ascii="Cambria Math" w:hAnsi="Cambria Math"/>
                </w:rPr>
                <m:t>n</m:t>
              </m:r>
            </m:oMath>
            <w:r w:rsidRPr="00132626">
              <w:t xml:space="preserve"> periods, </w:t>
            </w:r>
            <m:oMath>
              <m:sSub>
                <m:sSubPr>
                  <m:ctrlPr>
                    <w:rPr>
                      <w:rFonts w:ascii="Cambria Math" w:hAnsi="Cambria Math"/>
                    </w:rPr>
                  </m:ctrlPr>
                </m:sSubPr>
                <m:e>
                  <m:r>
                    <w:rPr>
                      <w:rFonts w:ascii="Cambria Math" w:hAnsi="Cambria Math"/>
                    </w:rPr>
                    <m:t>V</m:t>
                  </m:r>
                </m:e>
                <m:sub>
                  <m:r>
                    <m:rPr>
                      <m:sty m:val="p"/>
                    </m:rPr>
                    <w:rPr>
                      <w:rFonts w:ascii="Cambria Math" w:hAnsi="Cambria Math"/>
                    </w:rPr>
                    <m:t>0</m:t>
                  </m:r>
                </m:sub>
              </m:sSub>
            </m:oMath>
            <w:r w:rsidRPr="00132626">
              <w:t xml:space="preserve"> is the initial value of the asset, </w:t>
            </w:r>
            <m:oMath>
              <m:r>
                <w:rPr>
                  <w:rFonts w:ascii="Cambria Math" w:hAnsi="Cambria Math"/>
                </w:rPr>
                <m:t>D</m:t>
              </m:r>
            </m:oMath>
            <w:r w:rsidRPr="00132626">
              <w:t xml:space="preserve"> is the amount of depreciation per period, and </w:t>
            </w:r>
            <m:oMath>
              <m:r>
                <w:rPr>
                  <w:rFonts w:ascii="Cambria Math" w:hAnsi="Cambria Math"/>
                </w:rPr>
                <m:t>n</m:t>
              </m:r>
            </m:oMath>
            <w:r w:rsidRPr="00132626">
              <w:t xml:space="preserve"> is the number of periods</w:t>
            </w:r>
          </w:p>
          <w:p w14:paraId="586F0774" w14:textId="0D9D0757" w:rsidR="00564925" w:rsidRPr="008904CD" w:rsidRDefault="00564925" w:rsidP="00C73744">
            <w:pPr>
              <w:pStyle w:val="DoEtablelist2bullet2018"/>
              <w:numPr>
                <w:ilvl w:val="0"/>
                <w:numId w:val="0"/>
              </w:numPr>
            </w:pPr>
          </w:p>
        </w:tc>
        <w:tc>
          <w:tcPr>
            <w:tcW w:w="5314" w:type="dxa"/>
          </w:tcPr>
          <w:p w14:paraId="37CD6ADE" w14:textId="20F667B0" w:rsidR="00481057" w:rsidRPr="00E66904" w:rsidRDefault="00481057" w:rsidP="00481057">
            <w:pPr>
              <w:pStyle w:val="DoEtabletext2018"/>
              <w:rPr>
                <w:b/>
                <w:lang w:eastAsia="en-US"/>
              </w:rPr>
            </w:pPr>
            <w:r>
              <w:rPr>
                <w:b/>
                <w:lang w:eastAsia="en-US"/>
              </w:rPr>
              <w:t>Introducing depreciation</w:t>
            </w:r>
          </w:p>
          <w:p w14:paraId="2FA8C527" w14:textId="497CDCA7" w:rsidR="00092C5A" w:rsidRDefault="009C666B" w:rsidP="00092C5A">
            <w:pPr>
              <w:pStyle w:val="DoEtablelist1bullet2018"/>
            </w:pPr>
            <w:r>
              <w:t>T</w:t>
            </w:r>
            <w:r w:rsidR="00092C5A">
              <w:t>eacher introduce</w:t>
            </w:r>
            <w:r>
              <w:t>s</w:t>
            </w:r>
            <w:r w:rsidR="00092C5A">
              <w:t xml:space="preserve"> the concept of depreciation by showing the </w:t>
            </w:r>
            <w:hyperlink r:id="rId19" w:history="1">
              <w:r w:rsidR="00092C5A" w:rsidRPr="00092C5A">
                <w:rPr>
                  <w:rStyle w:val="Hyperlink"/>
                </w:rPr>
                <w:t>what is depreciation</w:t>
              </w:r>
            </w:hyperlink>
            <w:r w:rsidR="00092C5A">
              <w:t xml:space="preserve"> video</w:t>
            </w:r>
          </w:p>
          <w:p w14:paraId="78A026AE" w14:textId="75355511" w:rsidR="00092C5A" w:rsidRDefault="009C666B" w:rsidP="00092C5A">
            <w:pPr>
              <w:pStyle w:val="DoEtablelist1bullet2018"/>
            </w:pPr>
            <w:r>
              <w:t>T</w:t>
            </w:r>
            <w:r w:rsidR="00092C5A">
              <w:t>eacher leads a discussion on what items commonly depreciates and why.</w:t>
            </w:r>
          </w:p>
          <w:p w14:paraId="4B635841" w14:textId="0E980E9C" w:rsidR="00486E11" w:rsidRDefault="009C666B" w:rsidP="00092C5A">
            <w:pPr>
              <w:pStyle w:val="DoEtablelist1bullet2018"/>
            </w:pPr>
            <w:r>
              <w:t>T</w:t>
            </w:r>
            <w:r w:rsidR="00486E11">
              <w:t>eacher introduces two methods of depreciation, straight line and declining balance.</w:t>
            </w:r>
          </w:p>
          <w:p w14:paraId="32F8E649" w14:textId="7C1F4F91" w:rsidR="00092C5A" w:rsidRDefault="00092C5A" w:rsidP="00092C5A">
            <w:pPr>
              <w:pStyle w:val="DoEtablelist1bullet2018"/>
            </w:pPr>
            <w:r>
              <w:t xml:space="preserve">Using a basic </w:t>
            </w:r>
            <w:r w:rsidR="00486E11">
              <w:t xml:space="preserve">straight line </w:t>
            </w:r>
            <w:r>
              <w:t>e</w:t>
            </w:r>
            <w:r w:rsidR="00663A8D">
              <w:t>xample such as a car depreciating</w:t>
            </w:r>
            <w:r>
              <w:t xml:space="preserve"> from $30000 to $20000</w:t>
            </w:r>
            <w:r w:rsidR="00486E11">
              <w:t xml:space="preserve"> over 5 years</w:t>
            </w:r>
            <w:r>
              <w:t>, the t</w:t>
            </w:r>
            <w:r w:rsidR="008E5C7B">
              <w:t>eacher defines:</w:t>
            </w:r>
          </w:p>
          <w:p w14:paraId="11A748C7" w14:textId="106048E8" w:rsidR="00092C5A" w:rsidRDefault="00092C5A" w:rsidP="00486E11">
            <w:pPr>
              <w:pStyle w:val="DoEtablelist2bullet2018"/>
            </w:pPr>
            <w:r>
              <w:t>depreciation</w:t>
            </w:r>
          </w:p>
          <w:p w14:paraId="599FADFE" w14:textId="2D547E76" w:rsidR="00092C5A" w:rsidRDefault="00092C5A" w:rsidP="00486E11">
            <w:pPr>
              <w:pStyle w:val="DoEtablelist2bullet2018"/>
            </w:pPr>
            <w:r>
              <w:t>depreciated value</w:t>
            </w:r>
            <w:r w:rsidR="00377416">
              <w:t xml:space="preserve"> / salvage value</w:t>
            </w:r>
          </w:p>
          <w:p w14:paraId="5DE2CFD9" w14:textId="3B756E55" w:rsidR="00092C5A" w:rsidRDefault="00092C5A" w:rsidP="00486E11">
            <w:pPr>
              <w:pStyle w:val="DoEtablelist2bullet2018"/>
            </w:pPr>
            <w:r>
              <w:t>amount of depreciation</w:t>
            </w:r>
          </w:p>
          <w:p w14:paraId="09D975ED" w14:textId="3D464628" w:rsidR="00486E11" w:rsidRDefault="00486E11" w:rsidP="00486E11">
            <w:pPr>
              <w:pStyle w:val="DoEtablelist2bullet2018"/>
            </w:pPr>
            <w:r>
              <w:t>amount of depreciation per period.</w:t>
            </w:r>
          </w:p>
          <w:p w14:paraId="7B258593" w14:textId="53F4FDB9" w:rsidR="00092C5A" w:rsidRDefault="00D51789" w:rsidP="00D51789">
            <w:pPr>
              <w:pStyle w:val="DoEtablelist1bullet2018"/>
            </w:pPr>
            <w:r>
              <w:t>Student a</w:t>
            </w:r>
            <w:r w:rsidR="00512200">
              <w:t xml:space="preserve">ctivity: </w:t>
            </w:r>
            <w:r w:rsidR="00486E11">
              <w:t xml:space="preserve">By </w:t>
            </w:r>
            <w:r w:rsidR="00377416">
              <w:t xml:space="preserve">plotting the </w:t>
            </w:r>
            <w:r w:rsidR="00512200">
              <w:t>initial value and depreciated value on</w:t>
            </w:r>
            <w:r w:rsidR="00377416">
              <w:t xml:space="preserve"> a Cartesian plane, students determine the equation for the straight-line method and conclude:</w:t>
            </w:r>
          </w:p>
          <w:p w14:paraId="069CA719" w14:textId="77777777" w:rsidR="00377416" w:rsidRPr="00377416" w:rsidRDefault="00377416" w:rsidP="00092C5A">
            <w:pPr>
              <w:pStyle w:val="DoEtablelist1bullet2018"/>
              <w:numPr>
                <w:ilvl w:val="0"/>
                <w:numId w:val="0"/>
              </w:numPr>
              <w:ind w:left="227"/>
            </w:pPr>
            <m:oMathPara>
              <m:oMathParaPr>
                <m:jc m:val="left"/>
              </m:oMathParaP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r>
                  <m:rPr>
                    <m:sty m:val="p"/>
                  </m:rPr>
                  <w:rPr>
                    <w:rFonts w:ascii="Cambria Math" w:hAnsi="Cambria Math"/>
                  </w:rPr>
                  <m:t>-</m:t>
                </m:r>
                <m:r>
                  <w:rPr>
                    <w:rFonts w:ascii="Cambria Math" w:hAnsi="Cambria Math"/>
                  </w:rPr>
                  <m:t>Dn</m:t>
                </m:r>
              </m:oMath>
            </m:oMathPara>
          </w:p>
          <w:p w14:paraId="05C3A022" w14:textId="6814768B" w:rsidR="00377416" w:rsidRDefault="00377416" w:rsidP="00092C5A">
            <w:pPr>
              <w:pStyle w:val="DoEtablelist1bullet2018"/>
              <w:numPr>
                <w:ilvl w:val="0"/>
                <w:numId w:val="0"/>
              </w:numPr>
              <w:ind w:left="227"/>
            </w:pPr>
            <m:oMath>
              <m:r>
                <w:rPr>
                  <w:rFonts w:ascii="Cambria Math" w:hAnsi="Cambria Math"/>
                </w:rPr>
                <m:t>S</m:t>
              </m:r>
            </m:oMath>
            <w:r w:rsidRPr="00377416">
              <w:t xml:space="preserve"> is the salvage value of the asset after n periods </w:t>
            </w:r>
          </w:p>
          <w:p w14:paraId="2486326B" w14:textId="77777777" w:rsidR="00377416" w:rsidRDefault="00DD3313" w:rsidP="00092C5A">
            <w:pPr>
              <w:pStyle w:val="DoEtablelist1bullet2018"/>
              <w:numPr>
                <w:ilvl w:val="0"/>
                <w:numId w:val="0"/>
              </w:numPr>
              <w:ind w:left="227"/>
            </w:pPr>
            <m:oMath>
              <m:sSub>
                <m:sSubPr>
                  <m:ctrlPr>
                    <w:rPr>
                      <w:rFonts w:ascii="Cambria Math" w:hAnsi="Cambria Math"/>
                      <w:i/>
                    </w:rPr>
                  </m:ctrlPr>
                </m:sSubPr>
                <m:e>
                  <m:r>
                    <w:rPr>
                      <w:rFonts w:ascii="Cambria Math" w:hAnsi="Cambria Math"/>
                    </w:rPr>
                    <m:t>V</m:t>
                  </m:r>
                </m:e>
                <m:sub>
                  <m:r>
                    <w:rPr>
                      <w:rFonts w:ascii="Cambria Math" w:hAnsi="Cambria Math"/>
                    </w:rPr>
                    <m:t>0</m:t>
                  </m:r>
                </m:sub>
              </m:sSub>
            </m:oMath>
            <w:r w:rsidR="00377416" w:rsidRPr="00377416">
              <w:t xml:space="preserve"> is</w:t>
            </w:r>
            <w:r w:rsidR="00377416">
              <w:t xml:space="preserve"> the initial value of the asset</w:t>
            </w:r>
          </w:p>
          <w:p w14:paraId="7A4CFECC" w14:textId="77777777" w:rsidR="00377416" w:rsidRDefault="00377416" w:rsidP="00092C5A">
            <w:pPr>
              <w:pStyle w:val="DoEtablelist1bullet2018"/>
              <w:numPr>
                <w:ilvl w:val="0"/>
                <w:numId w:val="0"/>
              </w:numPr>
              <w:ind w:left="227"/>
            </w:pPr>
            <m:oMath>
              <m:r>
                <w:rPr>
                  <w:rFonts w:ascii="Cambria Math" w:hAnsi="Cambria Math"/>
                </w:rPr>
                <m:t>D</m:t>
              </m:r>
            </m:oMath>
            <w:r w:rsidRPr="00377416">
              <w:t xml:space="preserve"> is the amount of depreciation p</w:t>
            </w:r>
            <w:r>
              <w:t>er period</w:t>
            </w:r>
          </w:p>
          <w:p w14:paraId="44EC9FA4" w14:textId="6DFCFA14" w:rsidR="00377416" w:rsidRDefault="00377416" w:rsidP="00092C5A">
            <w:pPr>
              <w:pStyle w:val="DoEtablelist1bullet2018"/>
              <w:numPr>
                <w:ilvl w:val="0"/>
                <w:numId w:val="0"/>
              </w:numPr>
              <w:ind w:left="227"/>
            </w:pPr>
            <m:oMath>
              <m:r>
                <w:rPr>
                  <w:rFonts w:ascii="Cambria Math" w:hAnsi="Cambria Math"/>
                </w:rPr>
                <m:t xml:space="preserve">n </m:t>
              </m:r>
            </m:oMath>
            <w:r w:rsidRPr="00377416">
              <w:t>is the number of periods</w:t>
            </w:r>
          </w:p>
          <w:p w14:paraId="1D12D4D8" w14:textId="03E8F43C" w:rsidR="00D51789" w:rsidRDefault="00D51789" w:rsidP="00D51789">
            <w:pPr>
              <w:pStyle w:val="DoEtablelist2bullet2018"/>
            </w:pPr>
            <w:r>
              <w:t>Students relate the y-intercept to initial value and gradient to the depreciation per period.</w:t>
            </w:r>
          </w:p>
          <w:p w14:paraId="61C88601" w14:textId="44567BC3" w:rsidR="00481057" w:rsidRPr="00E66904" w:rsidRDefault="00481057" w:rsidP="00575C84">
            <w:pPr>
              <w:pStyle w:val="DoEtableheading2018"/>
              <w:rPr>
                <w:lang w:eastAsia="en-US"/>
              </w:rPr>
            </w:pPr>
            <w:r>
              <w:rPr>
                <w:lang w:eastAsia="en-US"/>
              </w:rPr>
              <w:t>Calculating straight-line depreciation</w:t>
            </w:r>
          </w:p>
          <w:p w14:paraId="5D2D2B08" w14:textId="255410CE" w:rsidR="00DA1C6F" w:rsidRDefault="009C666B" w:rsidP="009C666B">
            <w:pPr>
              <w:pStyle w:val="DoEtablelist1bullet2018"/>
              <w:rPr>
                <w:rStyle w:val="DoEstrongemphasis2018"/>
                <w:b w:val="0"/>
              </w:rPr>
            </w:pPr>
            <w:r>
              <w:rPr>
                <w:rStyle w:val="DoEstrongemphasis2018"/>
                <w:b w:val="0"/>
              </w:rPr>
              <w:t>Teacher models calculations involving straight line depreciation. Calculations include:</w:t>
            </w:r>
          </w:p>
          <w:p w14:paraId="4BFA7E70" w14:textId="77777777" w:rsidR="009C666B" w:rsidRDefault="009C666B" w:rsidP="00D40285">
            <w:pPr>
              <w:pStyle w:val="DoEtablelist2bullet2018"/>
              <w:rPr>
                <w:rStyle w:val="DoEstrongemphasis2018"/>
                <w:b w:val="0"/>
              </w:rPr>
            </w:pPr>
            <w:r w:rsidRPr="009C666B">
              <w:rPr>
                <w:rStyle w:val="DoEstrongemphasis2018"/>
                <w:b w:val="0"/>
              </w:rPr>
              <w:t>Predicted or depreciated value of an assets.</w:t>
            </w:r>
          </w:p>
          <w:p w14:paraId="576EBA1F" w14:textId="1211ECC9" w:rsidR="009C666B" w:rsidRDefault="009C666B" w:rsidP="00D40285">
            <w:pPr>
              <w:pStyle w:val="DoEtablelist2bullet2018"/>
              <w:rPr>
                <w:rStyle w:val="DoEstrongemphasis2018"/>
                <w:b w:val="0"/>
              </w:rPr>
            </w:pPr>
            <w:r>
              <w:rPr>
                <w:rStyle w:val="DoEstrongemphasis2018"/>
                <w:b w:val="0"/>
              </w:rPr>
              <w:t>Calculating</w:t>
            </w:r>
            <m:oMath>
              <m:sSub>
                <m:sSubPr>
                  <m:ctrlPr>
                    <w:rPr>
                      <w:rStyle w:val="DoEstrongemphasis2018"/>
                      <w:rFonts w:ascii="Cambria Math" w:hAnsi="Cambria Math"/>
                      <w:b w:val="0"/>
                      <w:i/>
                    </w:rPr>
                  </m:ctrlPr>
                </m:sSubPr>
                <m:e>
                  <m:r>
                    <w:rPr>
                      <w:rStyle w:val="DoEstrongemphasis2018"/>
                      <w:rFonts w:ascii="Cambria Math" w:hAnsi="Cambria Math"/>
                    </w:rPr>
                    <m:t xml:space="preserve"> V</m:t>
                  </m:r>
                </m:e>
                <m:sub>
                  <m:r>
                    <w:rPr>
                      <w:rStyle w:val="DoEstrongemphasis2018"/>
                      <w:rFonts w:ascii="Cambria Math" w:hAnsi="Cambria Math"/>
                    </w:rPr>
                    <m:t>0</m:t>
                  </m:r>
                </m:sub>
              </m:sSub>
              <m:r>
                <w:rPr>
                  <w:rStyle w:val="DoEstrongemphasis2018"/>
                  <w:rFonts w:ascii="Cambria Math" w:hAnsi="Cambria Math"/>
                </w:rPr>
                <m:t>, D or n</m:t>
              </m:r>
            </m:oMath>
            <w:r>
              <w:rPr>
                <w:rStyle w:val="DoEstrongemphasis2018"/>
                <w:b w:val="0"/>
              </w:rPr>
              <w:t>. For example, the n</w:t>
            </w:r>
            <w:r w:rsidRPr="009C666B">
              <w:rPr>
                <w:rStyle w:val="DoEstrongemphasis2018"/>
                <w:b w:val="0"/>
              </w:rPr>
              <w:t xml:space="preserve">umber of years for </w:t>
            </w:r>
            <w:r>
              <w:rPr>
                <w:rStyle w:val="DoEstrongemphasis2018"/>
                <w:b w:val="0"/>
              </w:rPr>
              <w:t>the salvage value to fall below a threshold.</w:t>
            </w:r>
          </w:p>
          <w:p w14:paraId="1683BD50" w14:textId="75C03C60" w:rsidR="009C666B" w:rsidRPr="00D51789" w:rsidRDefault="009C666B" w:rsidP="00575C84">
            <w:pPr>
              <w:pStyle w:val="DoEtableheading2018"/>
              <w:rPr>
                <w:lang w:eastAsia="en-US"/>
              </w:rPr>
            </w:pPr>
            <w:r w:rsidRPr="00D51789">
              <w:rPr>
                <w:lang w:eastAsia="en-US"/>
              </w:rPr>
              <w:t>Stude</w:t>
            </w:r>
            <w:r w:rsidR="00D51789" w:rsidRPr="00D51789">
              <w:rPr>
                <w:lang w:eastAsia="en-US"/>
              </w:rPr>
              <w:t>nt activities</w:t>
            </w:r>
          </w:p>
          <w:p w14:paraId="338ECE6E" w14:textId="77777777" w:rsidR="00D51789" w:rsidRDefault="00512200" w:rsidP="00D51789">
            <w:pPr>
              <w:pStyle w:val="DoEtablelist1bullet2018"/>
            </w:pPr>
            <w:r w:rsidRPr="003564FA">
              <w:rPr>
                <w:lang w:eastAsia="en-US"/>
              </w:rPr>
              <w:t>Students</w:t>
            </w:r>
            <w:r w:rsidR="009C666B">
              <w:rPr>
                <w:lang w:eastAsia="en-US"/>
              </w:rPr>
              <w:t xml:space="preserve"> use </w:t>
            </w:r>
            <w:hyperlink r:id="rId20" w:history="1">
              <w:r w:rsidR="009C666B" w:rsidRPr="009C666B">
                <w:rPr>
                  <w:rStyle w:val="Hyperlink"/>
                  <w:lang w:eastAsia="en-US"/>
                </w:rPr>
                <w:t>Redbook</w:t>
              </w:r>
            </w:hyperlink>
            <w:r w:rsidR="009C666B">
              <w:rPr>
                <w:lang w:eastAsia="en-US"/>
              </w:rPr>
              <w:t xml:space="preserve"> </w:t>
            </w:r>
            <w:r w:rsidRPr="003564FA">
              <w:rPr>
                <w:lang w:eastAsia="en-US"/>
              </w:rPr>
              <w:t>to choose a car</w:t>
            </w:r>
            <w:r w:rsidR="009C666B">
              <w:rPr>
                <w:lang w:eastAsia="en-US"/>
              </w:rPr>
              <w:t>, noting its initial valu</w:t>
            </w:r>
            <w:r w:rsidR="00D51789">
              <w:rPr>
                <w:lang w:eastAsia="en-US"/>
              </w:rPr>
              <w:t>e</w:t>
            </w:r>
            <w:r w:rsidR="009C666B">
              <w:rPr>
                <w:lang w:eastAsia="en-US"/>
              </w:rPr>
              <w:t xml:space="preserve">, current expected value and age. Students </w:t>
            </w:r>
            <w:r w:rsidR="00D51789">
              <w:rPr>
                <w:lang w:eastAsia="en-US"/>
              </w:rPr>
              <w:t>apply</w:t>
            </w:r>
            <w:r w:rsidR="009C666B">
              <w:rPr>
                <w:lang w:eastAsia="en-US"/>
              </w:rPr>
              <w:t xml:space="preserve"> the straight-line depreciation formula to </w:t>
            </w:r>
          </w:p>
          <w:p w14:paraId="5C2C7934" w14:textId="6C0530A2" w:rsidR="009C666B" w:rsidRDefault="00D51789" w:rsidP="00D51789">
            <w:pPr>
              <w:pStyle w:val="DoEtablelist2bullet2018"/>
            </w:pPr>
            <w:r>
              <w:rPr>
                <w:lang w:eastAsia="en-US"/>
              </w:rPr>
              <w:t>D</w:t>
            </w:r>
            <w:r w:rsidR="009C666B">
              <w:rPr>
                <w:lang w:eastAsia="en-US"/>
              </w:rPr>
              <w:t>etermine the approximate depreciation per period.</w:t>
            </w:r>
            <w:r>
              <w:rPr>
                <w:lang w:eastAsia="en-US"/>
              </w:rPr>
              <w:t xml:space="preserve"> Note: This could be determine algebraically or graphically.</w:t>
            </w:r>
          </w:p>
          <w:p w14:paraId="4598254C" w14:textId="54AC6C8A" w:rsidR="00D51789" w:rsidRDefault="00D51789" w:rsidP="00D51789">
            <w:pPr>
              <w:pStyle w:val="DoEtablelist2bullet2018"/>
            </w:pPr>
            <w:r>
              <w:rPr>
                <w:lang w:eastAsia="en-US"/>
              </w:rPr>
              <w:t>When the value of the car will fall below a threshold such as 30% of the original value</w:t>
            </w:r>
          </w:p>
          <w:p w14:paraId="03126561" w14:textId="0164826E" w:rsidR="00D51789" w:rsidRDefault="00D51789" w:rsidP="00D51789">
            <w:pPr>
              <w:pStyle w:val="DoEtablelist2bullet2018"/>
            </w:pPr>
            <w:r>
              <w:rPr>
                <w:lang w:eastAsia="en-US"/>
              </w:rPr>
              <w:t xml:space="preserve">Compare the depreciation rate for similar vehicles or different types of vehicles. Sedan v Hatch v AWD v Ute. </w:t>
            </w:r>
          </w:p>
          <w:p w14:paraId="5204492A" w14:textId="77777777" w:rsidR="00D51789" w:rsidRDefault="00D51789" w:rsidP="00D51789">
            <w:pPr>
              <w:pStyle w:val="DoEtablelist1bullet2018"/>
              <w:rPr>
                <w:rStyle w:val="DoEstrongemphasis2018"/>
                <w:b w:val="0"/>
              </w:rPr>
            </w:pPr>
            <w:r>
              <w:rPr>
                <w:rStyle w:val="DoEstrongemphasis2018"/>
                <w:b w:val="0"/>
              </w:rPr>
              <w:t>Students construct a depreciation schedule using a spreadsheet to calculate the then graph the salvage value of an asset over time.</w:t>
            </w:r>
          </w:p>
          <w:p w14:paraId="10D4288A" w14:textId="77777777" w:rsidR="00722302" w:rsidRDefault="00722302" w:rsidP="00D51789">
            <w:pPr>
              <w:pStyle w:val="DoEtablelist1bullet2018"/>
              <w:rPr>
                <w:rStyle w:val="DoEstrongemphasis2018"/>
                <w:b w:val="0"/>
              </w:rPr>
            </w:pPr>
            <w:r>
              <w:rPr>
                <w:rStyle w:val="DoEstrongemphasis2018"/>
                <w:b w:val="0"/>
              </w:rPr>
              <w:t xml:space="preserve">Students </w:t>
            </w:r>
            <w:r w:rsidR="00D51789" w:rsidRPr="00D51789">
              <w:rPr>
                <w:rStyle w:val="DoEstrongemphasis2018"/>
                <w:b w:val="0"/>
              </w:rPr>
              <w:t xml:space="preserve">Use the ATO website to look up the </w:t>
            </w:r>
            <w:hyperlink r:id="rId21" w:anchor="TABLEB" w:history="1">
              <w:r w:rsidR="00D51789">
                <w:rPr>
                  <w:rStyle w:val="Hyperlink"/>
                </w:rPr>
                <w:t>e</w:t>
              </w:r>
              <w:r w:rsidR="00F60312" w:rsidRPr="00F60312">
                <w:rPr>
                  <w:rStyle w:val="Hyperlink"/>
                </w:rPr>
                <w:t xml:space="preserve">ffective life of </w:t>
              </w:r>
              <w:r w:rsidR="00D51789">
                <w:rPr>
                  <w:rStyle w:val="Hyperlink"/>
                </w:rPr>
                <w:t xml:space="preserve">an </w:t>
              </w:r>
              <w:r w:rsidR="00F60312" w:rsidRPr="00F60312">
                <w:rPr>
                  <w:rStyle w:val="Hyperlink"/>
                </w:rPr>
                <w:t>asset</w:t>
              </w:r>
            </w:hyperlink>
            <w:r w:rsidR="00DA1C6F" w:rsidRPr="00D51789">
              <w:rPr>
                <w:rStyle w:val="DoEstrongemphasis2018"/>
                <w:b w:val="0"/>
              </w:rPr>
              <w:t xml:space="preserve">, </w:t>
            </w:r>
            <w:r w:rsidR="00D51789">
              <w:rPr>
                <w:rStyle w:val="DoEstrongemphasis2018"/>
                <w:b w:val="0"/>
              </w:rPr>
              <w:t xml:space="preserve">for example, </w:t>
            </w:r>
            <w:r w:rsidR="00DA1C6F" w:rsidRPr="00D51789">
              <w:rPr>
                <w:rStyle w:val="DoEstrongemphasis2018"/>
                <w:b w:val="0"/>
              </w:rPr>
              <w:t>see M for motor vehicles.</w:t>
            </w:r>
            <w:r>
              <w:rPr>
                <w:rStyle w:val="DoEstrongemphasis2018"/>
                <w:b w:val="0"/>
              </w:rPr>
              <w:t xml:space="preserve"> </w:t>
            </w:r>
          </w:p>
          <w:p w14:paraId="68033C6C" w14:textId="5112A483" w:rsidR="00722302" w:rsidRDefault="00722302" w:rsidP="00722302">
            <w:pPr>
              <w:pStyle w:val="DoEtablelist2bullet2018"/>
              <w:rPr>
                <w:rStyle w:val="DoEstrongemphasis2018"/>
                <w:b w:val="0"/>
              </w:rPr>
            </w:pPr>
            <w:r>
              <w:rPr>
                <w:rStyle w:val="DoEstrongemphasis2018"/>
                <w:b w:val="0"/>
              </w:rPr>
              <w:t>Students choose an asset and determine the annual amount of depreciation.</w:t>
            </w:r>
          </w:p>
          <w:p w14:paraId="3815BE8B" w14:textId="68FABEDB" w:rsidR="002621A1" w:rsidRPr="00D51789" w:rsidRDefault="00722302" w:rsidP="00722302">
            <w:pPr>
              <w:pStyle w:val="DoEtablelist2bullet2018"/>
              <w:rPr>
                <w:rStyle w:val="DoEstrongemphasis2018"/>
                <w:b w:val="0"/>
              </w:rPr>
            </w:pPr>
            <w:r>
              <w:rPr>
                <w:rStyle w:val="DoEstrongemphasis2018"/>
                <w:b w:val="0"/>
              </w:rPr>
              <w:t>Students make predictions regarding the assets salvage value.</w:t>
            </w:r>
          </w:p>
          <w:p w14:paraId="4DBAEFFD" w14:textId="77777777" w:rsidR="00F11BB0" w:rsidRPr="00F11BB0" w:rsidRDefault="00F11BB0" w:rsidP="00E97483">
            <w:pPr>
              <w:pStyle w:val="DoEtableheading2018"/>
              <w:rPr>
                <w:lang w:eastAsia="en-US"/>
              </w:rPr>
            </w:pPr>
            <w:r>
              <w:rPr>
                <w:lang w:eastAsia="en-US"/>
              </w:rPr>
              <w:t>N</w:t>
            </w:r>
            <w:r w:rsidRPr="00F11BB0">
              <w:rPr>
                <w:lang w:eastAsia="en-US"/>
              </w:rPr>
              <w:t>ESA exemplar questions:</w:t>
            </w:r>
          </w:p>
          <w:p w14:paraId="09EF49AC" w14:textId="77777777" w:rsidR="00E97483" w:rsidRDefault="00F11BB0" w:rsidP="00E97483">
            <w:pPr>
              <w:pStyle w:val="DoEtablelist1bullet2018"/>
              <w:rPr>
                <w:rStyle w:val="DoEstrongemphasis2018"/>
                <w:b w:val="0"/>
              </w:rPr>
            </w:pPr>
            <w:r w:rsidRPr="00F11BB0">
              <w:rPr>
                <w:rStyle w:val="DoEstrongemphasis2018"/>
                <w:b w:val="0"/>
                <w:lang w:eastAsia="en-US"/>
              </w:rPr>
              <w:t>It is predicted that a particular asset will depreciate at a rate of $80 per annum. Calculate its predicted value in ten years if it was purchased for $8000.</w:t>
            </w:r>
          </w:p>
          <w:p w14:paraId="367DC662" w14:textId="41523606" w:rsidR="00AB4B81" w:rsidRPr="002621A1" w:rsidRDefault="008E5C7B" w:rsidP="00E97483">
            <w:pPr>
              <w:pStyle w:val="DoEtablelist1bullet2018"/>
              <w:numPr>
                <w:ilvl w:val="0"/>
                <w:numId w:val="0"/>
              </w:numPr>
              <w:ind w:left="227"/>
              <w:rPr>
                <w:rStyle w:val="DoEstrongemphasis2018"/>
                <w:b w:val="0"/>
              </w:rPr>
            </w:pPr>
            <w:r w:rsidRPr="008E5C7B">
              <w:rPr>
                <w:b/>
                <w:lang w:eastAsia="en-US"/>
              </w:rPr>
              <w:t>Resource:</w:t>
            </w:r>
            <w:r w:rsidRPr="008E5C7B">
              <w:rPr>
                <w:lang w:eastAsia="en-US"/>
              </w:rPr>
              <w:t xml:space="preserve"> ms-f1-nesa-exemplar-question-solutions.DOCX</w:t>
            </w:r>
            <w:r w:rsidR="00D40285">
              <w:rPr>
                <w:lang w:eastAsia="en-US"/>
              </w:rPr>
              <w:br/>
            </w:r>
          </w:p>
        </w:tc>
        <w:tc>
          <w:tcPr>
            <w:tcW w:w="1144" w:type="dxa"/>
          </w:tcPr>
          <w:p w14:paraId="12305DE5"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48EC7D2"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1249E" w14:paraId="08FE2CD8" w14:textId="77777777" w:rsidTr="09925C3C">
        <w:trPr>
          <w:trHeight w:val="620"/>
        </w:trPr>
        <w:tc>
          <w:tcPr>
            <w:tcW w:w="1994" w:type="dxa"/>
          </w:tcPr>
          <w:p w14:paraId="6A8B7E8C" w14:textId="24652D59" w:rsidR="00D1249E" w:rsidRDefault="00D40285" w:rsidP="007E0E91">
            <w:pPr>
              <w:pStyle w:val="DoEtabletext2018"/>
            </w:pPr>
            <w:r>
              <w:t>Calculating income (2 lessons)</w:t>
            </w:r>
          </w:p>
        </w:tc>
        <w:tc>
          <w:tcPr>
            <w:tcW w:w="3950" w:type="dxa"/>
          </w:tcPr>
          <w:p w14:paraId="7B248B8B" w14:textId="0CB7D3ED" w:rsidR="00DA3FE7" w:rsidRPr="00DA3FE7" w:rsidRDefault="00DA3FE7" w:rsidP="00DA3FE7">
            <w:pPr>
              <w:pStyle w:val="DoEtabletext2018"/>
              <w:rPr>
                <w:b/>
              </w:rPr>
            </w:pPr>
            <w:r w:rsidRPr="00DA3FE7">
              <w:rPr>
                <w:b/>
              </w:rPr>
              <w:t>F1.2 Earning and managing money</w:t>
            </w:r>
          </w:p>
          <w:p w14:paraId="0482AAF6" w14:textId="62304573" w:rsidR="00D40285" w:rsidRPr="004B7544" w:rsidRDefault="00C73744" w:rsidP="00D36572">
            <w:pPr>
              <w:pStyle w:val="DoEtablelist1bullet2018"/>
            </w:pPr>
            <w:r w:rsidRPr="09925C3C">
              <w:rPr>
                <w:lang w:eastAsia="en-US"/>
              </w:rPr>
              <w:t>calculate monthly, fortnightly, weekly, daily or hourly pay rates from a given salary, wages involving hourly rates and penalty rates, including situations involving overtime and other special allowances, and earnings based on commission (including commi</w:t>
            </w:r>
            <w:r w:rsidRPr="003564FA">
              <w:rPr>
                <w:lang w:eastAsia="en-US"/>
              </w:rPr>
              <w:t xml:space="preserve">ssion based on a sliding scale), piecework or royalties </w:t>
            </w:r>
            <w:r w:rsidRPr="00956A93">
              <w:t>◊</w:t>
            </w:r>
            <w:r>
              <w:rPr>
                <w:lang w:eastAsia="en-US"/>
              </w:rPr>
              <w:t xml:space="preserve"> </w:t>
            </w:r>
            <w:r w:rsidRPr="00956A93">
              <w:rPr>
                <w:noProof/>
                <w:lang w:eastAsia="en-AU"/>
              </w:rPr>
              <w:drawing>
                <wp:inline distT="0" distB="0" distL="0" distR="0" wp14:anchorId="6E5C1D2B" wp14:editId="5ED7E983">
                  <wp:extent cx="130066" cy="100330"/>
                  <wp:effectExtent l="0" t="0" r="3810" b="0"/>
                  <wp:docPr id="5" name="Picture 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7"/>
                          <a:srcRect/>
                          <a:stretch>
                            <a:fillRect/>
                          </a:stretch>
                        </pic:blipFill>
                        <pic:spPr>
                          <a:xfrm>
                            <a:off x="0" y="0"/>
                            <a:ext cx="129540" cy="100330"/>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1C264033" wp14:editId="0279B6CD">
                  <wp:extent cx="89302" cy="91440"/>
                  <wp:effectExtent l="0" t="0" r="6350" b="3810"/>
                  <wp:docPr id="10" name="Picture 10"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163.png" descr="Personal and social capability icon" title="Personal and social capability icon"/>
                          <pic:cNvPicPr preferRelativeResize="0"/>
                        </pic:nvPicPr>
                        <pic:blipFill>
                          <a:blip r:embed="rId13"/>
                          <a:srcRect/>
                          <a:stretch>
                            <a:fillRect/>
                          </a:stretch>
                        </pic:blipFill>
                        <pic:spPr>
                          <a:xfrm>
                            <a:off x="0" y="0"/>
                            <a:ext cx="88900" cy="91440"/>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12669AE3" wp14:editId="0550A3BA">
                  <wp:extent cx="104775" cy="104775"/>
                  <wp:effectExtent l="0" t="0" r="9525" b="9525"/>
                  <wp:docPr id="161" name="Picture 161"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206.png" descr="Civics and citizenship icon"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01A5D5F7" wp14:editId="520E0B78">
                  <wp:extent cx="100330" cy="100330"/>
                  <wp:effectExtent l="0" t="0" r="0" b="0"/>
                  <wp:docPr id="16" name="Picture 16" descr="Work and enterprise" title="Work and enterp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9.png" descr="Work and enterprise" title="Work and enterprise"/>
                          <pic:cNvPicPr preferRelativeResize="0"/>
                        </pic:nvPicPr>
                        <pic:blipFill>
                          <a:blip r:embed="rId14"/>
                          <a:srcRect/>
                          <a:stretch>
                            <a:fillRect/>
                          </a:stretch>
                        </pic:blipFill>
                        <pic:spPr>
                          <a:xfrm>
                            <a:off x="0" y="0"/>
                            <a:ext cx="100330" cy="100330"/>
                          </a:xfrm>
                          <a:prstGeom prst="rect">
                            <a:avLst/>
                          </a:prstGeom>
                          <a:ln/>
                        </pic:spPr>
                      </pic:pic>
                    </a:graphicData>
                  </a:graphic>
                </wp:inline>
              </w:drawing>
            </w:r>
          </w:p>
        </w:tc>
        <w:tc>
          <w:tcPr>
            <w:tcW w:w="5314" w:type="dxa"/>
          </w:tcPr>
          <w:p w14:paraId="7BF46D4F" w14:textId="229D59B1" w:rsidR="00722302" w:rsidRDefault="00722302" w:rsidP="00E97483">
            <w:pPr>
              <w:pStyle w:val="DoEtableheading2018"/>
              <w:rPr>
                <w:highlight w:val="yellow"/>
                <w:lang w:eastAsia="en-US"/>
              </w:rPr>
            </w:pPr>
            <w:r>
              <w:rPr>
                <w:lang w:eastAsia="en-US"/>
              </w:rPr>
              <w:t>Exploring income</w:t>
            </w:r>
          </w:p>
          <w:p w14:paraId="7826A612" w14:textId="7FACFF78" w:rsidR="00D40285" w:rsidRDefault="00722302" w:rsidP="00D40285">
            <w:pPr>
              <w:pStyle w:val="DoEtablelist1bullet2018"/>
              <w:rPr>
                <w:lang w:eastAsia="en-US"/>
              </w:rPr>
            </w:pPr>
            <w:r w:rsidRPr="00722302">
              <w:rPr>
                <w:lang w:eastAsia="en-US"/>
              </w:rPr>
              <w:t>Think, pair, share: Students brainstorm the different</w:t>
            </w:r>
            <w:r w:rsidR="00D40285">
              <w:rPr>
                <w:lang w:eastAsia="en-US"/>
              </w:rPr>
              <w:t xml:space="preserve"> ways of earning an income including </w:t>
            </w:r>
            <w:r w:rsidR="00C73744" w:rsidRPr="00722302">
              <w:rPr>
                <w:lang w:eastAsia="en-US"/>
              </w:rPr>
              <w:t>wage, salary, commission, piecework</w:t>
            </w:r>
            <w:r w:rsidR="00D40285">
              <w:rPr>
                <w:lang w:eastAsia="en-US"/>
              </w:rPr>
              <w:t>.</w:t>
            </w:r>
            <w:r w:rsidR="00C73744" w:rsidRPr="00722302">
              <w:rPr>
                <w:lang w:eastAsia="en-US"/>
              </w:rPr>
              <w:t xml:space="preserve"> </w:t>
            </w:r>
          </w:p>
          <w:p w14:paraId="77ED617F" w14:textId="1DDD350B" w:rsidR="00D40285" w:rsidRDefault="00D40285" w:rsidP="00D40285">
            <w:pPr>
              <w:pStyle w:val="DoEtablelist2bullet2018"/>
              <w:rPr>
                <w:lang w:eastAsia="en-US"/>
              </w:rPr>
            </w:pPr>
            <w:r>
              <w:rPr>
                <w:lang w:eastAsia="en-US"/>
              </w:rPr>
              <w:t xml:space="preserve">Students may want to access a </w:t>
            </w:r>
            <w:r w:rsidR="00C73744" w:rsidRPr="00722302">
              <w:rPr>
                <w:lang w:eastAsia="en-US"/>
              </w:rPr>
              <w:t xml:space="preserve">job advertisement website </w:t>
            </w:r>
            <w:r>
              <w:rPr>
                <w:lang w:eastAsia="en-US"/>
              </w:rPr>
              <w:t>to assist them.</w:t>
            </w:r>
          </w:p>
          <w:p w14:paraId="253CC75B" w14:textId="18C2726F" w:rsidR="00D40285" w:rsidRDefault="00D40285" w:rsidP="00C73744">
            <w:pPr>
              <w:pStyle w:val="DoEtablelist2bullet2018"/>
              <w:rPr>
                <w:lang w:eastAsia="en-US"/>
              </w:rPr>
            </w:pPr>
            <w:r>
              <w:rPr>
                <w:lang w:eastAsia="en-US"/>
              </w:rPr>
              <w:t>Students can create</w:t>
            </w:r>
            <w:r w:rsidR="00C73744" w:rsidRPr="00722302">
              <w:rPr>
                <w:lang w:eastAsia="en-US"/>
              </w:rPr>
              <w:t xml:space="preserve"> a graphic organiser </w:t>
            </w:r>
            <w:r>
              <w:rPr>
                <w:lang w:eastAsia="en-US"/>
              </w:rPr>
              <w:t>to summarise their findings:</w:t>
            </w:r>
          </w:p>
          <w:p w14:paraId="559468C4" w14:textId="42783250" w:rsidR="00C73744" w:rsidRDefault="00C73744" w:rsidP="00D40285">
            <w:pPr>
              <w:pStyle w:val="DoEtablelist2bullet2018"/>
              <w:numPr>
                <w:ilvl w:val="0"/>
                <w:numId w:val="0"/>
              </w:numPr>
              <w:ind w:left="918"/>
              <w:rPr>
                <w:lang w:eastAsia="en-US"/>
              </w:rPr>
            </w:pPr>
            <w:r>
              <w:rPr>
                <w:noProof/>
                <w:lang w:eastAsia="en-AU"/>
              </w:rPr>
              <w:drawing>
                <wp:inline distT="0" distB="0" distL="0" distR="0" wp14:anchorId="28691FEA" wp14:editId="6EDBEEFB">
                  <wp:extent cx="2000024" cy="803868"/>
                  <wp:effectExtent l="0" t="0" r="635" b="0"/>
                  <wp:docPr id="1" name="Picture 1" descr="the image shows an example of the table required for the exercise.&#10;&#10;It has 3 columns with the headings &quot;term&quot;, &quot;definition&quot; and &quot;example&quot;&#10;&#10;There are 7 rows below the headings. Under &quot;term&quot; are the following terms &quot;wage&quot;, &quot;salary&quot;, &quot;penalty rates&quot;, &quot;overtime&quot;, &quot;commission&quot;, &quot;piecework&quot; and &quot;royalties&quot;.&#10;&#10;The remaining rows under the headings &quot;definition&quot; and &quot;example&quot; are left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2000024" cy="803868"/>
                          </a:xfrm>
                          <a:prstGeom prst="rect">
                            <a:avLst/>
                          </a:prstGeom>
                        </pic:spPr>
                      </pic:pic>
                    </a:graphicData>
                  </a:graphic>
                </wp:inline>
              </w:drawing>
            </w:r>
          </w:p>
          <w:p w14:paraId="31FE4D33" w14:textId="1E25E770" w:rsidR="00D916A7" w:rsidRPr="00D916A7" w:rsidRDefault="00D916A7" w:rsidP="00E97483">
            <w:pPr>
              <w:pStyle w:val="DoEtableheading2018"/>
              <w:rPr>
                <w:lang w:eastAsia="en-US"/>
              </w:rPr>
            </w:pPr>
            <w:r w:rsidRPr="00D916A7">
              <w:rPr>
                <w:lang w:eastAsia="en-US"/>
              </w:rPr>
              <w:t>Further exploration</w:t>
            </w:r>
          </w:p>
          <w:p w14:paraId="4F55ABBC" w14:textId="09AD027B" w:rsidR="00D40285" w:rsidRDefault="00D40285" w:rsidP="00D40285">
            <w:pPr>
              <w:pStyle w:val="DoEtablelist1bullet2018"/>
              <w:rPr>
                <w:lang w:eastAsia="en-US"/>
              </w:rPr>
            </w:pPr>
            <w:r>
              <w:rPr>
                <w:lang w:eastAsia="en-US"/>
              </w:rPr>
              <w:t>Students explore workplace conditions</w:t>
            </w:r>
            <w:r w:rsidR="00D916A7">
              <w:rPr>
                <w:lang w:eastAsia="en-US"/>
              </w:rPr>
              <w:t xml:space="preserve"> such as penalty rates and allowances for a range of jobs</w:t>
            </w:r>
            <w:r>
              <w:rPr>
                <w:lang w:eastAsia="en-US"/>
              </w:rPr>
              <w:t xml:space="preserve"> using </w:t>
            </w:r>
            <w:hyperlink r:id="rId24" w:history="1">
              <w:r w:rsidRPr="00D40285">
                <w:rPr>
                  <w:rStyle w:val="Hyperlink"/>
                  <w:lang w:eastAsia="en-US"/>
                </w:rPr>
                <w:t>the Fair work ombudsm</w:t>
              </w:r>
              <w:r>
                <w:rPr>
                  <w:rStyle w:val="Hyperlink"/>
                  <w:lang w:eastAsia="en-US"/>
                </w:rPr>
                <w:t>a</w:t>
              </w:r>
              <w:r w:rsidRPr="00D40285">
                <w:rPr>
                  <w:rStyle w:val="Hyperlink"/>
                  <w:lang w:eastAsia="en-US"/>
                </w:rPr>
                <w:t>n’s website</w:t>
              </w:r>
            </w:hyperlink>
            <w:r>
              <w:rPr>
                <w:lang w:eastAsia="en-US"/>
              </w:rPr>
              <w:t xml:space="preserve">. </w:t>
            </w:r>
          </w:p>
          <w:p w14:paraId="6A72538F" w14:textId="78076C5C" w:rsidR="00D916A7" w:rsidRDefault="00D916A7" w:rsidP="00D916A7">
            <w:pPr>
              <w:pStyle w:val="DoEtablelist1bullet2018"/>
              <w:rPr>
                <w:lang w:eastAsia="en-US"/>
              </w:rPr>
            </w:pPr>
            <w:r>
              <w:rPr>
                <w:lang w:eastAsia="en-US"/>
              </w:rPr>
              <w:t>Explore commission payments, based on varying percentages, as well as sliding scales and retainer payments.</w:t>
            </w:r>
          </w:p>
          <w:p w14:paraId="3EFC814C" w14:textId="2DAC73C9" w:rsidR="00D916A7" w:rsidRDefault="00D916A7" w:rsidP="00D916A7">
            <w:pPr>
              <w:pStyle w:val="DoEtablelist1bullet2018"/>
              <w:rPr>
                <w:lang w:eastAsia="en-US"/>
              </w:rPr>
            </w:pPr>
            <w:r>
              <w:rPr>
                <w:lang w:eastAsia="en-US"/>
              </w:rPr>
              <w:t>Explore the effect of modern technology on royalty payment rates and discuss piracy and copyright laws.</w:t>
            </w:r>
          </w:p>
          <w:p w14:paraId="77F90D1C" w14:textId="15E5AC50" w:rsidR="00D916A7" w:rsidRDefault="00D916A7" w:rsidP="00D916A7">
            <w:pPr>
              <w:pStyle w:val="DoEtablelist1bullet2018"/>
              <w:rPr>
                <w:lang w:eastAsia="en-US"/>
              </w:rPr>
            </w:pPr>
            <w:r>
              <w:rPr>
                <w:lang w:eastAsia="en-US"/>
              </w:rPr>
              <w:t>Compare wage rates for different careers in other countries.</w:t>
            </w:r>
          </w:p>
          <w:p w14:paraId="3DB01306" w14:textId="0F72F7F8" w:rsidR="00D40285" w:rsidRDefault="00D40285" w:rsidP="00E97483">
            <w:pPr>
              <w:pStyle w:val="DoEtableheading2018"/>
              <w:rPr>
                <w:highlight w:val="yellow"/>
                <w:lang w:eastAsia="en-US"/>
              </w:rPr>
            </w:pPr>
            <w:r>
              <w:rPr>
                <w:lang w:eastAsia="en-US"/>
              </w:rPr>
              <w:t>Calculating income</w:t>
            </w:r>
          </w:p>
          <w:p w14:paraId="5D0B100B" w14:textId="382D1BBD" w:rsidR="00D916A7" w:rsidRDefault="00D40285" w:rsidP="00D916A7">
            <w:pPr>
              <w:pStyle w:val="DoEtablelist1bullet2018"/>
              <w:rPr>
                <w:lang w:eastAsia="en-US"/>
              </w:rPr>
            </w:pPr>
            <w:r>
              <w:rPr>
                <w:lang w:eastAsia="en-US"/>
              </w:rPr>
              <w:t>Students c</w:t>
            </w:r>
            <w:r w:rsidR="00C73744">
              <w:rPr>
                <w:lang w:eastAsia="en-US"/>
              </w:rPr>
              <w:t xml:space="preserve">alculate </w:t>
            </w:r>
            <w:r w:rsidR="00D916A7" w:rsidRPr="00D916A7">
              <w:rPr>
                <w:lang w:eastAsia="en-US"/>
              </w:rPr>
              <w:t xml:space="preserve">monthly, fortnightly, weekly, daily or hourly pay rates from </w:t>
            </w:r>
          </w:p>
          <w:p w14:paraId="788302E8" w14:textId="686DEF66" w:rsidR="00D916A7" w:rsidRDefault="00D916A7" w:rsidP="00D916A7">
            <w:pPr>
              <w:pStyle w:val="DoEtablelist2bullet2018"/>
              <w:rPr>
                <w:lang w:eastAsia="en-US"/>
              </w:rPr>
            </w:pPr>
            <w:r w:rsidRPr="00D916A7">
              <w:rPr>
                <w:lang w:eastAsia="en-US"/>
              </w:rPr>
              <w:t>a given salary</w:t>
            </w:r>
          </w:p>
          <w:p w14:paraId="40390C11" w14:textId="1F149C2E" w:rsidR="00D916A7" w:rsidRDefault="00D916A7" w:rsidP="00D916A7">
            <w:pPr>
              <w:pStyle w:val="DoEtablelist2bullet2018"/>
              <w:rPr>
                <w:lang w:eastAsia="en-US"/>
              </w:rPr>
            </w:pPr>
            <w:r>
              <w:rPr>
                <w:lang w:eastAsia="en-US"/>
              </w:rPr>
              <w:t xml:space="preserve">a wage involving an </w:t>
            </w:r>
            <w:r w:rsidR="00C73744">
              <w:rPr>
                <w:lang w:eastAsia="en-US"/>
              </w:rPr>
              <w:t>hourly rates, including overtime payments</w:t>
            </w:r>
            <w:r>
              <w:rPr>
                <w:lang w:eastAsia="en-US"/>
              </w:rPr>
              <w:t xml:space="preserve"> and allowances</w:t>
            </w:r>
          </w:p>
          <w:p w14:paraId="5919F220" w14:textId="2F727C75" w:rsidR="00D916A7" w:rsidRDefault="00D916A7" w:rsidP="00D916A7">
            <w:pPr>
              <w:pStyle w:val="DoEtablelist2bullet2018"/>
              <w:rPr>
                <w:lang w:eastAsia="en-US"/>
              </w:rPr>
            </w:pPr>
            <w:r>
              <w:rPr>
                <w:lang w:eastAsia="en-US"/>
              </w:rPr>
              <w:t>earnings based on commission including sliding scales and retainers</w:t>
            </w:r>
          </w:p>
          <w:p w14:paraId="15A3D823" w14:textId="78FE7C69" w:rsidR="00D916A7" w:rsidRDefault="00D916A7" w:rsidP="00D916A7">
            <w:pPr>
              <w:pStyle w:val="DoEtablelist2bullet2018"/>
              <w:rPr>
                <w:lang w:eastAsia="en-US"/>
              </w:rPr>
            </w:pPr>
            <w:r>
              <w:rPr>
                <w:lang w:eastAsia="en-US"/>
              </w:rPr>
              <w:t>earnings based on piecework</w:t>
            </w:r>
          </w:p>
          <w:p w14:paraId="55F7C460" w14:textId="65559322" w:rsidR="00D916A7" w:rsidRDefault="00D916A7" w:rsidP="00D916A7">
            <w:pPr>
              <w:pStyle w:val="DoEtablelist2bullet2018"/>
              <w:rPr>
                <w:lang w:eastAsia="en-US"/>
              </w:rPr>
            </w:pPr>
            <w:r>
              <w:rPr>
                <w:lang w:eastAsia="en-US"/>
              </w:rPr>
              <w:t>earnings based on royalties</w:t>
            </w:r>
          </w:p>
          <w:p w14:paraId="398407A3" w14:textId="1323B81F" w:rsidR="00C73744" w:rsidRDefault="00D916A7" w:rsidP="00D916A7">
            <w:pPr>
              <w:pStyle w:val="DoEtablelist1bullet2018"/>
              <w:rPr>
                <w:lang w:eastAsia="en-US"/>
              </w:rPr>
            </w:pPr>
            <w:r>
              <w:rPr>
                <w:lang w:eastAsia="en-US"/>
              </w:rPr>
              <w:t>Students use timesheets and paysl</w:t>
            </w:r>
            <w:r w:rsidR="00C73744">
              <w:rPr>
                <w:lang w:eastAsia="en-US"/>
              </w:rPr>
              <w:t>ips</w:t>
            </w:r>
            <w:r>
              <w:rPr>
                <w:lang w:eastAsia="en-US"/>
              </w:rPr>
              <w:t xml:space="preserve"> t</w:t>
            </w:r>
            <w:r w:rsidR="00DE3C08">
              <w:rPr>
                <w:lang w:eastAsia="en-US"/>
              </w:rPr>
              <w:t xml:space="preserve">o </w:t>
            </w:r>
            <w:r w:rsidR="00D36572">
              <w:rPr>
                <w:lang w:eastAsia="en-US"/>
              </w:rPr>
              <w:t>calculate earning</w:t>
            </w:r>
            <w:r w:rsidR="00DE3C08">
              <w:rPr>
                <w:lang w:eastAsia="en-US"/>
              </w:rPr>
              <w:t>.</w:t>
            </w:r>
          </w:p>
          <w:p w14:paraId="1DE692BA" w14:textId="14B3B531" w:rsidR="00D40285" w:rsidRDefault="00DE3C08" w:rsidP="00D36572">
            <w:pPr>
              <w:pStyle w:val="DoEtabletext2018"/>
              <w:rPr>
                <w:rStyle w:val="DoEstrongemphasis2018"/>
                <w:b w:val="0"/>
              </w:rPr>
            </w:pPr>
            <w:r w:rsidRPr="00DE3C08">
              <w:rPr>
                <w:b/>
                <w:lang w:eastAsia="en-US"/>
              </w:rPr>
              <w:t>Resource</w:t>
            </w:r>
            <w:r w:rsidRPr="00D36572">
              <w:rPr>
                <w:b/>
                <w:lang w:eastAsia="en-US"/>
              </w:rPr>
              <w:t>:</w:t>
            </w:r>
            <w:r>
              <w:t xml:space="preserve"> Money Smart’s </w:t>
            </w:r>
            <w:hyperlink r:id="rId25" w:history="1">
              <w:r w:rsidR="00C73744" w:rsidRPr="0032079F">
                <w:rPr>
                  <w:rStyle w:val="Hyperlink"/>
                  <w:lang w:eastAsia="en-US"/>
                </w:rPr>
                <w:t>First job</w:t>
              </w:r>
            </w:hyperlink>
            <w:r>
              <w:rPr>
                <w:rStyle w:val="Hyperlink"/>
                <w:color w:val="auto"/>
                <w:u w:val="none"/>
              </w:rPr>
              <w:t xml:space="preserve"> </w:t>
            </w:r>
            <w:r>
              <w:rPr>
                <w:rStyle w:val="DoEstrongemphasis2018"/>
                <w:b w:val="0"/>
              </w:rPr>
              <w:t>activity</w:t>
            </w:r>
          </w:p>
          <w:p w14:paraId="530B6CC7" w14:textId="77777777" w:rsidR="00D36572" w:rsidRPr="00F11BB0" w:rsidRDefault="00D36572" w:rsidP="00E97483">
            <w:pPr>
              <w:pStyle w:val="DoEtableheading2018"/>
              <w:rPr>
                <w:lang w:eastAsia="en-US"/>
              </w:rPr>
            </w:pPr>
            <w:r>
              <w:rPr>
                <w:lang w:eastAsia="en-US"/>
              </w:rPr>
              <w:t>N</w:t>
            </w:r>
            <w:r w:rsidRPr="00F11BB0">
              <w:rPr>
                <w:lang w:eastAsia="en-US"/>
              </w:rPr>
              <w:t>ESA exemplar questions:</w:t>
            </w:r>
          </w:p>
          <w:p w14:paraId="2141EA7D" w14:textId="77777777" w:rsidR="00D36572" w:rsidRPr="00D36572" w:rsidRDefault="00D36572" w:rsidP="00D36572">
            <w:pPr>
              <w:pStyle w:val="DoEtablelist1bullet2018"/>
              <w:rPr>
                <w:rStyle w:val="DoEstrongemphasis2018"/>
                <w:b w:val="0"/>
              </w:rPr>
            </w:pPr>
            <w:r w:rsidRPr="00D36572">
              <w:rPr>
                <w:rStyle w:val="DoEstrongemphasis2018"/>
                <w:b w:val="0"/>
              </w:rPr>
              <w:t xml:space="preserve">A programmer is paid an annual salary of $56 230. Calculate the equivalent hourly rate if an average week is 42 hours of work. </w:t>
            </w:r>
          </w:p>
          <w:p w14:paraId="78CD7754" w14:textId="77777777" w:rsidR="00D36572" w:rsidRPr="00D40285" w:rsidRDefault="00D36572" w:rsidP="00D36572">
            <w:pPr>
              <w:pStyle w:val="DoEtablelist1bullet2018"/>
              <w:rPr>
                <w:rStyle w:val="DoEstrongemphasis2018"/>
                <w:b w:val="0"/>
              </w:rPr>
            </w:pPr>
            <w:r w:rsidRPr="00D40285">
              <w:rPr>
                <w:rStyle w:val="DoEstrongemphasis2018"/>
                <w:b w:val="0"/>
              </w:rPr>
              <w:t>A salesperson, earns a monthly commission of 5% of sales on the first $1000 of sales, 4% on the next $2000 and 3.5% thereafter (ie the commission is based on a sliding scale). Calculate the pay for a month in which total sales were $4800.</w:t>
            </w:r>
          </w:p>
          <w:p w14:paraId="4B923356" w14:textId="3DB704C8" w:rsidR="00D40285" w:rsidRPr="00D462B3" w:rsidRDefault="00D36572" w:rsidP="00D36572">
            <w:pPr>
              <w:pStyle w:val="DoEtablelist1bullet2018"/>
              <w:numPr>
                <w:ilvl w:val="0"/>
                <w:numId w:val="0"/>
              </w:numPr>
              <w:ind w:left="227" w:hanging="227"/>
              <w:rPr>
                <w:rStyle w:val="DoEstrongemphasis2018"/>
                <w:b w:val="0"/>
              </w:rPr>
            </w:pPr>
            <w:r w:rsidRPr="008E5C7B">
              <w:rPr>
                <w:b/>
                <w:lang w:eastAsia="en-US"/>
              </w:rPr>
              <w:t>Resource:</w:t>
            </w:r>
            <w:r w:rsidRPr="008E5C7B">
              <w:rPr>
                <w:lang w:eastAsia="en-US"/>
              </w:rPr>
              <w:t xml:space="preserve"> ms-f1-nesa-exemplar-question-solutions.DOCX</w:t>
            </w:r>
          </w:p>
        </w:tc>
        <w:tc>
          <w:tcPr>
            <w:tcW w:w="1144" w:type="dxa"/>
          </w:tcPr>
          <w:p w14:paraId="42C84129"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7789BD0"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1249E" w14:paraId="0DFBCA3F" w14:textId="77777777" w:rsidTr="09925C3C">
        <w:trPr>
          <w:trHeight w:val="1222"/>
        </w:trPr>
        <w:tc>
          <w:tcPr>
            <w:tcW w:w="1994" w:type="dxa"/>
          </w:tcPr>
          <w:p w14:paraId="1A0B0960" w14:textId="0E7183DC" w:rsidR="00D1249E" w:rsidRDefault="00750105" w:rsidP="007E0E91">
            <w:pPr>
              <w:pStyle w:val="DoEtabletext2018"/>
            </w:pPr>
            <w:r>
              <w:t>Calculating a</w:t>
            </w:r>
            <w:r w:rsidR="00D40285">
              <w:t xml:space="preserve">nnual leave loading </w:t>
            </w:r>
            <w:r w:rsidR="00CE07F6">
              <w:br/>
            </w:r>
            <w:r w:rsidR="00D40285">
              <w:t>(1 lesson)</w:t>
            </w:r>
          </w:p>
        </w:tc>
        <w:tc>
          <w:tcPr>
            <w:tcW w:w="3950" w:type="dxa"/>
          </w:tcPr>
          <w:p w14:paraId="5D6C44B5" w14:textId="260A0996" w:rsidR="00C547D8" w:rsidRDefault="00C547D8" w:rsidP="00C547D8">
            <w:pPr>
              <w:pStyle w:val="DoEtablelist1bullet2018"/>
            </w:pPr>
            <w:r w:rsidRPr="09925C3C">
              <w:rPr>
                <w:lang w:eastAsia="en-US"/>
              </w:rPr>
              <w:t>calculate monthly, fortnightly, weekly, daily or hourly pay rates from a given salary, wages involving hourly rates and penalty rates, including situations involving overtime and other special allowances, and earnings based on commission (including commi</w:t>
            </w:r>
            <w:r w:rsidRPr="003564FA">
              <w:rPr>
                <w:lang w:eastAsia="en-US"/>
              </w:rPr>
              <w:t xml:space="preserve">ssion based on a sliding scale), piecework or royalties </w:t>
            </w:r>
            <w:r w:rsidRPr="00956A93">
              <w:t>◊</w:t>
            </w:r>
            <w:r>
              <w:rPr>
                <w:lang w:eastAsia="en-US"/>
              </w:rPr>
              <w:t xml:space="preserve"> </w:t>
            </w:r>
            <w:r w:rsidRPr="00956A93">
              <w:rPr>
                <w:noProof/>
                <w:lang w:eastAsia="en-AU"/>
              </w:rPr>
              <w:drawing>
                <wp:inline distT="0" distB="0" distL="0" distR="0" wp14:anchorId="6A1E798F" wp14:editId="2E2A5A63">
                  <wp:extent cx="130066" cy="100330"/>
                  <wp:effectExtent l="0" t="0" r="3810" b="0"/>
                  <wp:docPr id="2" name="Picture 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7"/>
                          <a:srcRect/>
                          <a:stretch>
                            <a:fillRect/>
                          </a:stretch>
                        </pic:blipFill>
                        <pic:spPr>
                          <a:xfrm>
                            <a:off x="0" y="0"/>
                            <a:ext cx="129540" cy="100330"/>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29DA4FF9" wp14:editId="373ACC4A">
                  <wp:extent cx="89302" cy="91440"/>
                  <wp:effectExtent l="0" t="0" r="6350" b="3810"/>
                  <wp:docPr id="6" name="Picture 6"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163.png" descr="Personal and social capability icon" title="Personal and social capability icon"/>
                          <pic:cNvPicPr preferRelativeResize="0"/>
                        </pic:nvPicPr>
                        <pic:blipFill>
                          <a:blip r:embed="rId13"/>
                          <a:srcRect/>
                          <a:stretch>
                            <a:fillRect/>
                          </a:stretch>
                        </pic:blipFill>
                        <pic:spPr>
                          <a:xfrm>
                            <a:off x="0" y="0"/>
                            <a:ext cx="88900" cy="91440"/>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65BBFBA3" wp14:editId="77B1845D">
                  <wp:extent cx="104775" cy="104775"/>
                  <wp:effectExtent l="0" t="0" r="9525" b="9525"/>
                  <wp:docPr id="8" name="Picture 8"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206.png" descr="Civics and citizenship icon"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702FD00E" wp14:editId="754D950E">
                  <wp:extent cx="100330" cy="100330"/>
                  <wp:effectExtent l="0" t="0" r="0" b="0"/>
                  <wp:docPr id="12" name="Picture 12" descr="Work and enterprise" title="Work and enterp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9.png" descr="Work and enterprise" title="Work and enterprise"/>
                          <pic:cNvPicPr preferRelativeResize="0"/>
                        </pic:nvPicPr>
                        <pic:blipFill>
                          <a:blip r:embed="rId14"/>
                          <a:srcRect/>
                          <a:stretch>
                            <a:fillRect/>
                          </a:stretch>
                        </pic:blipFill>
                        <pic:spPr>
                          <a:xfrm>
                            <a:off x="0" y="0"/>
                            <a:ext cx="100330" cy="100330"/>
                          </a:xfrm>
                          <a:prstGeom prst="rect">
                            <a:avLst/>
                          </a:prstGeom>
                          <a:ln/>
                        </pic:spPr>
                      </pic:pic>
                    </a:graphicData>
                  </a:graphic>
                </wp:inline>
              </w:drawing>
            </w:r>
          </w:p>
          <w:p w14:paraId="089074F6" w14:textId="40642856" w:rsidR="00D1249E" w:rsidRPr="008904CD" w:rsidRDefault="00C73744" w:rsidP="00C73744">
            <w:pPr>
              <w:pStyle w:val="DoEtablelist2bullet2018"/>
            </w:pPr>
            <w:r w:rsidRPr="00C73744">
              <w:t>calculate annual leave loading</w:t>
            </w:r>
          </w:p>
        </w:tc>
        <w:tc>
          <w:tcPr>
            <w:tcW w:w="5314" w:type="dxa"/>
          </w:tcPr>
          <w:p w14:paraId="6125E9DF" w14:textId="405C3547" w:rsidR="00D36572" w:rsidRDefault="00D36572" w:rsidP="00E97483">
            <w:pPr>
              <w:pStyle w:val="DoEtableheading2018"/>
              <w:rPr>
                <w:highlight w:val="yellow"/>
                <w:lang w:eastAsia="en-US"/>
              </w:rPr>
            </w:pPr>
            <w:r>
              <w:rPr>
                <w:lang w:eastAsia="en-US"/>
              </w:rPr>
              <w:t>Introducing annual leave</w:t>
            </w:r>
          </w:p>
          <w:p w14:paraId="6B0BF52E" w14:textId="609D7FD0" w:rsidR="00C73744" w:rsidRDefault="00C73744" w:rsidP="00D36572">
            <w:pPr>
              <w:pStyle w:val="DoEtablelist1bullet2018"/>
              <w:rPr>
                <w:lang w:eastAsia="en-US"/>
              </w:rPr>
            </w:pPr>
            <w:r w:rsidRPr="00D36572">
              <w:t>Students</w:t>
            </w:r>
            <w:r>
              <w:rPr>
                <w:lang w:eastAsia="en-US"/>
              </w:rPr>
              <w:t xml:space="preserve"> </w:t>
            </w:r>
            <w:r w:rsidR="00D36572">
              <w:rPr>
                <w:lang w:eastAsia="en-US"/>
              </w:rPr>
              <w:t xml:space="preserve">examine annual leave entitlements including annual leave loading use the </w:t>
            </w:r>
            <w:hyperlink r:id="rId26" w:history="1">
              <w:r w:rsidRPr="00D36572">
                <w:rPr>
                  <w:rStyle w:val="Hyperlink"/>
                  <w:lang w:eastAsia="en-US"/>
                </w:rPr>
                <w:t>Law Access NSW website</w:t>
              </w:r>
            </w:hyperlink>
            <w:r w:rsidR="00D36572">
              <w:rPr>
                <w:lang w:eastAsia="en-US"/>
              </w:rPr>
              <w:t>.</w:t>
            </w:r>
          </w:p>
          <w:p w14:paraId="153D43AE" w14:textId="51E82C61" w:rsidR="00D36572" w:rsidRDefault="00D36572" w:rsidP="00D36572">
            <w:pPr>
              <w:pStyle w:val="DoEtablelist1bullet2018"/>
              <w:rPr>
                <w:lang w:eastAsia="en-US"/>
              </w:rPr>
            </w:pPr>
            <w:r>
              <w:rPr>
                <w:lang w:eastAsia="en-US"/>
              </w:rPr>
              <w:t>Teacher and students summarise their findings.</w:t>
            </w:r>
          </w:p>
          <w:p w14:paraId="1B0296B0" w14:textId="7541DC9A" w:rsidR="00D36572" w:rsidRDefault="00D36572" w:rsidP="00E97483">
            <w:pPr>
              <w:pStyle w:val="DoEtableheading2018"/>
              <w:rPr>
                <w:highlight w:val="yellow"/>
                <w:lang w:eastAsia="en-US"/>
              </w:rPr>
            </w:pPr>
            <w:r>
              <w:rPr>
                <w:lang w:eastAsia="en-US"/>
              </w:rPr>
              <w:t>Calculating annual leave loading</w:t>
            </w:r>
          </w:p>
          <w:p w14:paraId="7EFA0F53" w14:textId="77777777" w:rsidR="00D36572" w:rsidRDefault="00C73744" w:rsidP="00D36572">
            <w:pPr>
              <w:pStyle w:val="DoEtablelist1bullet2018"/>
            </w:pPr>
            <w:r>
              <w:rPr>
                <w:lang w:eastAsia="en-US"/>
              </w:rPr>
              <w:t xml:space="preserve">Students </w:t>
            </w:r>
            <w:r w:rsidR="00D36572">
              <w:rPr>
                <w:lang w:eastAsia="en-US"/>
              </w:rPr>
              <w:t xml:space="preserve">choose a range of professions and calculate: </w:t>
            </w:r>
          </w:p>
          <w:p w14:paraId="6B071158" w14:textId="77777777" w:rsidR="00D36572" w:rsidRDefault="00C73744" w:rsidP="00D36572">
            <w:pPr>
              <w:pStyle w:val="DoEtablelist2bullet2018"/>
            </w:pPr>
            <w:r>
              <w:rPr>
                <w:lang w:eastAsia="en-US"/>
              </w:rPr>
              <w:t xml:space="preserve">the annual leave loading </w:t>
            </w:r>
          </w:p>
          <w:p w14:paraId="7103AE98" w14:textId="77777777" w:rsidR="00D36572" w:rsidRDefault="00C73744" w:rsidP="00D36572">
            <w:pPr>
              <w:pStyle w:val="DoEtablelist2bullet2018"/>
            </w:pPr>
            <w:r>
              <w:rPr>
                <w:lang w:eastAsia="en-US"/>
              </w:rPr>
              <w:t>total holiday pay</w:t>
            </w:r>
          </w:p>
          <w:p w14:paraId="50264E0E" w14:textId="377CD7DE" w:rsidR="00C73744" w:rsidRPr="00D36572" w:rsidRDefault="00D36572" w:rsidP="00D36572">
            <w:pPr>
              <w:pStyle w:val="DoEtablelist2bullet2018"/>
              <w:rPr>
                <w:rStyle w:val="DoEstrongemphasis2018"/>
                <w:b w:val="0"/>
              </w:rPr>
            </w:pPr>
            <w:r>
              <w:rPr>
                <w:lang w:eastAsia="en-US"/>
              </w:rPr>
              <w:t>weekly holiday pay</w:t>
            </w:r>
          </w:p>
        </w:tc>
        <w:tc>
          <w:tcPr>
            <w:tcW w:w="1144" w:type="dxa"/>
          </w:tcPr>
          <w:p w14:paraId="688D5510"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10528D2"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1249E" w14:paraId="240B8B3C" w14:textId="77777777" w:rsidTr="09925C3C">
        <w:trPr>
          <w:trHeight w:val="479"/>
        </w:trPr>
        <w:tc>
          <w:tcPr>
            <w:tcW w:w="1994" w:type="dxa"/>
          </w:tcPr>
          <w:p w14:paraId="0F8A9115" w14:textId="624D07DD" w:rsidR="00D1249E" w:rsidRDefault="00750105" w:rsidP="007E0E91">
            <w:pPr>
              <w:pStyle w:val="DoEtabletext2018"/>
            </w:pPr>
            <w:r>
              <w:t>Investigating o</w:t>
            </w:r>
            <w:r w:rsidR="00D40285">
              <w:t xml:space="preserve">ther income payments </w:t>
            </w:r>
            <w:r w:rsidR="00CE07F6">
              <w:br/>
            </w:r>
            <w:r w:rsidR="00D40285">
              <w:t>(1 lesson)</w:t>
            </w:r>
          </w:p>
        </w:tc>
        <w:tc>
          <w:tcPr>
            <w:tcW w:w="3950" w:type="dxa"/>
          </w:tcPr>
          <w:p w14:paraId="3F043755" w14:textId="5D73C8C3" w:rsidR="00C547D8" w:rsidRDefault="00C547D8" w:rsidP="00C547D8">
            <w:pPr>
              <w:pStyle w:val="DoEtablelist1bullet2018"/>
              <w:rPr>
                <w:lang w:eastAsia="en-US"/>
              </w:rPr>
            </w:pPr>
            <w:r w:rsidRPr="09925C3C">
              <w:rPr>
                <w:lang w:eastAsia="en-US"/>
              </w:rPr>
              <w:t>calculate monthly, fortnightly, weekly, daily or hourly pay rates from a given salary, wages involving hourly rates and penalty rates, including situations involving overtime and other special allowances, and earnings based on commission (including commi</w:t>
            </w:r>
            <w:r w:rsidRPr="003564FA">
              <w:rPr>
                <w:lang w:eastAsia="en-US"/>
              </w:rPr>
              <w:t xml:space="preserve">ssion based on a sliding scale), piecework or royalties </w:t>
            </w:r>
            <w:r w:rsidRPr="00956A93">
              <w:t>◊</w:t>
            </w:r>
            <w:r>
              <w:rPr>
                <w:lang w:eastAsia="en-US"/>
              </w:rPr>
              <w:t xml:space="preserve"> </w:t>
            </w:r>
            <w:r w:rsidRPr="00956A93">
              <w:rPr>
                <w:noProof/>
                <w:lang w:eastAsia="en-AU"/>
              </w:rPr>
              <w:drawing>
                <wp:inline distT="0" distB="0" distL="0" distR="0" wp14:anchorId="3DE9DB93" wp14:editId="4F995E1C">
                  <wp:extent cx="130066" cy="100330"/>
                  <wp:effectExtent l="0" t="0" r="3810" b="0"/>
                  <wp:docPr id="13" name="Picture 1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7"/>
                          <a:srcRect/>
                          <a:stretch>
                            <a:fillRect/>
                          </a:stretch>
                        </pic:blipFill>
                        <pic:spPr>
                          <a:xfrm>
                            <a:off x="0" y="0"/>
                            <a:ext cx="129540" cy="100330"/>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49BC2B7E" wp14:editId="52DD5A03">
                  <wp:extent cx="89302" cy="91440"/>
                  <wp:effectExtent l="0" t="0" r="6350" b="3810"/>
                  <wp:docPr id="14" name="Picture 14"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163.png" descr="Personal and social capability icon" title="Personal and social capability icon"/>
                          <pic:cNvPicPr preferRelativeResize="0"/>
                        </pic:nvPicPr>
                        <pic:blipFill>
                          <a:blip r:embed="rId13"/>
                          <a:srcRect/>
                          <a:stretch>
                            <a:fillRect/>
                          </a:stretch>
                        </pic:blipFill>
                        <pic:spPr>
                          <a:xfrm>
                            <a:off x="0" y="0"/>
                            <a:ext cx="88900" cy="91440"/>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10D30BBF" wp14:editId="0B764C06">
                  <wp:extent cx="104775" cy="104775"/>
                  <wp:effectExtent l="0" t="0" r="9525" b="9525"/>
                  <wp:docPr id="15" name="Picture 15"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206.png" descr="Civics and citizenship icon"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544F270B" wp14:editId="7B99B8EB">
                  <wp:extent cx="100330" cy="100330"/>
                  <wp:effectExtent l="0" t="0" r="0" b="0"/>
                  <wp:docPr id="17" name="Picture 17" descr="Work and enterprise" title="Work and enterp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9.png" descr="Work and enterprise" title="Work and enterprise"/>
                          <pic:cNvPicPr preferRelativeResize="0"/>
                        </pic:nvPicPr>
                        <pic:blipFill>
                          <a:blip r:embed="rId14"/>
                          <a:srcRect/>
                          <a:stretch>
                            <a:fillRect/>
                          </a:stretch>
                        </pic:blipFill>
                        <pic:spPr>
                          <a:xfrm>
                            <a:off x="0" y="0"/>
                            <a:ext cx="100330" cy="100330"/>
                          </a:xfrm>
                          <a:prstGeom prst="rect">
                            <a:avLst/>
                          </a:prstGeom>
                          <a:ln/>
                        </pic:spPr>
                      </pic:pic>
                    </a:graphicData>
                  </a:graphic>
                </wp:inline>
              </w:drawing>
            </w:r>
          </w:p>
          <w:p w14:paraId="51EC7CF6" w14:textId="1113C89F" w:rsidR="00D1249E" w:rsidRDefault="00C73744" w:rsidP="00C73744">
            <w:pPr>
              <w:pStyle w:val="DoEtablelist2bullet2018"/>
              <w:rPr>
                <w:lang w:eastAsia="en-US"/>
              </w:rPr>
            </w:pPr>
            <w:r w:rsidRPr="008C018B">
              <w:rPr>
                <w:lang w:eastAsia="en-US"/>
              </w:rPr>
              <w:t>calculate payments based on government allowances and pensions (ACMGM003)</w:t>
            </w:r>
          </w:p>
        </w:tc>
        <w:tc>
          <w:tcPr>
            <w:tcW w:w="5314" w:type="dxa"/>
          </w:tcPr>
          <w:p w14:paraId="1E3E4EC4" w14:textId="08E5B8C4" w:rsidR="004B3C9B" w:rsidRPr="00E97483" w:rsidRDefault="004B3C9B" w:rsidP="00E97483">
            <w:pPr>
              <w:pStyle w:val="DoEtableheading2018"/>
              <w:rPr>
                <w:rStyle w:val="DoEstrongemphasis2018"/>
                <w:b/>
              </w:rPr>
            </w:pPr>
            <w:r w:rsidRPr="00E97483">
              <w:rPr>
                <w:rStyle w:val="DoEstrongemphasis2018"/>
                <w:b/>
              </w:rPr>
              <w:t>Investigate government allowances and payments</w:t>
            </w:r>
          </w:p>
          <w:p w14:paraId="624E56BC" w14:textId="32944781" w:rsidR="004B3C9B" w:rsidRDefault="004B3C9B" w:rsidP="004B3C9B">
            <w:pPr>
              <w:pStyle w:val="DoEtablelist1bullet2018"/>
              <w:rPr>
                <w:lang w:eastAsia="en-US"/>
              </w:rPr>
            </w:pPr>
            <w:r>
              <w:rPr>
                <w:lang w:eastAsia="en-US"/>
              </w:rPr>
              <w:t>Students e</w:t>
            </w:r>
            <w:r w:rsidR="00C73744">
              <w:rPr>
                <w:lang w:eastAsia="en-US"/>
              </w:rPr>
              <w:t>xplore government w</w:t>
            </w:r>
            <w:r>
              <w:rPr>
                <w:lang w:eastAsia="en-US"/>
              </w:rPr>
              <w:t xml:space="preserve">ebsites, including </w:t>
            </w:r>
            <w:hyperlink r:id="rId27" w:history="1">
              <w:r w:rsidRPr="004B3C9B">
                <w:rPr>
                  <w:rStyle w:val="Hyperlink"/>
                  <w:lang w:eastAsia="en-US"/>
                </w:rPr>
                <w:t>The Department of Human Services</w:t>
              </w:r>
            </w:hyperlink>
            <w:r w:rsidR="00C73744">
              <w:rPr>
                <w:lang w:eastAsia="en-US"/>
              </w:rPr>
              <w:t>, to research and calculate special allo</w:t>
            </w:r>
            <w:r>
              <w:rPr>
                <w:lang w:eastAsia="en-US"/>
              </w:rPr>
              <w:t>wances for a variety of people. Examples include</w:t>
            </w:r>
            <w:r w:rsidR="00C73744">
              <w:rPr>
                <w:lang w:eastAsia="en-US"/>
              </w:rPr>
              <w:t xml:space="preserve"> Youth Allowanc</w:t>
            </w:r>
            <w:r>
              <w:rPr>
                <w:lang w:eastAsia="en-US"/>
              </w:rPr>
              <w:t>e, Austudy, Age Pension and Newstart.</w:t>
            </w:r>
          </w:p>
          <w:p w14:paraId="4F1AF44A" w14:textId="1BB04F32" w:rsidR="00C73744" w:rsidRPr="004B3C9B" w:rsidRDefault="004B3C9B" w:rsidP="004B3C9B">
            <w:pPr>
              <w:pStyle w:val="DoEtablelist1bullet2018"/>
              <w:rPr>
                <w:rStyle w:val="DoEstrongemphasis2018"/>
                <w:b w:val="0"/>
                <w:lang w:eastAsia="en-US"/>
              </w:rPr>
            </w:pPr>
            <w:r>
              <w:rPr>
                <w:lang w:eastAsia="en-US"/>
              </w:rPr>
              <w:t>Students u</w:t>
            </w:r>
            <w:r w:rsidR="00C73744">
              <w:rPr>
                <w:lang w:eastAsia="en-US"/>
              </w:rPr>
              <w:t xml:space="preserve">se Centrelink’s </w:t>
            </w:r>
            <w:hyperlink r:id="rId28" w:history="1">
              <w:r w:rsidR="00C73744" w:rsidRPr="004B3C9B">
                <w:rPr>
                  <w:rStyle w:val="Hyperlink"/>
                  <w:lang w:eastAsia="en-US"/>
                </w:rPr>
                <w:t>payment and service finder</w:t>
              </w:r>
            </w:hyperlink>
            <w:r w:rsidR="00C73744">
              <w:rPr>
                <w:lang w:eastAsia="en-US"/>
              </w:rPr>
              <w:t xml:space="preserve"> website to compare and contrast payments available to people in two different situations.</w:t>
            </w:r>
          </w:p>
        </w:tc>
        <w:tc>
          <w:tcPr>
            <w:tcW w:w="1144" w:type="dxa"/>
          </w:tcPr>
          <w:p w14:paraId="581A8B0E"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D557F91"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80B5B" w14:paraId="38BDA3F9" w14:textId="77777777" w:rsidTr="09925C3C">
        <w:trPr>
          <w:trHeight w:val="479"/>
        </w:trPr>
        <w:tc>
          <w:tcPr>
            <w:tcW w:w="1994" w:type="dxa"/>
          </w:tcPr>
          <w:p w14:paraId="322CD6C4" w14:textId="7E2ECE1E" w:rsidR="00B80B5B" w:rsidRDefault="00750105" w:rsidP="00CE07F6">
            <w:pPr>
              <w:pStyle w:val="DoEtabletext2018"/>
            </w:pPr>
            <w:r>
              <w:t>Calculating i</w:t>
            </w:r>
            <w:r w:rsidR="00CE07F6">
              <w:t xml:space="preserve">ncome tax </w:t>
            </w:r>
            <w:r w:rsidR="00CE07F6">
              <w:br/>
              <w:t>(2</w:t>
            </w:r>
            <w:r w:rsidR="00D40285">
              <w:t xml:space="preserve"> lesson</w:t>
            </w:r>
            <w:r w:rsidR="00CE07F6">
              <w:t>s</w:t>
            </w:r>
            <w:r w:rsidR="00D40285">
              <w:t>)</w:t>
            </w:r>
          </w:p>
        </w:tc>
        <w:tc>
          <w:tcPr>
            <w:tcW w:w="3950" w:type="dxa"/>
          </w:tcPr>
          <w:p w14:paraId="6BD991BE" w14:textId="77777777" w:rsidR="00014FC0" w:rsidRPr="008904CD" w:rsidRDefault="00014FC0" w:rsidP="00014FC0">
            <w:pPr>
              <w:pStyle w:val="DoEtablelist1bullet2018"/>
            </w:pPr>
            <w:r w:rsidRPr="008904CD">
              <w:t>calculate income tax ◊</w:t>
            </w:r>
          </w:p>
          <w:p w14:paraId="6DB4F6E3" w14:textId="77777777" w:rsidR="00B80B5B" w:rsidRDefault="00014FC0" w:rsidP="00014FC0">
            <w:pPr>
              <w:pStyle w:val="DoEtablelist2bullet2018"/>
            </w:pPr>
            <w:r w:rsidRPr="008904CD">
              <w:t xml:space="preserve">identify allowable tax deductions </w:t>
            </w:r>
            <w:r w:rsidRPr="008904CD">
              <w:rPr>
                <w:noProof/>
                <w:lang w:eastAsia="en-AU"/>
              </w:rPr>
              <w:drawing>
                <wp:inline distT="114300" distB="114300" distL="114300" distR="114300" wp14:anchorId="1E808ADF" wp14:editId="445C4941">
                  <wp:extent cx="123825" cy="104775"/>
                  <wp:effectExtent l="0" t="0" r="9525" b="9525"/>
                  <wp:docPr id="344" name="image38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9.png" title="Ethical understanding icon"/>
                          <pic:cNvPicPr preferRelativeResize="0"/>
                        </pic:nvPicPr>
                        <pic:blipFill>
                          <a:blip r:embed="rId29"/>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3731DF4" wp14:editId="1250DD3B">
                  <wp:extent cx="95250" cy="104775"/>
                  <wp:effectExtent l="0" t="0" r="0" b="9525"/>
                  <wp:docPr id="312" name="image35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57.png"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343CDC4" wp14:editId="1B39ADEC">
                  <wp:extent cx="104775" cy="104775"/>
                  <wp:effectExtent l="0" t="0" r="9525" b="9525"/>
                  <wp:docPr id="400" name="image23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36.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ED208C9" wp14:editId="2AA7B687">
                  <wp:extent cx="104775" cy="104775"/>
                  <wp:effectExtent l="0" t="0" r="9525" b="9525"/>
                  <wp:docPr id="11"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7F34A586" w14:textId="77777777" w:rsidR="00CE07F6" w:rsidRDefault="00CE07F6" w:rsidP="00CE07F6">
            <w:pPr>
              <w:pStyle w:val="DoEtablelist2bullet2018"/>
              <w:rPr>
                <w:lang w:eastAsia="en-US"/>
              </w:rPr>
            </w:pPr>
            <w:r>
              <w:rPr>
                <w:lang w:eastAsia="en-US"/>
              </w:rPr>
              <w:t xml:space="preserve">calculate taxable income after allowable tax deductions are taken from gross pay </w:t>
            </w:r>
            <w:r w:rsidRPr="00956A93">
              <w:rPr>
                <w:noProof/>
                <w:lang w:eastAsia="en-AU"/>
              </w:rPr>
              <w:drawing>
                <wp:inline distT="0" distB="0" distL="0" distR="0" wp14:anchorId="22DDBBF3" wp14:editId="2F8019B8">
                  <wp:extent cx="100330" cy="100330"/>
                  <wp:effectExtent l="0" t="0" r="0" b="0"/>
                  <wp:docPr id="18" name="Picture 18" descr="Work and enterprise" title="Work and enterp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9.png" descr="Work and enterprise" title="Work and enterprise"/>
                          <pic:cNvPicPr preferRelativeResize="0"/>
                        </pic:nvPicPr>
                        <pic:blipFill>
                          <a:blip r:embed="rId14"/>
                          <a:srcRect/>
                          <a:stretch>
                            <a:fillRect/>
                          </a:stretch>
                        </pic:blipFill>
                        <pic:spPr>
                          <a:xfrm>
                            <a:off x="0" y="0"/>
                            <a:ext cx="100330" cy="100330"/>
                          </a:xfrm>
                          <a:prstGeom prst="rect">
                            <a:avLst/>
                          </a:prstGeom>
                          <a:ln/>
                        </pic:spPr>
                      </pic:pic>
                    </a:graphicData>
                  </a:graphic>
                </wp:inline>
              </w:drawing>
            </w:r>
          </w:p>
          <w:p w14:paraId="21BF1339" w14:textId="77777777" w:rsidR="00CE07F6" w:rsidRDefault="00CE07F6" w:rsidP="00CE07F6">
            <w:pPr>
              <w:pStyle w:val="DoEtablelist2bullet2018"/>
              <w:rPr>
                <w:lang w:eastAsia="en-US"/>
              </w:rPr>
            </w:pPr>
            <w:r>
              <w:rPr>
                <w:lang w:eastAsia="en-US"/>
              </w:rPr>
              <w:t>calculate the Medicare levy (basic levy only)</w:t>
            </w:r>
          </w:p>
          <w:p w14:paraId="3A5129D4" w14:textId="77777777" w:rsidR="00CE07F6" w:rsidRDefault="00CE07F6" w:rsidP="00CE07F6">
            <w:pPr>
              <w:pStyle w:val="DoEtablelist2bullet2018"/>
              <w:rPr>
                <w:lang w:eastAsia="en-US"/>
              </w:rPr>
            </w:pPr>
            <w:r w:rsidRPr="00132626">
              <w:t>calculate</w:t>
            </w:r>
            <w:r>
              <w:rPr>
                <w:lang w:eastAsia="en-US"/>
              </w:rPr>
              <w:t xml:space="preserve"> the amount of Pay As You Go (PAYG) tax payable per fortnight or week using current tax scales, and use this to determine if more tax is payable or if a refund is owing after completing a tax return </w:t>
            </w:r>
            <w:r w:rsidRPr="00956A93">
              <w:rPr>
                <w:noProof/>
                <w:lang w:eastAsia="en-AU"/>
              </w:rPr>
              <w:drawing>
                <wp:inline distT="0" distB="0" distL="0" distR="0" wp14:anchorId="60676369" wp14:editId="795D9C7E">
                  <wp:extent cx="91440" cy="91440"/>
                  <wp:effectExtent l="0" t="0" r="3810" b="3810"/>
                  <wp:docPr id="19" name="Picture 19" descr="Work and enterprise" title="Work and enterp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9.png" descr="Work and enterprise" title="Work and enterprise"/>
                          <pic:cNvPicPr preferRelativeResize="0"/>
                        </pic:nvPicPr>
                        <pic:blipFill>
                          <a:blip r:embed="rId14"/>
                          <a:srcRect/>
                          <a:stretch>
                            <a:fillRect/>
                          </a:stretch>
                        </pic:blipFill>
                        <pic:spPr>
                          <a:xfrm>
                            <a:off x="0" y="0"/>
                            <a:ext cx="91440" cy="91440"/>
                          </a:xfrm>
                          <a:prstGeom prst="rect">
                            <a:avLst/>
                          </a:prstGeom>
                          <a:ln/>
                        </pic:spPr>
                      </pic:pic>
                    </a:graphicData>
                  </a:graphic>
                </wp:inline>
              </w:drawing>
            </w:r>
          </w:p>
          <w:p w14:paraId="7D37E714" w14:textId="33CD8004" w:rsidR="00CE07F6" w:rsidRPr="00036111" w:rsidRDefault="00CE07F6" w:rsidP="00CE07F6">
            <w:pPr>
              <w:pStyle w:val="DoEtablelist1bullet2018"/>
              <w:numPr>
                <w:ilvl w:val="0"/>
                <w:numId w:val="0"/>
              </w:numPr>
              <w:ind w:left="227"/>
            </w:pPr>
          </w:p>
        </w:tc>
        <w:tc>
          <w:tcPr>
            <w:tcW w:w="5314" w:type="dxa"/>
          </w:tcPr>
          <w:p w14:paraId="36B34963" w14:textId="78AF075E" w:rsidR="004B3C9B" w:rsidRPr="00E97483" w:rsidRDefault="004B3C9B" w:rsidP="00E97483">
            <w:pPr>
              <w:pStyle w:val="DoEtableheading2018"/>
              <w:rPr>
                <w:rStyle w:val="DoEstrongemphasis2018"/>
                <w:b/>
              </w:rPr>
            </w:pPr>
            <w:r w:rsidRPr="00E97483">
              <w:rPr>
                <w:rStyle w:val="DoEstrongemphasis2018"/>
                <w:b/>
              </w:rPr>
              <w:t>Introducing taxation</w:t>
            </w:r>
          </w:p>
          <w:p w14:paraId="59F67BA5" w14:textId="7800674E" w:rsidR="00014FC0" w:rsidRDefault="00014FC0" w:rsidP="00014FC0">
            <w:pPr>
              <w:pStyle w:val="DoEtablelist1bullet2018"/>
              <w:rPr>
                <w:lang w:eastAsia="en-US"/>
              </w:rPr>
            </w:pPr>
            <w:r>
              <w:rPr>
                <w:lang w:eastAsia="en-US"/>
              </w:rPr>
              <w:t>Students to complete activities from the Tax, Super and You website which allows them to investigate what ta</w:t>
            </w:r>
            <w:r w:rsidR="004B3C9B">
              <w:rPr>
                <w:lang w:eastAsia="en-US"/>
              </w:rPr>
              <w:t>x</w:t>
            </w:r>
            <w:r>
              <w:rPr>
                <w:lang w:eastAsia="en-US"/>
              </w:rPr>
              <w:t xml:space="preserve"> is, who pays and why.</w:t>
            </w:r>
          </w:p>
          <w:p w14:paraId="40AC53D4" w14:textId="77777777" w:rsidR="004B3C9B" w:rsidRDefault="004B3C9B" w:rsidP="004B3C9B">
            <w:pPr>
              <w:pStyle w:val="DoEtablelist2bullet2018"/>
              <w:rPr>
                <w:lang w:eastAsia="en-US"/>
              </w:rPr>
            </w:pPr>
            <w:r>
              <w:rPr>
                <w:lang w:eastAsia="en-US"/>
              </w:rPr>
              <w:t xml:space="preserve">Pre-test: </w:t>
            </w:r>
            <w:hyperlink r:id="rId30" w:history="1">
              <w:r w:rsidRPr="00A51628">
                <w:rPr>
                  <w:rStyle w:val="Hyperlink"/>
                  <w:lang w:eastAsia="en-US"/>
                </w:rPr>
                <w:t>How much do I know about tax?</w:t>
              </w:r>
            </w:hyperlink>
          </w:p>
          <w:p w14:paraId="324AD3CC" w14:textId="77777777" w:rsidR="00CE07F6" w:rsidRPr="00CE07F6" w:rsidRDefault="004B3C9B" w:rsidP="00CE07F6">
            <w:pPr>
              <w:pStyle w:val="DoEtablelist2bullet2018"/>
              <w:rPr>
                <w:rStyle w:val="Hyperlink"/>
                <w:color w:val="auto"/>
                <w:u w:val="none"/>
                <w:lang w:eastAsia="en-US"/>
              </w:rPr>
            </w:pPr>
            <w:r>
              <w:rPr>
                <w:lang w:eastAsia="en-US"/>
              </w:rPr>
              <w:t xml:space="preserve">Tax: </w:t>
            </w:r>
            <w:hyperlink r:id="rId31" w:history="1">
              <w:r w:rsidRPr="00A51628">
                <w:rPr>
                  <w:rStyle w:val="Hyperlink"/>
                  <w:lang w:eastAsia="en-US"/>
                </w:rPr>
                <w:t>Who, What, How and Why</w:t>
              </w:r>
            </w:hyperlink>
          </w:p>
          <w:p w14:paraId="3E812EA1" w14:textId="77777777" w:rsidR="00CE07F6" w:rsidRPr="00CE07F6" w:rsidRDefault="00DD3313" w:rsidP="00CE07F6">
            <w:pPr>
              <w:pStyle w:val="DoEtablelist2bullet2018"/>
              <w:rPr>
                <w:rStyle w:val="Hyperlink"/>
                <w:color w:val="auto"/>
                <w:u w:val="none"/>
                <w:lang w:eastAsia="en-US"/>
              </w:rPr>
            </w:pPr>
            <w:hyperlink r:id="rId32" w:history="1">
              <w:r w:rsidR="00CE07F6" w:rsidRPr="00A51628">
                <w:rPr>
                  <w:rStyle w:val="Hyperlink"/>
                  <w:lang w:eastAsia="en-US"/>
                </w:rPr>
                <w:t>Income and Income Tax</w:t>
              </w:r>
            </w:hyperlink>
          </w:p>
          <w:p w14:paraId="2E015EA0" w14:textId="77777777" w:rsidR="00B1765B" w:rsidRPr="00B1765B" w:rsidRDefault="00DD3313" w:rsidP="00B1765B">
            <w:pPr>
              <w:pStyle w:val="DoEtablelist2bullet2018"/>
              <w:rPr>
                <w:rStyle w:val="Hyperlink"/>
                <w:color w:val="auto"/>
                <w:u w:val="none"/>
                <w:lang w:eastAsia="en-US"/>
              </w:rPr>
            </w:pPr>
            <w:hyperlink r:id="rId33" w:history="1">
              <w:r w:rsidR="00CE07F6" w:rsidRPr="00050E72">
                <w:rPr>
                  <w:rStyle w:val="Hyperlink"/>
                  <w:lang w:eastAsia="en-US"/>
                </w:rPr>
                <w:t>Working and Paying Tax</w:t>
              </w:r>
            </w:hyperlink>
          </w:p>
          <w:p w14:paraId="42881817" w14:textId="3FAE575E" w:rsidR="004B3C9B" w:rsidRDefault="004B3C9B" w:rsidP="004B3C9B">
            <w:pPr>
              <w:pStyle w:val="DoEtablelist1bullet2018"/>
              <w:rPr>
                <w:lang w:eastAsia="en-US"/>
              </w:rPr>
            </w:pPr>
            <w:r>
              <w:rPr>
                <w:lang w:eastAsia="en-US"/>
              </w:rPr>
              <w:t xml:space="preserve">Teacher defines gross </w:t>
            </w:r>
            <w:r w:rsidR="008D5FCD">
              <w:rPr>
                <w:lang w:eastAsia="en-US"/>
              </w:rPr>
              <w:t>pay</w:t>
            </w:r>
            <w:r w:rsidR="00CE07F6">
              <w:rPr>
                <w:lang w:eastAsia="en-US"/>
              </w:rPr>
              <w:t xml:space="preserve">, taxable income, </w:t>
            </w:r>
            <w:r>
              <w:rPr>
                <w:lang w:eastAsia="en-US"/>
              </w:rPr>
              <w:t xml:space="preserve">allowable </w:t>
            </w:r>
            <w:r w:rsidR="008D5FCD">
              <w:rPr>
                <w:lang w:eastAsia="en-US"/>
              </w:rPr>
              <w:t xml:space="preserve">tax </w:t>
            </w:r>
            <w:r>
              <w:rPr>
                <w:lang w:eastAsia="en-US"/>
              </w:rPr>
              <w:t>deductions</w:t>
            </w:r>
            <w:r w:rsidR="00B1765B">
              <w:rPr>
                <w:lang w:eastAsia="en-US"/>
              </w:rPr>
              <w:t xml:space="preserve">, </w:t>
            </w:r>
            <w:r w:rsidR="00CE07F6">
              <w:rPr>
                <w:lang w:eastAsia="en-US"/>
              </w:rPr>
              <w:t>income tax</w:t>
            </w:r>
            <w:r w:rsidR="00B1765B">
              <w:rPr>
                <w:lang w:eastAsia="en-US"/>
              </w:rPr>
              <w:t>, tax refunds and liabilities</w:t>
            </w:r>
            <w:r>
              <w:rPr>
                <w:lang w:eastAsia="en-US"/>
              </w:rPr>
              <w:t>.</w:t>
            </w:r>
          </w:p>
          <w:p w14:paraId="33700121" w14:textId="6586EED1" w:rsidR="004B3C9B" w:rsidRPr="00E97483" w:rsidRDefault="004B3C9B" w:rsidP="00E97483">
            <w:pPr>
              <w:pStyle w:val="DoEtableheading2018"/>
              <w:rPr>
                <w:rStyle w:val="DoEstrongemphasis2018"/>
                <w:b/>
              </w:rPr>
            </w:pPr>
            <w:r w:rsidRPr="00E97483">
              <w:rPr>
                <w:rStyle w:val="DoEstrongemphasis2018"/>
                <w:b/>
              </w:rPr>
              <w:t>Investigating allowable deductions</w:t>
            </w:r>
          </w:p>
          <w:p w14:paraId="6CDBDA1C" w14:textId="157E2044" w:rsidR="00014FC0" w:rsidRPr="008C018B" w:rsidRDefault="00CE07F6" w:rsidP="00014FC0">
            <w:pPr>
              <w:pStyle w:val="DoEtablelist1bullet2018"/>
            </w:pPr>
            <w:r>
              <w:rPr>
                <w:lang w:eastAsia="en-US"/>
              </w:rPr>
              <w:t xml:space="preserve">Students work in small groups to investigate a type of deduction using the </w:t>
            </w:r>
            <w:hyperlink r:id="rId34" w:history="1">
              <w:r w:rsidRPr="00CE07F6">
                <w:rPr>
                  <w:rStyle w:val="Hyperlink"/>
                  <w:lang w:eastAsia="en-US"/>
                </w:rPr>
                <w:t>ATO website</w:t>
              </w:r>
            </w:hyperlink>
            <w:r>
              <w:rPr>
                <w:lang w:eastAsia="en-US"/>
              </w:rPr>
              <w:t>:</w:t>
            </w:r>
          </w:p>
          <w:p w14:paraId="69798986" w14:textId="366BFF9A" w:rsidR="00014FC0" w:rsidRDefault="00014FC0" w:rsidP="00CE07F6">
            <w:pPr>
              <w:pStyle w:val="DoEtablelist2bullet2018"/>
              <w:rPr>
                <w:lang w:eastAsia="en-US"/>
              </w:rPr>
            </w:pPr>
            <w:r>
              <w:rPr>
                <w:lang w:eastAsia="en-US"/>
              </w:rPr>
              <w:t>Vehicle and travel expenses</w:t>
            </w:r>
          </w:p>
          <w:p w14:paraId="769DC220" w14:textId="77777777" w:rsidR="00014FC0" w:rsidRDefault="00014FC0" w:rsidP="00014FC0">
            <w:pPr>
              <w:pStyle w:val="DoEtablelist2bullet2018"/>
              <w:rPr>
                <w:lang w:eastAsia="en-US"/>
              </w:rPr>
            </w:pPr>
            <w:r>
              <w:rPr>
                <w:lang w:eastAsia="en-US"/>
              </w:rPr>
              <w:t>Clothing, laundry and dry-cleaning expenses</w:t>
            </w:r>
          </w:p>
          <w:p w14:paraId="1D2D4DC6" w14:textId="77777777" w:rsidR="00014FC0" w:rsidRDefault="00014FC0" w:rsidP="00014FC0">
            <w:pPr>
              <w:pStyle w:val="DoEtablelist2bullet2018"/>
              <w:rPr>
                <w:lang w:eastAsia="en-US"/>
              </w:rPr>
            </w:pPr>
            <w:r>
              <w:rPr>
                <w:lang w:eastAsia="en-US"/>
              </w:rPr>
              <w:t>Gifts and donations</w:t>
            </w:r>
          </w:p>
          <w:p w14:paraId="6E0D5A0D" w14:textId="77777777" w:rsidR="00014FC0" w:rsidRDefault="00014FC0" w:rsidP="00014FC0">
            <w:pPr>
              <w:pStyle w:val="DoEtablelist2bullet2018"/>
              <w:rPr>
                <w:lang w:eastAsia="en-US"/>
              </w:rPr>
            </w:pPr>
            <w:r>
              <w:rPr>
                <w:lang w:eastAsia="en-US"/>
              </w:rPr>
              <w:t>Home office expenses</w:t>
            </w:r>
          </w:p>
          <w:p w14:paraId="11449C9C" w14:textId="77777777" w:rsidR="00014FC0" w:rsidRDefault="00014FC0" w:rsidP="00014FC0">
            <w:pPr>
              <w:pStyle w:val="DoEtablelist2bullet2018"/>
              <w:rPr>
                <w:lang w:eastAsia="en-US"/>
              </w:rPr>
            </w:pPr>
            <w:r>
              <w:rPr>
                <w:lang w:eastAsia="en-US"/>
              </w:rPr>
              <w:t>Interest, dividend and other investment income deductions</w:t>
            </w:r>
          </w:p>
          <w:p w14:paraId="1038D821" w14:textId="77777777" w:rsidR="00014FC0" w:rsidRDefault="00014FC0" w:rsidP="00014FC0">
            <w:pPr>
              <w:pStyle w:val="DoEtablelist2bullet2018"/>
              <w:rPr>
                <w:lang w:eastAsia="en-US"/>
              </w:rPr>
            </w:pPr>
            <w:r>
              <w:rPr>
                <w:lang w:eastAsia="en-US"/>
              </w:rPr>
              <w:t>Self-education expenses</w:t>
            </w:r>
          </w:p>
          <w:p w14:paraId="6FC81A17" w14:textId="77777777" w:rsidR="00014FC0" w:rsidRDefault="00014FC0" w:rsidP="00014FC0">
            <w:pPr>
              <w:pStyle w:val="DoEtablelist2bullet2018"/>
              <w:rPr>
                <w:lang w:eastAsia="en-US"/>
              </w:rPr>
            </w:pPr>
            <w:r>
              <w:rPr>
                <w:lang w:eastAsia="en-US"/>
              </w:rPr>
              <w:t>Tools, equipment and other equipment</w:t>
            </w:r>
          </w:p>
          <w:p w14:paraId="3DE31F36" w14:textId="49055A54" w:rsidR="00CE07F6" w:rsidRDefault="00CE07F6" w:rsidP="00014FC0">
            <w:pPr>
              <w:pStyle w:val="DoEtablelist1bullet2018"/>
              <w:rPr>
                <w:lang w:eastAsia="en-US"/>
              </w:rPr>
            </w:pPr>
            <w:r>
              <w:rPr>
                <w:lang w:eastAsia="en-US"/>
              </w:rPr>
              <w:t>Students present the key points of their findings</w:t>
            </w:r>
          </w:p>
          <w:p w14:paraId="5A855CFE" w14:textId="77777777" w:rsidR="00014FC0" w:rsidRDefault="00CE07F6" w:rsidP="00CE07F6">
            <w:pPr>
              <w:pStyle w:val="DoEtablelist1bullet2018"/>
              <w:rPr>
                <w:lang w:eastAsia="en-US"/>
              </w:rPr>
            </w:pPr>
            <w:r>
              <w:rPr>
                <w:lang w:eastAsia="en-US"/>
              </w:rPr>
              <w:t>Students record their understanding of each deduction using a graphic organiser.</w:t>
            </w:r>
          </w:p>
          <w:p w14:paraId="40509F6E" w14:textId="57D7779A" w:rsidR="00CE07F6" w:rsidRPr="00CE07F6" w:rsidRDefault="00CE07F6" w:rsidP="00E97483">
            <w:pPr>
              <w:pStyle w:val="DoEtableheading2018"/>
              <w:rPr>
                <w:rStyle w:val="DoEstrongemphasis2018"/>
              </w:rPr>
            </w:pPr>
            <w:r w:rsidRPr="00CE07F6">
              <w:rPr>
                <w:rStyle w:val="DoEstrongemphasis2018"/>
              </w:rPr>
              <w:t xml:space="preserve">Calculating </w:t>
            </w:r>
            <w:r>
              <w:rPr>
                <w:rStyle w:val="DoEstrongemphasis2018"/>
              </w:rPr>
              <w:t>income tax</w:t>
            </w:r>
          </w:p>
          <w:p w14:paraId="501B713A" w14:textId="77777777" w:rsidR="008D5FCD" w:rsidRDefault="008D5FCD" w:rsidP="008D5FCD">
            <w:pPr>
              <w:pStyle w:val="DoEtablelist1bullet2018"/>
              <w:rPr>
                <w:lang w:eastAsia="en-US"/>
              </w:rPr>
            </w:pPr>
            <w:r>
              <w:rPr>
                <w:lang w:eastAsia="en-US"/>
              </w:rPr>
              <w:t>Students use the Tax, Super and You website to investigate the processing for completing a tax return and calculating how much tax you have to pay.</w:t>
            </w:r>
          </w:p>
          <w:p w14:paraId="47D3AE2A" w14:textId="77777777" w:rsidR="008D5FCD" w:rsidRDefault="008D5FCD" w:rsidP="008D5FCD">
            <w:pPr>
              <w:pStyle w:val="DoEtablelist1bullet2018"/>
              <w:numPr>
                <w:ilvl w:val="0"/>
                <w:numId w:val="0"/>
              </w:numPr>
              <w:ind w:left="227"/>
              <w:rPr>
                <w:lang w:eastAsia="en-US"/>
              </w:rPr>
            </w:pPr>
            <w:r w:rsidRPr="00175305">
              <w:rPr>
                <w:b/>
                <w:lang w:eastAsia="en-US"/>
              </w:rPr>
              <w:t>Resources:</w:t>
            </w:r>
            <w:r>
              <w:rPr>
                <w:lang w:eastAsia="en-US"/>
              </w:rPr>
              <w:t xml:space="preserve"> </w:t>
            </w:r>
            <w:hyperlink r:id="rId35" w:history="1">
              <w:r w:rsidRPr="00050E72">
                <w:rPr>
                  <w:rStyle w:val="Hyperlink"/>
                  <w:lang w:eastAsia="en-US"/>
                </w:rPr>
                <w:t>Completing your tax return</w:t>
              </w:r>
            </w:hyperlink>
            <w:r>
              <w:t xml:space="preserve">, </w:t>
            </w:r>
            <w:hyperlink r:id="rId36" w:history="1">
              <w:r w:rsidRPr="00050E72">
                <w:rPr>
                  <w:rStyle w:val="Hyperlink"/>
                  <w:lang w:eastAsia="en-US"/>
                </w:rPr>
                <w:t>Calculating tax due</w:t>
              </w:r>
            </w:hyperlink>
          </w:p>
          <w:p w14:paraId="0F590271" w14:textId="14728780" w:rsidR="001A749C" w:rsidRDefault="001A749C" w:rsidP="001A749C">
            <w:pPr>
              <w:pStyle w:val="DoEtablelist1bullet2018"/>
              <w:rPr>
                <w:rStyle w:val="DoEstrongemphasis2018"/>
                <w:b w:val="0"/>
                <w:lang w:eastAsia="en-US"/>
              </w:rPr>
            </w:pPr>
            <w:r>
              <w:rPr>
                <w:rStyle w:val="DoEstrongemphasis2018"/>
                <w:b w:val="0"/>
                <w:lang w:eastAsia="en-US"/>
              </w:rPr>
              <w:t>Teacher models the calculation of:</w:t>
            </w:r>
          </w:p>
          <w:p w14:paraId="31735FD8" w14:textId="401418C9" w:rsidR="001A749C" w:rsidRDefault="001A749C" w:rsidP="001A749C">
            <w:pPr>
              <w:pStyle w:val="DoEtablelist2bullet2018"/>
              <w:rPr>
                <w:rStyle w:val="DoEstrongemphasis2018"/>
                <w:b w:val="0"/>
                <w:lang w:eastAsia="en-US"/>
              </w:rPr>
            </w:pPr>
            <w:r>
              <w:rPr>
                <w:rStyle w:val="DoEstrongemphasis2018"/>
                <w:b w:val="0"/>
                <w:lang w:eastAsia="en-US"/>
              </w:rPr>
              <w:t>taxable income using a range of income sources and allowable deductions.</w:t>
            </w:r>
          </w:p>
          <w:p w14:paraId="64F36015" w14:textId="77777777" w:rsidR="009637FF" w:rsidRDefault="001A749C" w:rsidP="009637FF">
            <w:pPr>
              <w:pStyle w:val="DoEtablelist2bullet2018"/>
              <w:rPr>
                <w:rStyle w:val="DoEstrongemphasis2018"/>
                <w:b w:val="0"/>
                <w:lang w:eastAsia="en-US"/>
              </w:rPr>
            </w:pPr>
            <w:r>
              <w:rPr>
                <w:rStyle w:val="DoEstrongemphasis2018"/>
                <w:b w:val="0"/>
                <w:lang w:eastAsia="en-US"/>
              </w:rPr>
              <w:t xml:space="preserve">income tax payable using current </w:t>
            </w:r>
            <w:hyperlink r:id="rId37" w:history="1">
              <w:r w:rsidRPr="001A749C">
                <w:rPr>
                  <w:rStyle w:val="Hyperlink"/>
                  <w:lang w:eastAsia="en-US"/>
                </w:rPr>
                <w:t>ATO tax rates.</w:t>
              </w:r>
            </w:hyperlink>
          </w:p>
          <w:p w14:paraId="3C43E837" w14:textId="70D2E04A" w:rsidR="009637FF" w:rsidRDefault="009637FF" w:rsidP="009637FF">
            <w:pPr>
              <w:pStyle w:val="DoEtablelist2bullet2018"/>
              <w:numPr>
                <w:ilvl w:val="0"/>
                <w:numId w:val="0"/>
              </w:numPr>
              <w:ind w:left="918"/>
              <w:rPr>
                <w:lang w:eastAsia="en-US"/>
              </w:rPr>
            </w:pPr>
            <w:r w:rsidRPr="009637FF">
              <w:rPr>
                <w:rStyle w:val="DoEstrongemphasis2018"/>
                <w:lang w:eastAsia="en-US"/>
              </w:rPr>
              <w:t>Resource:</w:t>
            </w:r>
            <w:r w:rsidRPr="009637FF">
              <w:rPr>
                <w:rStyle w:val="DoEstrongemphasis2018"/>
                <w:b w:val="0"/>
                <w:lang w:eastAsia="en-US"/>
              </w:rPr>
              <w:t xml:space="preserve"> </w:t>
            </w:r>
            <w:hyperlink r:id="rId38" w:anchor="STC/questions" w:history="1">
              <w:r w:rsidRPr="00050E72">
                <w:rPr>
                  <w:rStyle w:val="Hyperlink"/>
                  <w:lang w:eastAsia="en-US"/>
                </w:rPr>
                <w:t>Simple tax calculator</w:t>
              </w:r>
            </w:hyperlink>
          </w:p>
          <w:p w14:paraId="22D2D12A" w14:textId="10B863E8" w:rsidR="001A749C" w:rsidRDefault="001A749C" w:rsidP="001A749C">
            <w:pPr>
              <w:pStyle w:val="DoEtablelist2bullet2018"/>
              <w:rPr>
                <w:rStyle w:val="DoEstrongemphasis2018"/>
                <w:b w:val="0"/>
                <w:lang w:eastAsia="en-US"/>
              </w:rPr>
            </w:pPr>
            <w:r>
              <w:rPr>
                <w:rStyle w:val="DoEstrongemphasis2018"/>
                <w:b w:val="0"/>
                <w:lang w:eastAsia="en-US"/>
              </w:rPr>
              <w:t xml:space="preserve">The </w:t>
            </w:r>
            <w:hyperlink r:id="rId39" w:history="1">
              <w:r w:rsidRPr="001A749C">
                <w:rPr>
                  <w:rStyle w:val="Hyperlink"/>
                  <w:lang w:eastAsia="en-US"/>
                </w:rPr>
                <w:t>Medicare levy</w:t>
              </w:r>
            </w:hyperlink>
            <w:r>
              <w:rPr>
                <w:rStyle w:val="DoEstrongemphasis2018"/>
                <w:b w:val="0"/>
                <w:lang w:eastAsia="en-US"/>
              </w:rPr>
              <w:t xml:space="preserve"> (basic only)</w:t>
            </w:r>
            <w:r w:rsidR="00B1765B">
              <w:rPr>
                <w:rStyle w:val="DoEstrongemphasis2018"/>
                <w:b w:val="0"/>
                <w:lang w:eastAsia="en-US"/>
              </w:rPr>
              <w:t xml:space="preserve"> </w:t>
            </w:r>
            <w:r w:rsidR="00B1765B">
              <w:rPr>
                <w:rStyle w:val="DoEstrongemphasis2018"/>
                <w:b w:val="0"/>
                <w:lang w:eastAsia="en-US"/>
              </w:rPr>
              <w:br/>
            </w:r>
            <w:r w:rsidR="00B1765B" w:rsidRPr="00B1765B">
              <w:rPr>
                <w:rStyle w:val="DoEstrongemphasis2018"/>
                <w:lang w:eastAsia="en-US"/>
              </w:rPr>
              <w:t>Resource:</w:t>
            </w:r>
            <w:r w:rsidR="00B1765B">
              <w:rPr>
                <w:rStyle w:val="DoEstrongemphasis2018"/>
                <w:b w:val="0"/>
                <w:lang w:eastAsia="en-US"/>
              </w:rPr>
              <w:t xml:space="preserve"> </w:t>
            </w:r>
            <w:hyperlink r:id="rId40" w:anchor="MedicareLevy/questions" w:history="1">
              <w:r w:rsidR="00B1765B" w:rsidRPr="00050E72">
                <w:rPr>
                  <w:rStyle w:val="Hyperlink"/>
                  <w:lang w:eastAsia="en-US"/>
                </w:rPr>
                <w:t>Medicare levy calculator</w:t>
              </w:r>
            </w:hyperlink>
          </w:p>
          <w:p w14:paraId="1675C554" w14:textId="4AB24012" w:rsidR="001A749C" w:rsidRDefault="001A749C" w:rsidP="001A749C">
            <w:pPr>
              <w:pStyle w:val="DoEtablelist2bullet2018"/>
              <w:rPr>
                <w:rStyle w:val="DoEstrongemphasis2018"/>
                <w:b w:val="0"/>
                <w:lang w:eastAsia="en-US"/>
              </w:rPr>
            </w:pPr>
            <w:r>
              <w:rPr>
                <w:rStyle w:val="DoEstrongemphasis2018"/>
                <w:b w:val="0"/>
                <w:lang w:eastAsia="en-US"/>
              </w:rPr>
              <w:t>A tax refund or tax liability</w:t>
            </w:r>
          </w:p>
          <w:p w14:paraId="7C0DE00B" w14:textId="3D7BA4D4" w:rsidR="00574FA0" w:rsidRPr="00E97483" w:rsidRDefault="00E97483" w:rsidP="00E97483">
            <w:pPr>
              <w:pStyle w:val="DoEtableheading2018"/>
              <w:rPr>
                <w:rStyle w:val="DoEstrongemphasis2018"/>
                <w:b/>
              </w:rPr>
            </w:pPr>
            <w:r>
              <w:rPr>
                <w:rStyle w:val="DoEstrongemphasis2018"/>
                <w:b/>
              </w:rPr>
              <w:t>Student activities</w:t>
            </w:r>
          </w:p>
          <w:p w14:paraId="7CB5DFA0" w14:textId="16625304" w:rsidR="00574FA0" w:rsidRDefault="00574FA0" w:rsidP="00574FA0">
            <w:pPr>
              <w:pStyle w:val="DoEtablelist1bullet2018"/>
              <w:rPr>
                <w:rStyle w:val="DoEstrongemphasis2018"/>
                <w:b w:val="0"/>
                <w:lang w:eastAsia="en-US"/>
              </w:rPr>
            </w:pPr>
            <w:r>
              <w:rPr>
                <w:rStyle w:val="DoEstrongemphasis2018"/>
                <w:b w:val="0"/>
                <w:lang w:eastAsia="en-US"/>
              </w:rPr>
              <w:t>S</w:t>
            </w:r>
            <w:r w:rsidR="008D5FCD">
              <w:rPr>
                <w:rStyle w:val="DoEstrongemphasis2018"/>
                <w:b w:val="0"/>
                <w:lang w:eastAsia="en-US"/>
              </w:rPr>
              <w:t>t</w:t>
            </w:r>
            <w:r w:rsidRPr="00574FA0">
              <w:rPr>
                <w:rStyle w:val="DoEstrongemphasis2018"/>
                <w:b w:val="0"/>
                <w:lang w:eastAsia="en-US"/>
              </w:rPr>
              <w:t>udents</w:t>
            </w:r>
            <w:r>
              <w:rPr>
                <w:rStyle w:val="DoEstrongemphasis2018"/>
                <w:b w:val="0"/>
                <w:lang w:eastAsia="en-US"/>
              </w:rPr>
              <w:t xml:space="preserve"> </w:t>
            </w:r>
            <w:r w:rsidR="001A749C" w:rsidRPr="00574FA0">
              <w:rPr>
                <w:rStyle w:val="DoEstrongemphasis2018"/>
                <w:b w:val="0"/>
                <w:lang w:eastAsia="en-US"/>
              </w:rPr>
              <w:t xml:space="preserve">calculate </w:t>
            </w:r>
            <w:r w:rsidR="008D5FCD">
              <w:rPr>
                <w:rStyle w:val="DoEstrongemphasis2018"/>
                <w:b w:val="0"/>
                <w:lang w:eastAsia="en-US"/>
              </w:rPr>
              <w:t xml:space="preserve">taxable income, </w:t>
            </w:r>
            <w:r w:rsidR="001A749C" w:rsidRPr="00574FA0">
              <w:rPr>
                <w:rStyle w:val="DoEstrongemphasis2018"/>
                <w:b w:val="0"/>
                <w:lang w:eastAsia="en-US"/>
              </w:rPr>
              <w:t>income</w:t>
            </w:r>
            <w:r w:rsidR="008D5FCD">
              <w:rPr>
                <w:rStyle w:val="DoEstrongemphasis2018"/>
                <w:b w:val="0"/>
                <w:lang w:eastAsia="en-US"/>
              </w:rPr>
              <w:t xml:space="preserve"> tax,</w:t>
            </w:r>
            <w:r w:rsidR="001A749C" w:rsidRPr="00574FA0">
              <w:rPr>
                <w:rStyle w:val="DoEstrongemphasis2018"/>
                <w:b w:val="0"/>
                <w:lang w:eastAsia="en-US"/>
              </w:rPr>
              <w:t xml:space="preserve"> Medicare levy payable</w:t>
            </w:r>
            <w:r w:rsidR="008D5FCD">
              <w:rPr>
                <w:rStyle w:val="DoEstrongemphasis2018"/>
                <w:b w:val="0"/>
                <w:lang w:eastAsia="en-US"/>
              </w:rPr>
              <w:t xml:space="preserve"> and use this information to determine if they are entitled to a tax refund or liability</w:t>
            </w:r>
            <w:r w:rsidR="001A749C" w:rsidRPr="00574FA0">
              <w:rPr>
                <w:rStyle w:val="DoEstrongemphasis2018"/>
                <w:b w:val="0"/>
                <w:lang w:eastAsia="en-US"/>
              </w:rPr>
              <w:t xml:space="preserve"> for a range of scenarios.</w:t>
            </w:r>
          </w:p>
          <w:p w14:paraId="5743679B" w14:textId="77777777" w:rsidR="00574FA0" w:rsidRDefault="00574FA0" w:rsidP="008D5FCD">
            <w:pPr>
              <w:pStyle w:val="DoEtablelist1bullet2018"/>
              <w:rPr>
                <w:rStyle w:val="DoEstrongemphasis2018"/>
                <w:b w:val="0"/>
                <w:lang w:eastAsia="en-US"/>
              </w:rPr>
            </w:pPr>
            <w:r>
              <w:rPr>
                <w:rStyle w:val="DoEstrongemphasis2018"/>
                <w:b w:val="0"/>
                <w:lang w:eastAsia="en-US"/>
              </w:rPr>
              <w:t xml:space="preserve">Students </w:t>
            </w:r>
            <w:r w:rsidR="001A749C" w:rsidRPr="00132626">
              <w:t>calculate</w:t>
            </w:r>
            <w:r w:rsidR="001A749C">
              <w:rPr>
                <w:lang w:eastAsia="en-US"/>
              </w:rPr>
              <w:t xml:space="preserve"> the amount of Pay As You Go (PAYG) tax payable per fortnight or week using current tax scales, and use this to determine if more tax is payable or if a refund is owing after completing a tax return</w:t>
            </w:r>
            <w:r>
              <w:rPr>
                <w:lang w:eastAsia="en-US"/>
              </w:rPr>
              <w:t>. See</w:t>
            </w:r>
            <w:r w:rsidRPr="00574FA0">
              <w:rPr>
                <w:rStyle w:val="DoEstrongemphasis2018"/>
                <w:b w:val="0"/>
                <w:lang w:eastAsia="en-US"/>
              </w:rPr>
              <w:t xml:space="preserve"> </w:t>
            </w:r>
            <w:hyperlink r:id="rId41" w:history="1">
              <w:r w:rsidRPr="00574FA0">
                <w:rPr>
                  <w:rStyle w:val="Hyperlink"/>
                  <w:lang w:eastAsia="en-US"/>
                </w:rPr>
                <w:t>PAYG tax tables</w:t>
              </w:r>
            </w:hyperlink>
            <w:r w:rsidRPr="00574FA0">
              <w:rPr>
                <w:rStyle w:val="DoEstrongemphasis2018"/>
                <w:b w:val="0"/>
                <w:lang w:eastAsia="en-US"/>
              </w:rPr>
              <w:t>. Note: Select a frequency under the heading regular payments, then the PDF withholding amount file under see also.</w:t>
            </w:r>
          </w:p>
          <w:p w14:paraId="1F144ECF" w14:textId="77777777" w:rsidR="008D5FCD" w:rsidRDefault="008D5FCD" w:rsidP="008D5FCD">
            <w:pPr>
              <w:pStyle w:val="DoEtablelist1bullet2018"/>
              <w:rPr>
                <w:lang w:eastAsia="en-US"/>
              </w:rPr>
            </w:pPr>
            <w:r>
              <w:rPr>
                <w:rStyle w:val="DoEstrongemphasis2018"/>
                <w:b w:val="0"/>
                <w:lang w:eastAsia="en-US"/>
              </w:rPr>
              <w:t xml:space="preserve">Students investigate the effects of changing the structure of income tax. </w:t>
            </w:r>
            <w:r>
              <w:rPr>
                <w:rStyle w:val="DoEstrongemphasis2018"/>
                <w:b w:val="0"/>
                <w:lang w:eastAsia="en-US"/>
              </w:rPr>
              <w:br/>
            </w:r>
            <w:r w:rsidRPr="008D5FCD">
              <w:rPr>
                <w:rStyle w:val="DoEstrongemphasis2018"/>
                <w:lang w:eastAsia="en-US"/>
              </w:rPr>
              <w:t>Resource:</w:t>
            </w:r>
            <w:r>
              <w:rPr>
                <w:rStyle w:val="DoEstrongemphasis2018"/>
                <w:b w:val="0"/>
                <w:lang w:eastAsia="en-US"/>
              </w:rPr>
              <w:t xml:space="preserve"> </w:t>
            </w:r>
            <w:hyperlink r:id="rId42" w:history="1">
              <w:r w:rsidRPr="00050E72">
                <w:rPr>
                  <w:rStyle w:val="Hyperlink"/>
                  <w:lang w:eastAsia="en-US"/>
                </w:rPr>
                <w:t>The financial wizard's apprentice: taxation</w:t>
              </w:r>
            </w:hyperlink>
            <w:r w:rsidRPr="008C018B">
              <w:rPr>
                <w:lang w:eastAsia="en-US"/>
              </w:rPr>
              <w:t xml:space="preserve"> </w:t>
            </w:r>
          </w:p>
          <w:p w14:paraId="7E5C589D" w14:textId="5F4CE2DE" w:rsidR="00F95D12" w:rsidRPr="00E97483" w:rsidRDefault="00F95D12" w:rsidP="00E97483">
            <w:pPr>
              <w:pStyle w:val="DoEtableheading2018"/>
              <w:rPr>
                <w:rStyle w:val="DoEstrongemphasis2018"/>
                <w:b/>
              </w:rPr>
            </w:pPr>
            <w:r w:rsidRPr="00E97483">
              <w:rPr>
                <w:rStyle w:val="DoEstrongemphasis2018"/>
                <w:b/>
              </w:rPr>
              <w:t>NESA sample activities</w:t>
            </w:r>
          </w:p>
          <w:p w14:paraId="4084CE2C" w14:textId="7A2BD376" w:rsidR="00F95D12" w:rsidRPr="00F95D12" w:rsidRDefault="00F95D12" w:rsidP="00F95D12">
            <w:pPr>
              <w:pStyle w:val="DoEtablelist1bullet2018"/>
              <w:rPr>
                <w:rStyle w:val="DoEstrongemphasis2018"/>
                <w:b w:val="0"/>
                <w:lang w:eastAsia="en-US"/>
              </w:rPr>
            </w:pPr>
            <w:r>
              <w:rPr>
                <w:rStyle w:val="DoEstrongemphasis2018"/>
                <w:b w:val="0"/>
                <w:lang w:eastAsia="en-US"/>
              </w:rPr>
              <w:t>Students c</w:t>
            </w:r>
            <w:r w:rsidRPr="00F95D12">
              <w:rPr>
                <w:rStyle w:val="DoEstrongemphasis2018"/>
                <w:b w:val="0"/>
                <w:lang w:eastAsia="en-US"/>
              </w:rPr>
              <w:t>alculate the tax refund (or amount payable) based on a sample Payment Summary, taking into account gross income, tax deductions, taxable income, tax payable on taxable income, the Medicare levy, and tax already paid as per the Payment Summary.</w:t>
            </w:r>
          </w:p>
          <w:p w14:paraId="64A8EE36" w14:textId="56AF5BA7" w:rsidR="00F95D12" w:rsidRPr="008D5FCD" w:rsidRDefault="00F95D12" w:rsidP="00F95D12">
            <w:pPr>
              <w:pStyle w:val="DoEtablelist1bullet2018"/>
              <w:rPr>
                <w:rStyle w:val="DoEstrongemphasis2018"/>
                <w:b w:val="0"/>
                <w:lang w:eastAsia="en-US"/>
              </w:rPr>
            </w:pPr>
            <w:r w:rsidRPr="00D40285">
              <w:rPr>
                <w:rStyle w:val="DoEstrongemphasis2018"/>
                <w:b w:val="0"/>
                <w:lang w:eastAsia="en-US"/>
              </w:rPr>
              <w:t>Students complete a tax return form (as included in the Tax Pack) using a typical PAYG employee’s earnings and deductions. The aim is to calculate the refund from or amount owed to the ATO.</w:t>
            </w:r>
          </w:p>
        </w:tc>
        <w:tc>
          <w:tcPr>
            <w:tcW w:w="1144" w:type="dxa"/>
          </w:tcPr>
          <w:p w14:paraId="3FC788E0" w14:textId="77777777" w:rsidR="00B80B5B" w:rsidRDefault="00B80B5B"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4DACB7F" w14:textId="77777777" w:rsidR="00B80B5B" w:rsidRDefault="00B80B5B"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33CD0" w14:paraId="37E8B9A4" w14:textId="77777777" w:rsidTr="09925C3C">
        <w:trPr>
          <w:trHeight w:val="479"/>
        </w:trPr>
        <w:tc>
          <w:tcPr>
            <w:tcW w:w="1994" w:type="dxa"/>
          </w:tcPr>
          <w:p w14:paraId="4A082426" w14:textId="7FC56240" w:rsidR="00933CD0" w:rsidRDefault="00750105" w:rsidP="00750105">
            <w:pPr>
              <w:pStyle w:val="DoEtabletext2018"/>
            </w:pPr>
            <w:r>
              <w:t>Calculating n</w:t>
            </w:r>
            <w:r w:rsidR="00CE07F6">
              <w:t xml:space="preserve">et Income </w:t>
            </w:r>
            <w:r w:rsidR="00004105">
              <w:br/>
            </w:r>
            <w:r w:rsidR="00CE07F6">
              <w:t>(1 lesson)</w:t>
            </w:r>
          </w:p>
        </w:tc>
        <w:tc>
          <w:tcPr>
            <w:tcW w:w="3950" w:type="dxa"/>
          </w:tcPr>
          <w:p w14:paraId="2F14B5B1" w14:textId="77777777" w:rsidR="00CE07F6" w:rsidRDefault="00CE07F6" w:rsidP="00CE07F6">
            <w:pPr>
              <w:pStyle w:val="DoEtablelist1bullet2018"/>
              <w:rPr>
                <w:lang w:eastAsia="en-US"/>
              </w:rPr>
            </w:pPr>
            <w:r>
              <w:rPr>
                <w:lang w:eastAsia="en-US"/>
              </w:rPr>
              <w:t xml:space="preserve">calculate net pay following deductions from income </w:t>
            </w:r>
            <w:r w:rsidRPr="008904CD">
              <w:t>◊</w:t>
            </w:r>
          </w:p>
          <w:p w14:paraId="488B0D82" w14:textId="77777777" w:rsidR="00CE07F6" w:rsidRDefault="00CE07F6" w:rsidP="00CE07F6">
            <w:pPr>
              <w:pStyle w:val="DoEtablelist1bullet2018"/>
              <w:rPr>
                <w:lang w:eastAsia="en-US"/>
              </w:rPr>
            </w:pPr>
            <w:r w:rsidRPr="008904CD">
              <w:t xml:space="preserve">use technology to perform financial computations, for example calculating percentage change, calculating tax payable and preparing a wage-sheet ◊ </w:t>
            </w:r>
            <w:r w:rsidRPr="008904CD">
              <w:rPr>
                <w:noProof/>
                <w:lang w:eastAsia="en-AU"/>
              </w:rPr>
              <w:drawing>
                <wp:inline distT="114300" distB="114300" distL="114300" distR="114300" wp14:anchorId="1454C6CA" wp14:editId="135AEC2E">
                  <wp:extent cx="133350" cy="104775"/>
                  <wp:effectExtent l="0" t="0" r="0" b="9525"/>
                  <wp:docPr id="324" name="image3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9.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2236E6A" wp14:editId="444F99D8">
                  <wp:extent cx="104775" cy="104775"/>
                  <wp:effectExtent l="0" t="0" r="9525" b="9525"/>
                  <wp:docPr id="23"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355F94EE" w14:textId="5869DC22" w:rsidR="00132626" w:rsidRDefault="00132626" w:rsidP="001F736D">
            <w:pPr>
              <w:pStyle w:val="DoEtablelist1bullet2018"/>
              <w:numPr>
                <w:ilvl w:val="0"/>
                <w:numId w:val="0"/>
              </w:numPr>
              <w:ind w:left="227"/>
              <w:rPr>
                <w:lang w:eastAsia="en-US"/>
              </w:rPr>
            </w:pPr>
          </w:p>
        </w:tc>
        <w:tc>
          <w:tcPr>
            <w:tcW w:w="5314" w:type="dxa"/>
          </w:tcPr>
          <w:p w14:paraId="5E471850" w14:textId="4A842EF9" w:rsidR="001A749C" w:rsidRPr="00E97483" w:rsidRDefault="00C547D8" w:rsidP="00E97483">
            <w:pPr>
              <w:pStyle w:val="DoEtableheading2018"/>
              <w:rPr>
                <w:rStyle w:val="DoEstrongemphasis2018"/>
                <w:b/>
              </w:rPr>
            </w:pPr>
            <w:r w:rsidRPr="00E97483">
              <w:t xml:space="preserve">Calculating </w:t>
            </w:r>
            <w:r w:rsidR="008D5FCD" w:rsidRPr="00E97483">
              <w:rPr>
                <w:rStyle w:val="DoEstrongemphasis2018"/>
                <w:b/>
              </w:rPr>
              <w:t>net income</w:t>
            </w:r>
          </w:p>
          <w:p w14:paraId="0D9FD8A2" w14:textId="0FEFDBA7" w:rsidR="008D5FCD" w:rsidRDefault="008D5FCD" w:rsidP="00CF5CC9">
            <w:pPr>
              <w:pStyle w:val="DoEtablelist1bullet2018"/>
            </w:pPr>
            <w:r>
              <w:rPr>
                <w:lang w:eastAsia="en-US"/>
              </w:rPr>
              <w:t xml:space="preserve">Teacher </w:t>
            </w:r>
            <w:r w:rsidR="00C547D8">
              <w:rPr>
                <w:lang w:eastAsia="en-US"/>
              </w:rPr>
              <w:t xml:space="preserve">introduces and </w:t>
            </w:r>
            <w:r>
              <w:rPr>
                <w:lang w:eastAsia="en-US"/>
              </w:rPr>
              <w:t xml:space="preserve">defines net pay. </w:t>
            </w:r>
          </w:p>
          <w:p w14:paraId="16F17D13" w14:textId="26222FD9" w:rsidR="008D5FCD" w:rsidRPr="008D5FCD" w:rsidRDefault="00C547D8" w:rsidP="00E97483">
            <w:pPr>
              <w:pStyle w:val="DoEtableheading2018"/>
              <w:rPr>
                <w:rStyle w:val="DoEstrongemphasis2018"/>
              </w:rPr>
            </w:pPr>
            <m:oMathPara>
              <m:oMath>
                <m:r>
                  <m:rPr>
                    <m:sty m:val="bi"/>
                  </m:rPr>
                  <w:rPr>
                    <w:rFonts w:ascii="Cambria Math" w:hAnsi="Cambria Math"/>
                    <w:lang w:eastAsia="en-US"/>
                  </w:rPr>
                  <m:t>Net pay=Gross pay-deductions</m:t>
                </m:r>
              </m:oMath>
            </m:oMathPara>
          </w:p>
          <w:p w14:paraId="104E2470" w14:textId="18501E2C" w:rsidR="00D37E5F" w:rsidRPr="001F736D" w:rsidRDefault="00F95D12" w:rsidP="00F95D12">
            <w:pPr>
              <w:pStyle w:val="DoEtablelist1bullet2018"/>
            </w:pPr>
            <w:r w:rsidRPr="001F736D">
              <w:t>Teacher models the calculation of net pay.</w:t>
            </w:r>
          </w:p>
          <w:p w14:paraId="2687C6AB" w14:textId="4392DB0E" w:rsidR="00F95D12" w:rsidRPr="001F736D" w:rsidRDefault="00F95D12" w:rsidP="009637FF">
            <w:pPr>
              <w:pStyle w:val="DoEtablelist1bullet2018"/>
            </w:pPr>
            <w:r w:rsidRPr="001F736D">
              <w:t>Students calculate net pay for the scenarios examined in the previous lesson.</w:t>
            </w:r>
          </w:p>
          <w:p w14:paraId="7187CB8F" w14:textId="564327E9" w:rsidR="009637FF" w:rsidRPr="00E97483" w:rsidRDefault="009637FF" w:rsidP="00E97483">
            <w:pPr>
              <w:pStyle w:val="DoEtableheading2018"/>
            </w:pPr>
            <w:r w:rsidRPr="00E97483">
              <w:rPr>
                <w:rStyle w:val="DoEstrongemphasis2018"/>
                <w:b/>
              </w:rPr>
              <w:t>Further investigations</w:t>
            </w:r>
          </w:p>
          <w:p w14:paraId="01F603AE" w14:textId="72F85875" w:rsidR="001F736D" w:rsidRPr="001F736D" w:rsidRDefault="001F736D" w:rsidP="001F736D">
            <w:pPr>
              <w:pStyle w:val="DoEtablelist1bullet2018"/>
              <w:numPr>
                <w:ilvl w:val="0"/>
                <w:numId w:val="0"/>
              </w:numPr>
            </w:pPr>
            <w:r w:rsidRPr="001F736D">
              <w:rPr>
                <w:rStyle w:val="DoEstrongemphasis2018"/>
                <w:b w:val="0"/>
              </w:rPr>
              <w:t>Using</w:t>
            </w:r>
            <w:r w:rsidRPr="001F736D">
              <w:t xml:space="preserve"> a spreadsheet, students:</w:t>
            </w:r>
          </w:p>
          <w:p w14:paraId="1F827287" w14:textId="57603287" w:rsidR="001D0239" w:rsidRPr="001F736D" w:rsidRDefault="001D0239" w:rsidP="001D0239">
            <w:pPr>
              <w:pStyle w:val="DoEtablelist1bullet2018"/>
            </w:pPr>
            <w:r w:rsidRPr="001F736D">
              <w:t xml:space="preserve">model the calculation of tax refunds or </w:t>
            </w:r>
            <w:r w:rsidR="001F736D" w:rsidRPr="001F736D">
              <w:t>liabilities.</w:t>
            </w:r>
          </w:p>
          <w:p w14:paraId="436C50A4" w14:textId="77777777" w:rsidR="001F736D" w:rsidRDefault="001F736D" w:rsidP="001F736D">
            <w:pPr>
              <w:pStyle w:val="DoEtablelist1bullet2018"/>
            </w:pPr>
            <w:r w:rsidRPr="001F736D">
              <w:rPr>
                <w:lang w:eastAsia="en-US"/>
              </w:rPr>
              <w:t>prepare a wage-sheet</w:t>
            </w:r>
            <w:r>
              <w:rPr>
                <w:lang w:eastAsia="en-US"/>
              </w:rPr>
              <w:t xml:space="preserve"> for a number of employees.</w:t>
            </w:r>
          </w:p>
          <w:p w14:paraId="207F3EBC" w14:textId="410536A4" w:rsidR="001F736D" w:rsidRDefault="001F736D" w:rsidP="001D0239">
            <w:pPr>
              <w:pStyle w:val="DoEtablelist1bullet2018"/>
            </w:pPr>
            <w:r>
              <w:t>calculate percentage change in terms of pay rises</w:t>
            </w:r>
          </w:p>
          <w:p w14:paraId="44921C5E" w14:textId="41F3AF45" w:rsidR="009637FF" w:rsidRDefault="001D0239" w:rsidP="001D0239">
            <w:pPr>
              <w:pStyle w:val="DoEtablelist1bullet2018"/>
            </w:pPr>
            <w:r>
              <w:t xml:space="preserve">graph income tax payable using a spreadsheet and discuss the </w:t>
            </w:r>
            <w:r w:rsidRPr="008C018B">
              <w:rPr>
                <w:lang w:eastAsia="en-US"/>
              </w:rPr>
              <w:t>resultant graph as a piecewise linear function</w:t>
            </w:r>
            <w:r>
              <w:rPr>
                <w:lang w:eastAsia="en-US"/>
              </w:rPr>
              <w:t>.</w:t>
            </w:r>
          </w:p>
          <w:p w14:paraId="5FF8CA35" w14:textId="77777777" w:rsidR="00E97483" w:rsidRDefault="001F736D" w:rsidP="00E97483">
            <w:pPr>
              <w:pStyle w:val="DoEtablelist1bullet2018"/>
              <w:rPr>
                <w:lang w:eastAsia="en-US"/>
              </w:rPr>
            </w:pPr>
            <w:r>
              <w:t>model annual leave payments</w:t>
            </w:r>
          </w:p>
          <w:p w14:paraId="2EE1411C" w14:textId="789CE06A" w:rsidR="006806AE" w:rsidRPr="00933CD0" w:rsidRDefault="00CE07F6" w:rsidP="00707CAB">
            <w:pPr>
              <w:pStyle w:val="DoEtablelist1bullet2018"/>
              <w:numPr>
                <w:ilvl w:val="0"/>
                <w:numId w:val="0"/>
              </w:numPr>
              <w:ind w:left="227"/>
              <w:rPr>
                <w:rStyle w:val="DoEstrongemphasis2018"/>
                <w:b w:val="0"/>
                <w:lang w:eastAsia="en-US"/>
              </w:rPr>
            </w:pPr>
            <w:r w:rsidRPr="001D0239">
              <w:rPr>
                <w:b/>
                <w:lang w:eastAsia="en-US"/>
              </w:rPr>
              <w:t>R</w:t>
            </w:r>
            <w:r w:rsidR="001D0239" w:rsidRPr="001D0239">
              <w:rPr>
                <w:b/>
                <w:lang w:eastAsia="en-US"/>
              </w:rPr>
              <w:t>esource:</w:t>
            </w:r>
            <w:r w:rsidR="001D0239">
              <w:rPr>
                <w:lang w:eastAsia="en-US"/>
              </w:rPr>
              <w:t xml:space="preserve"> </w:t>
            </w:r>
            <w:r w:rsidR="00F54F7C">
              <w:rPr>
                <w:lang w:eastAsia="en-US"/>
              </w:rPr>
              <w:t>resource5-</w:t>
            </w:r>
            <w:r w:rsidR="00175305">
              <w:rPr>
                <w:lang w:eastAsia="en-US"/>
              </w:rPr>
              <w:t>wage-sheet</w:t>
            </w:r>
            <w:r w:rsidR="00F54F7C">
              <w:rPr>
                <w:lang w:eastAsia="en-US"/>
              </w:rPr>
              <w:t>-spreadsheet</w:t>
            </w:r>
            <w:r w:rsidR="001D0239" w:rsidRPr="00175305">
              <w:rPr>
                <w:lang w:eastAsia="en-US"/>
              </w:rPr>
              <w:t>.XLS</w:t>
            </w:r>
            <w:r w:rsidR="00C942D1" w:rsidRPr="00175305">
              <w:rPr>
                <w:lang w:eastAsia="en-US"/>
              </w:rPr>
              <w:t>X</w:t>
            </w:r>
            <w:r w:rsidR="00175305">
              <w:rPr>
                <w:lang w:eastAsia="en-US"/>
              </w:rPr>
              <w:t xml:space="preserve"> and </w:t>
            </w:r>
            <w:r w:rsidR="00707CAB">
              <w:rPr>
                <w:lang w:eastAsia="en-US"/>
              </w:rPr>
              <w:t>resource4-</w:t>
            </w:r>
            <w:r w:rsidR="00175305" w:rsidRPr="00175305">
              <w:rPr>
                <w:lang w:eastAsia="en-US"/>
              </w:rPr>
              <w:t>tax-</w:t>
            </w:r>
            <w:r w:rsidR="00707CAB">
              <w:rPr>
                <w:lang w:eastAsia="en-US"/>
              </w:rPr>
              <w:t>payable-spreadsheet</w:t>
            </w:r>
            <w:r w:rsidR="006806AE">
              <w:rPr>
                <w:lang w:eastAsia="en-US"/>
              </w:rPr>
              <w:t>.XLSX</w:t>
            </w:r>
          </w:p>
        </w:tc>
        <w:tc>
          <w:tcPr>
            <w:tcW w:w="1144" w:type="dxa"/>
          </w:tcPr>
          <w:p w14:paraId="128B9010" w14:textId="77777777" w:rsidR="00933CD0" w:rsidRDefault="00933CD0"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F2274D5" w14:textId="77777777" w:rsidR="00933CD0" w:rsidRDefault="00933CD0"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F5CC9" w14:paraId="6283D1AB" w14:textId="77777777" w:rsidTr="09925C3C">
        <w:trPr>
          <w:trHeight w:val="620"/>
        </w:trPr>
        <w:tc>
          <w:tcPr>
            <w:tcW w:w="1994" w:type="dxa"/>
          </w:tcPr>
          <w:p w14:paraId="101157DB" w14:textId="7920BAB1" w:rsidR="00CF5CC9" w:rsidRDefault="00750105" w:rsidP="00D40285">
            <w:pPr>
              <w:pStyle w:val="DoEtabletext2018"/>
            </w:pPr>
            <w:r>
              <w:t>Calculating b</w:t>
            </w:r>
            <w:r w:rsidR="00663A8D">
              <w:t>udgeting and household expenses</w:t>
            </w:r>
            <w:r w:rsidR="00663A8D">
              <w:br/>
              <w:t>(1 lesson)</w:t>
            </w:r>
          </w:p>
        </w:tc>
        <w:tc>
          <w:tcPr>
            <w:tcW w:w="3950" w:type="dxa"/>
          </w:tcPr>
          <w:p w14:paraId="1841D3C5" w14:textId="13C9D286" w:rsidR="00DA3FE7" w:rsidRPr="001F736D" w:rsidRDefault="00DA3FE7" w:rsidP="00DA3FE7">
            <w:pPr>
              <w:pStyle w:val="DoEtabletext2018"/>
              <w:rPr>
                <w:b/>
              </w:rPr>
            </w:pPr>
            <w:r w:rsidRPr="007D04DA">
              <w:rPr>
                <w:b/>
              </w:rPr>
              <w:t>F1.3: Budgeting and household expenses</w:t>
            </w:r>
          </w:p>
          <w:p w14:paraId="04643252" w14:textId="0CDD1380" w:rsidR="00CF5CC9" w:rsidRPr="001F736D" w:rsidRDefault="00CF5CC9" w:rsidP="00CF5CC9">
            <w:pPr>
              <w:pStyle w:val="DoEtablelist1bullet2018"/>
            </w:pPr>
            <w:r w:rsidRPr="001F736D">
              <w:rPr>
                <w:lang w:eastAsia="en-US"/>
              </w:rPr>
              <w:t xml:space="preserve">interpret and use information about a household’s electricity, water or gas usage and related charges and costs from household bills </w:t>
            </w:r>
            <w:r w:rsidRPr="09925C3C">
              <w:rPr>
                <w:b/>
                <w:bCs/>
                <w:lang w:eastAsia="en-US"/>
              </w:rPr>
              <w:t>AAM</w:t>
            </w:r>
            <w:r w:rsidRPr="001F736D">
              <w:rPr>
                <w:lang w:eastAsia="en-US"/>
              </w:rPr>
              <w:t xml:space="preserve"> </w:t>
            </w:r>
            <w:r w:rsidRPr="001F736D">
              <w:t xml:space="preserve">◊ </w:t>
            </w:r>
            <w:r w:rsidRPr="001F736D">
              <w:rPr>
                <w:noProof/>
                <w:lang w:eastAsia="en-AU"/>
              </w:rPr>
              <w:drawing>
                <wp:inline distT="0" distB="0" distL="0" distR="0" wp14:anchorId="6025E15F" wp14:editId="2843E2DD">
                  <wp:extent cx="100330" cy="100330"/>
                  <wp:effectExtent l="0" t="0" r="0" b="0"/>
                  <wp:docPr id="225" name="Picture 225"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270.png" descr="Sustainability icon" title="Sustainability icon"/>
                          <pic:cNvPicPr preferRelativeResize="0"/>
                        </pic:nvPicPr>
                        <pic:blipFill>
                          <a:blip r:embed="rId43"/>
                          <a:srcRect/>
                          <a:stretch>
                            <a:fillRect/>
                          </a:stretch>
                        </pic:blipFill>
                        <pic:spPr>
                          <a:xfrm>
                            <a:off x="0" y="0"/>
                            <a:ext cx="100330" cy="100330"/>
                          </a:xfrm>
                          <a:prstGeom prst="rect">
                            <a:avLst/>
                          </a:prstGeom>
                          <a:ln/>
                        </pic:spPr>
                      </pic:pic>
                    </a:graphicData>
                  </a:graphic>
                </wp:inline>
              </w:drawing>
            </w:r>
            <w:r w:rsidRPr="001F736D">
              <w:t xml:space="preserve"> </w:t>
            </w:r>
            <w:r w:rsidRPr="001F736D">
              <w:rPr>
                <w:noProof/>
                <w:lang w:eastAsia="en-AU"/>
              </w:rPr>
              <w:drawing>
                <wp:inline distT="0" distB="0" distL="0" distR="0" wp14:anchorId="4F62FA99" wp14:editId="23348FE8">
                  <wp:extent cx="100330" cy="100330"/>
                  <wp:effectExtent l="0" t="0" r="0" b="0"/>
                  <wp:docPr id="26" name="Picture 26"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206.png" descr="Civics and citizenship icon" title="Civics and citizenship icon"/>
                          <pic:cNvPicPr preferRelativeResize="0"/>
                        </pic:nvPicPr>
                        <pic:blipFill>
                          <a:blip r:embed="rId22"/>
                          <a:srcRect/>
                          <a:stretch>
                            <a:fillRect/>
                          </a:stretch>
                        </pic:blipFill>
                        <pic:spPr>
                          <a:xfrm>
                            <a:off x="0" y="0"/>
                            <a:ext cx="100330" cy="100330"/>
                          </a:xfrm>
                          <a:prstGeom prst="rect">
                            <a:avLst/>
                          </a:prstGeom>
                          <a:ln/>
                        </pic:spPr>
                      </pic:pic>
                    </a:graphicData>
                  </a:graphic>
                </wp:inline>
              </w:drawing>
            </w:r>
          </w:p>
        </w:tc>
        <w:tc>
          <w:tcPr>
            <w:tcW w:w="5314" w:type="dxa"/>
          </w:tcPr>
          <w:p w14:paraId="58D8B6C9" w14:textId="58AFCD70" w:rsidR="00663A8D" w:rsidRPr="00E97483" w:rsidRDefault="00663A8D" w:rsidP="00E97483">
            <w:pPr>
              <w:pStyle w:val="DoEtableheading2018"/>
              <w:rPr>
                <w:rStyle w:val="DoEstrongemphasis2018"/>
                <w:b/>
              </w:rPr>
            </w:pPr>
            <w:r w:rsidRPr="00E97483">
              <w:rPr>
                <w:rStyle w:val="DoEstrongemphasis2018"/>
                <w:b/>
              </w:rPr>
              <w:t>Introducing budgeting</w:t>
            </w:r>
          </w:p>
          <w:p w14:paraId="3E800656" w14:textId="643E37D3" w:rsidR="00F64514" w:rsidRDefault="00F64514" w:rsidP="00F64514">
            <w:pPr>
              <w:pStyle w:val="DoEtablelist1bullet2018"/>
            </w:pPr>
            <w:r>
              <w:t xml:space="preserve">Student activity: Students </w:t>
            </w:r>
            <w:r w:rsidR="00A65129">
              <w:t>watch</w:t>
            </w:r>
            <w:r>
              <w:t xml:space="preserve"> the</w:t>
            </w:r>
            <w:r w:rsidR="00A65129">
              <w:t xml:space="preserve"> videos on screens 2 and 3 of the</w:t>
            </w:r>
            <w:r>
              <w:t xml:space="preserve"> </w:t>
            </w:r>
            <w:hyperlink r:id="rId44" w:history="1">
              <w:r w:rsidR="00A65129" w:rsidRPr="00A65129">
                <w:rPr>
                  <w:rStyle w:val="Hyperlink"/>
                </w:rPr>
                <w:t>Saving, budgeting and spending</w:t>
              </w:r>
            </w:hyperlink>
            <w:r w:rsidR="00A65129">
              <w:t xml:space="preserve"> interactive.</w:t>
            </w:r>
          </w:p>
          <w:p w14:paraId="41F08C38" w14:textId="285C7DAE" w:rsidR="00A65129" w:rsidRDefault="00A65129" w:rsidP="004946CE">
            <w:pPr>
              <w:pStyle w:val="DoEtablelist2bullet2018"/>
            </w:pPr>
            <w:r>
              <w:t>They then complete the “What is your financial personality” quiz and “What are your strengths and weaknesses” activity, from the student handbook (available to download from screen one of the link above)</w:t>
            </w:r>
          </w:p>
          <w:p w14:paraId="7EF2B1B4" w14:textId="716E3749" w:rsidR="00663A8D" w:rsidRDefault="00663A8D" w:rsidP="00663A8D">
            <w:pPr>
              <w:pStyle w:val="DoEtablelist1bullet2018"/>
              <w:numPr>
                <w:ilvl w:val="0"/>
                <w:numId w:val="0"/>
              </w:numPr>
              <w:ind w:left="227"/>
            </w:pPr>
            <w:r>
              <w:rPr>
                <w:lang w:eastAsia="en-US"/>
              </w:rPr>
              <w:t>Teacher poses further questions to allow students to further explore:</w:t>
            </w:r>
          </w:p>
          <w:p w14:paraId="78AA6E0C" w14:textId="35352C28" w:rsidR="00663A8D" w:rsidRDefault="00663A8D" w:rsidP="00663A8D">
            <w:pPr>
              <w:pStyle w:val="DoEtablelist2bullet2018"/>
            </w:pPr>
            <w:r>
              <w:t>What happens if you can’t afford to pay a bill?</w:t>
            </w:r>
          </w:p>
          <w:p w14:paraId="227E530B" w14:textId="058DA827" w:rsidR="00663A8D" w:rsidRDefault="00663A8D" w:rsidP="00663A8D">
            <w:pPr>
              <w:pStyle w:val="DoEtablelist2bullet2018"/>
            </w:pPr>
            <w:r>
              <w:rPr>
                <w:lang w:eastAsia="en-US"/>
              </w:rPr>
              <w:t>How can you plan for or ensure you have enough money to pay household bills?</w:t>
            </w:r>
          </w:p>
          <w:p w14:paraId="34252841" w14:textId="3B47B9B6" w:rsidR="00A65129" w:rsidRPr="00E97483" w:rsidRDefault="00A65129" w:rsidP="00E97483">
            <w:pPr>
              <w:pStyle w:val="DoEtableheading2018"/>
              <w:rPr>
                <w:rStyle w:val="DoEstrongemphasis2018"/>
                <w:b/>
              </w:rPr>
            </w:pPr>
            <w:r w:rsidRPr="00E97483">
              <w:rPr>
                <w:rStyle w:val="DoEstrongemphasis2018"/>
                <w:b/>
              </w:rPr>
              <w:t>Setting goals</w:t>
            </w:r>
          </w:p>
          <w:p w14:paraId="11760C53" w14:textId="77777777" w:rsidR="00A65129" w:rsidRDefault="00A65129" w:rsidP="00A65129">
            <w:pPr>
              <w:pStyle w:val="DoEtablelist1bullet2018"/>
            </w:pPr>
            <w:r w:rsidRPr="004946CE">
              <w:t>Student activity: Students watch the videos on screen 4 of the</w:t>
            </w:r>
            <w:r>
              <w:rPr>
                <w:rStyle w:val="DoEstrongemphasis2018"/>
              </w:rPr>
              <w:t xml:space="preserve"> </w:t>
            </w:r>
            <w:hyperlink r:id="rId45" w:history="1">
              <w:r w:rsidRPr="00A65129">
                <w:rPr>
                  <w:rStyle w:val="Hyperlink"/>
                </w:rPr>
                <w:t>Saving, budgeting and spending</w:t>
              </w:r>
            </w:hyperlink>
            <w:r>
              <w:t xml:space="preserve"> interactive.</w:t>
            </w:r>
          </w:p>
          <w:p w14:paraId="49AC47C5" w14:textId="2E1DF81E" w:rsidR="00A65129" w:rsidRPr="00A65129" w:rsidRDefault="00A65129" w:rsidP="004946CE">
            <w:pPr>
              <w:pStyle w:val="DoEtablelist2bullet2018"/>
              <w:rPr>
                <w:rStyle w:val="DoEstrongemphasis2018"/>
                <w:b w:val="0"/>
              </w:rPr>
            </w:pPr>
            <w:r>
              <w:rPr>
                <w:rStyle w:val="DoEstrongemphasis2018"/>
                <w:b w:val="0"/>
              </w:rPr>
              <w:t xml:space="preserve">They then complete the “What are your goals?” activity </w:t>
            </w:r>
            <w:r>
              <w:t>from the student handbook (available to download from screen one of the link above)</w:t>
            </w:r>
          </w:p>
          <w:p w14:paraId="45E37D94" w14:textId="1EB8D737" w:rsidR="00663A8D" w:rsidRPr="00E97483" w:rsidRDefault="00663A8D" w:rsidP="00E97483">
            <w:pPr>
              <w:pStyle w:val="DoEtableheading2018"/>
              <w:rPr>
                <w:rStyle w:val="DoEstrongemphasis2018"/>
                <w:b/>
              </w:rPr>
            </w:pPr>
            <w:r w:rsidRPr="00E97483">
              <w:rPr>
                <w:rStyle w:val="DoEstrongemphasis2018"/>
                <w:b/>
              </w:rPr>
              <w:t>Interpreting household bills</w:t>
            </w:r>
          </w:p>
          <w:p w14:paraId="40340E0D" w14:textId="77777777" w:rsidR="001D6EED" w:rsidRDefault="00CF5CC9" w:rsidP="001D6EED">
            <w:pPr>
              <w:pStyle w:val="DoEtablelist1bullet2018"/>
            </w:pPr>
            <w:r w:rsidRPr="001F736D">
              <w:rPr>
                <w:lang w:eastAsia="en-US"/>
              </w:rPr>
              <w:t>Students read and interpret household bills, explore the various fees charged by organisations and determine ways to minimise costs</w:t>
            </w:r>
            <w:r w:rsidR="00663A8D">
              <w:rPr>
                <w:lang w:eastAsia="en-US"/>
              </w:rPr>
              <w:t>.</w:t>
            </w:r>
          </w:p>
          <w:p w14:paraId="351F768C" w14:textId="59A48362" w:rsidR="001D6EED" w:rsidRDefault="00663A8D" w:rsidP="001D6EED">
            <w:pPr>
              <w:pStyle w:val="DoEtablelist1bullet2018"/>
              <w:numPr>
                <w:ilvl w:val="0"/>
                <w:numId w:val="0"/>
              </w:numPr>
              <w:ind w:left="227"/>
              <w:rPr>
                <w:rStyle w:val="DoEstrongemphasis2018"/>
              </w:rPr>
            </w:pPr>
            <w:r w:rsidRPr="001D6EED">
              <w:rPr>
                <w:b/>
                <w:lang w:eastAsia="en-US"/>
              </w:rPr>
              <w:t xml:space="preserve">Resources: </w:t>
            </w:r>
            <w:r w:rsidR="00CF5CC9" w:rsidRPr="001F736D">
              <w:rPr>
                <w:lang w:eastAsia="en-US"/>
              </w:rPr>
              <w:t xml:space="preserve">Energy </w:t>
            </w:r>
            <w:r>
              <w:rPr>
                <w:lang w:eastAsia="en-US"/>
              </w:rPr>
              <w:t>Australia,</w:t>
            </w:r>
            <w:r w:rsidR="00CF5CC9" w:rsidRPr="001F736D">
              <w:rPr>
                <w:lang w:eastAsia="en-US"/>
              </w:rPr>
              <w:t xml:space="preserve"> </w:t>
            </w:r>
            <w:hyperlink r:id="rId46" w:history="1">
              <w:r w:rsidR="00CF5CC9" w:rsidRPr="001F736D">
                <w:rPr>
                  <w:rStyle w:val="Hyperlink"/>
                  <w:lang w:eastAsia="en-US"/>
                </w:rPr>
                <w:t>Find your way around your bill</w:t>
              </w:r>
            </w:hyperlink>
            <w:r>
              <w:rPr>
                <w:lang w:eastAsia="en-US"/>
              </w:rPr>
              <w:t>, S</w:t>
            </w:r>
            <w:r w:rsidR="00CF5CC9" w:rsidRPr="001F736D">
              <w:rPr>
                <w:lang w:eastAsia="en-US"/>
              </w:rPr>
              <w:t xml:space="preserve">ydney Water: </w:t>
            </w:r>
            <w:hyperlink r:id="rId47" w:history="1">
              <w:r w:rsidR="00CF5CC9" w:rsidRPr="001F736D">
                <w:rPr>
                  <w:rStyle w:val="Hyperlink"/>
                  <w:lang w:eastAsia="en-US"/>
                </w:rPr>
                <w:t>About your bill</w:t>
              </w:r>
            </w:hyperlink>
            <w:r>
              <w:rPr>
                <w:lang w:eastAsia="en-US"/>
              </w:rPr>
              <w:t xml:space="preserve">, </w:t>
            </w:r>
            <w:r w:rsidR="00CF5CC9" w:rsidRPr="001F736D">
              <w:rPr>
                <w:lang w:eastAsia="en-US"/>
              </w:rPr>
              <w:t xml:space="preserve">Origin Energy: </w:t>
            </w:r>
            <w:hyperlink r:id="rId48" w:history="1">
              <w:r w:rsidR="00CF5CC9" w:rsidRPr="001F736D">
                <w:rPr>
                  <w:rStyle w:val="Hyperlink"/>
                  <w:lang w:eastAsia="en-US"/>
                </w:rPr>
                <w:t>How to read my bill</w:t>
              </w:r>
            </w:hyperlink>
          </w:p>
          <w:p w14:paraId="76B64BA3" w14:textId="0107BCD0" w:rsidR="00663A8D" w:rsidRPr="00E97483" w:rsidRDefault="007D04DA" w:rsidP="00E97483">
            <w:pPr>
              <w:pStyle w:val="DoEtableheading2018"/>
              <w:rPr>
                <w:rStyle w:val="DoEstrongemphasis2018"/>
                <w:b/>
              </w:rPr>
            </w:pPr>
            <w:r w:rsidRPr="00E97483">
              <w:rPr>
                <w:rStyle w:val="DoEstrongemphasis2018"/>
                <w:b/>
              </w:rPr>
              <w:t>Preparing a budget (Part 1)</w:t>
            </w:r>
          </w:p>
          <w:p w14:paraId="49BFBA51" w14:textId="207147FA" w:rsidR="007D04DA" w:rsidRDefault="0021537B" w:rsidP="007D04DA">
            <w:pPr>
              <w:pStyle w:val="DoEtablelist1bullet2018"/>
            </w:pPr>
            <w:r w:rsidRPr="004946CE">
              <w:t>Student activity</w:t>
            </w:r>
            <w:r>
              <w:t>:</w:t>
            </w:r>
            <w:r>
              <w:rPr>
                <w:lang w:eastAsia="en-US"/>
              </w:rPr>
              <w:t xml:space="preserve"> </w:t>
            </w:r>
            <w:r w:rsidR="007D04DA">
              <w:rPr>
                <w:lang w:eastAsia="en-US"/>
              </w:rPr>
              <w:t>Students research typically household bill costs including electricity, water, gas as well as mortgage and rates or rent.</w:t>
            </w:r>
            <w:r w:rsidR="002F3FBF">
              <w:rPr>
                <w:lang w:eastAsia="en-US"/>
              </w:rPr>
              <w:t xml:space="preserve"> Example: </w:t>
            </w:r>
            <w:hyperlink r:id="rId49" w:history="1">
              <w:r w:rsidR="002F3FBF" w:rsidRPr="002F3FBF">
                <w:rPr>
                  <w:rStyle w:val="Hyperlink"/>
                  <w:lang w:eastAsia="en-US"/>
                </w:rPr>
                <w:t>Canstar blue average electricity cost</w:t>
              </w:r>
            </w:hyperlink>
            <w:r w:rsidR="002F3FBF">
              <w:rPr>
                <w:lang w:eastAsia="en-US"/>
              </w:rPr>
              <w:t>.</w:t>
            </w:r>
          </w:p>
          <w:p w14:paraId="50AB2BD9" w14:textId="55E104F5" w:rsidR="007D04DA" w:rsidRDefault="007D04DA" w:rsidP="007D04DA">
            <w:pPr>
              <w:pStyle w:val="DoEtablelist1bullet2018"/>
            </w:pPr>
            <w:r w:rsidRPr="007D04DA">
              <w:t>Students</w:t>
            </w:r>
            <w:r>
              <w:t xml:space="preserve"> use the </w:t>
            </w:r>
            <w:hyperlink r:id="rId50" w:history="1">
              <w:r w:rsidRPr="007D04DA">
                <w:rPr>
                  <w:rStyle w:val="Hyperlink"/>
                </w:rPr>
                <w:t xml:space="preserve">ASIC’s Money Smart </w:t>
              </w:r>
              <w:r w:rsidR="001D6EED">
                <w:rPr>
                  <w:rStyle w:val="Hyperlink"/>
                </w:rPr>
                <w:t xml:space="preserve">online </w:t>
              </w:r>
              <w:r w:rsidRPr="007D04DA">
                <w:rPr>
                  <w:rStyle w:val="Hyperlink"/>
                </w:rPr>
                <w:t xml:space="preserve">budgeting </w:t>
              </w:r>
              <w:r w:rsidR="001D6EED">
                <w:rPr>
                  <w:rStyle w:val="Hyperlink"/>
                </w:rPr>
                <w:t>tool</w:t>
              </w:r>
            </w:hyperlink>
            <w:r>
              <w:t xml:space="preserve"> </w:t>
            </w:r>
            <w:r w:rsidR="001D6EED">
              <w:t xml:space="preserve">or downloadable MS Excel spreadsheet </w:t>
            </w:r>
            <w:r>
              <w:t>to start their budget.</w:t>
            </w:r>
          </w:p>
          <w:p w14:paraId="4E8DCD18" w14:textId="77777777" w:rsidR="007D04DA" w:rsidRDefault="007D04DA" w:rsidP="004946CE">
            <w:pPr>
              <w:pStyle w:val="DoEtablelist2bullet2018"/>
            </w:pPr>
            <w:r>
              <w:t>Students record their findings under the heading Home and utilities and select the appropriate frequency.</w:t>
            </w:r>
          </w:p>
          <w:p w14:paraId="04858403" w14:textId="14EA2AE5" w:rsidR="007D04DA" w:rsidRPr="001F736D" w:rsidRDefault="007D04DA" w:rsidP="004946CE">
            <w:pPr>
              <w:pStyle w:val="DoEtablelist2bullet2018"/>
              <w:rPr>
                <w:rStyle w:val="DoEstrongemphasis2018"/>
                <w:b w:val="0"/>
              </w:rPr>
            </w:pPr>
            <w:r>
              <w:t>Alternatively, students design their own budgeting spreadsheet.</w:t>
            </w:r>
          </w:p>
        </w:tc>
        <w:tc>
          <w:tcPr>
            <w:tcW w:w="1144" w:type="dxa"/>
          </w:tcPr>
          <w:p w14:paraId="112613C0" w14:textId="77777777" w:rsidR="00CF5CC9" w:rsidRDefault="00CF5CC9" w:rsidP="00D402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CD06A1D" w14:textId="77777777" w:rsidR="00CF5CC9" w:rsidRDefault="00CF5CC9" w:rsidP="00D402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F5CC9" w14:paraId="528B518B" w14:textId="77777777" w:rsidTr="09925C3C">
        <w:trPr>
          <w:trHeight w:val="904"/>
        </w:trPr>
        <w:tc>
          <w:tcPr>
            <w:tcW w:w="1994" w:type="dxa"/>
          </w:tcPr>
          <w:p w14:paraId="760F8621" w14:textId="6CAD22C1" w:rsidR="00CF5CC9" w:rsidRDefault="00D37BAB" w:rsidP="00D37BAB">
            <w:pPr>
              <w:pStyle w:val="DoEtablelist1bullet2018"/>
              <w:numPr>
                <w:ilvl w:val="0"/>
                <w:numId w:val="0"/>
              </w:numPr>
            </w:pPr>
            <w:r>
              <w:t>Purchasing and o</w:t>
            </w:r>
            <w:r w:rsidR="001D6EED">
              <w:t>wning</w:t>
            </w:r>
            <w:r w:rsidR="007D04DA">
              <w:t xml:space="preserve"> a car</w:t>
            </w:r>
            <w:r w:rsidR="007D04DA">
              <w:br/>
              <w:t>(</w:t>
            </w:r>
            <w:r w:rsidR="002E34D6">
              <w:t>3</w:t>
            </w:r>
            <w:r w:rsidR="007D04DA">
              <w:t xml:space="preserve"> lesson</w:t>
            </w:r>
            <w:r w:rsidR="00995DBD">
              <w:t>s</w:t>
            </w:r>
            <w:r w:rsidR="007D04DA">
              <w:t>)</w:t>
            </w:r>
          </w:p>
        </w:tc>
        <w:tc>
          <w:tcPr>
            <w:tcW w:w="3950" w:type="dxa"/>
          </w:tcPr>
          <w:p w14:paraId="2C8D7692" w14:textId="77777777" w:rsidR="00CF5CC9" w:rsidRPr="008904CD" w:rsidRDefault="00CF5CC9" w:rsidP="00CF5CC9">
            <w:pPr>
              <w:pStyle w:val="DoEtablelist1bullet2018"/>
            </w:pPr>
            <w:r w:rsidRPr="008904CD">
              <w:t>plan for the purchase of a car</w:t>
            </w:r>
            <w:r w:rsidRPr="09925C3C">
              <w:rPr>
                <w:b/>
                <w:bCs/>
              </w:rPr>
              <w:t xml:space="preserve"> AAM</w:t>
            </w:r>
            <w:r w:rsidRPr="008904CD">
              <w:t xml:space="preserve"> ◊ </w:t>
            </w:r>
            <w:r w:rsidRPr="008904CD">
              <w:rPr>
                <w:noProof/>
                <w:lang w:eastAsia="en-AU"/>
              </w:rPr>
              <w:drawing>
                <wp:inline distT="114300" distB="114300" distL="114300" distR="114300" wp14:anchorId="1C2FC8D8" wp14:editId="7038D105">
                  <wp:extent cx="123825" cy="104775"/>
                  <wp:effectExtent l="0" t="0" r="9525" b="9525"/>
                  <wp:docPr id="343" name="image3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8.png" title="Critical and creative thinking icon"/>
                          <pic:cNvPicPr preferRelativeResize="0"/>
                        </pic:nvPicPr>
                        <pic:blipFill>
                          <a:blip r:embed="rId51"/>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EB7A2C1" wp14:editId="75EB9C5A">
                  <wp:extent cx="95250" cy="104775"/>
                  <wp:effectExtent l="0" t="0" r="0" b="9525"/>
                  <wp:docPr id="125" name="image17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png"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4A0A847F" w14:textId="77777777" w:rsidR="00CF5CC9" w:rsidRPr="008904CD" w:rsidRDefault="00CF5CC9" w:rsidP="00CF5CC9">
            <w:pPr>
              <w:pStyle w:val="DoEtablelist2bullet2018"/>
            </w:pPr>
            <w:r w:rsidRPr="008904CD">
              <w:t xml:space="preserve">investigate on-road costs for new and used vehicles, including sale price (or loan repayments), registration, insurance and stamp duty at current rates </w:t>
            </w:r>
            <w:r w:rsidRPr="008904CD">
              <w:rPr>
                <w:noProof/>
                <w:lang w:eastAsia="en-AU"/>
              </w:rPr>
              <w:drawing>
                <wp:inline distT="114300" distB="114300" distL="114300" distR="114300" wp14:anchorId="6ADA2B85" wp14:editId="4EC46CD9">
                  <wp:extent cx="133350" cy="104775"/>
                  <wp:effectExtent l="0" t="0" r="0" b="9525"/>
                  <wp:docPr id="70" name="image11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4.png" title="Literacy icon"/>
                          <pic:cNvPicPr preferRelativeResize="0"/>
                        </pic:nvPicPr>
                        <pic:blipFill>
                          <a:blip r:embed="rId52"/>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090B173" wp14:editId="29F462D8">
                  <wp:extent cx="104775" cy="104775"/>
                  <wp:effectExtent l="0" t="0" r="9525" b="9525"/>
                  <wp:docPr id="85" name="image129.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29.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14:paraId="1089E497" w14:textId="77777777" w:rsidR="00CF5CC9" w:rsidRPr="00FF47F8" w:rsidRDefault="00CF5CC9" w:rsidP="00CF5CC9">
            <w:pPr>
              <w:pStyle w:val="DoEtablelist2bullet2018"/>
            </w:pPr>
            <w:r w:rsidRPr="008904CD">
              <w:t xml:space="preserve">consider sustainability when </w:t>
            </w:r>
            <w:r w:rsidRPr="00FF47F8">
              <w:t xml:space="preserve">choosing a vehicle to purchase, eg fuel consumption rates </w:t>
            </w:r>
            <w:r w:rsidRPr="00FF47F8">
              <w:rPr>
                <w:noProof/>
                <w:lang w:eastAsia="en-AU"/>
              </w:rPr>
              <w:drawing>
                <wp:inline distT="114300" distB="114300" distL="114300" distR="114300" wp14:anchorId="1F80B8AF" wp14:editId="2839DE9A">
                  <wp:extent cx="104775" cy="104775"/>
                  <wp:effectExtent l="0" t="0" r="9525" b="9525"/>
                  <wp:docPr id="404" name="image377.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77.png" title="Sustainability icon"/>
                          <pic:cNvPicPr preferRelativeResize="0"/>
                        </pic:nvPicPr>
                        <pic:blipFill>
                          <a:blip r:embed="rId43"/>
                          <a:srcRect/>
                          <a:stretch>
                            <a:fillRect/>
                          </a:stretch>
                        </pic:blipFill>
                        <pic:spPr>
                          <a:xfrm>
                            <a:off x="0" y="0"/>
                            <a:ext cx="104775" cy="104775"/>
                          </a:xfrm>
                          <a:prstGeom prst="rect">
                            <a:avLst/>
                          </a:prstGeom>
                          <a:ln/>
                        </pic:spPr>
                      </pic:pic>
                    </a:graphicData>
                  </a:graphic>
                </wp:inline>
              </w:drawing>
            </w:r>
          </w:p>
          <w:p w14:paraId="68964072" w14:textId="4AF54005" w:rsidR="00D37BAB" w:rsidRPr="00FF47F8" w:rsidRDefault="00CF5CC9" w:rsidP="00FF47F8">
            <w:pPr>
              <w:pStyle w:val="DoEtablelist2bullet2018"/>
            </w:pPr>
            <w:r w:rsidRPr="00FF47F8">
              <w:t xml:space="preserve">calculate and compare the cost of purchasing different vehicles using a spreadsheet </w:t>
            </w:r>
            <w:r w:rsidRPr="00FF47F8">
              <w:rPr>
                <w:noProof/>
                <w:lang w:eastAsia="en-AU"/>
              </w:rPr>
              <w:drawing>
                <wp:inline distT="114300" distB="114300" distL="114300" distR="114300" wp14:anchorId="4F1D894B" wp14:editId="3B28E9CC">
                  <wp:extent cx="123825" cy="104775"/>
                  <wp:effectExtent l="0" t="0" r="9525" b="9525"/>
                  <wp:docPr id="409" name="image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png" title="Critical and creative thinking icon"/>
                          <pic:cNvPicPr preferRelativeResize="0"/>
                        </pic:nvPicPr>
                        <pic:blipFill>
                          <a:blip r:embed="rId51"/>
                          <a:srcRect/>
                          <a:stretch>
                            <a:fillRect/>
                          </a:stretch>
                        </pic:blipFill>
                        <pic:spPr>
                          <a:xfrm>
                            <a:off x="0" y="0"/>
                            <a:ext cx="123825" cy="104775"/>
                          </a:xfrm>
                          <a:prstGeom prst="rect">
                            <a:avLst/>
                          </a:prstGeom>
                          <a:ln/>
                        </pic:spPr>
                      </pic:pic>
                    </a:graphicData>
                  </a:graphic>
                </wp:inline>
              </w:drawing>
            </w:r>
            <w:r w:rsidRPr="00FF47F8">
              <w:t xml:space="preserve"> </w:t>
            </w:r>
            <w:r w:rsidRPr="00FF47F8">
              <w:rPr>
                <w:noProof/>
                <w:lang w:eastAsia="en-AU"/>
              </w:rPr>
              <w:drawing>
                <wp:inline distT="114300" distB="114300" distL="114300" distR="114300" wp14:anchorId="2B9E1200" wp14:editId="6A254A23">
                  <wp:extent cx="133350" cy="104775"/>
                  <wp:effectExtent l="0" t="0" r="0" b="9525"/>
                  <wp:docPr id="410" name="image3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1.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14:paraId="1646DD28" w14:textId="77777777" w:rsidR="00D37BAB" w:rsidRPr="00FF47F8" w:rsidRDefault="00D37BAB" w:rsidP="00D37BAB">
            <w:pPr>
              <w:pStyle w:val="DoEtablelist1bullet2018"/>
            </w:pPr>
            <w:r w:rsidRPr="00FF47F8">
              <w:t xml:space="preserve">plan for the running and maintenance of a car </w:t>
            </w:r>
            <w:r w:rsidRPr="09925C3C">
              <w:rPr>
                <w:b/>
                <w:bCs/>
              </w:rPr>
              <w:t>AAM</w:t>
            </w:r>
            <w:r w:rsidRPr="00FF47F8">
              <w:t xml:space="preserve"> ◊ </w:t>
            </w:r>
            <w:r w:rsidRPr="00FF47F8">
              <w:rPr>
                <w:noProof/>
                <w:lang w:eastAsia="en-AU"/>
              </w:rPr>
              <w:drawing>
                <wp:inline distT="114300" distB="114300" distL="114300" distR="114300" wp14:anchorId="198E4B68" wp14:editId="02EF9CF1">
                  <wp:extent cx="123825" cy="104775"/>
                  <wp:effectExtent l="0" t="0" r="9525" b="9525"/>
                  <wp:docPr id="412" name="image3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8.png" title="Critical and creative thinking icon"/>
                          <pic:cNvPicPr preferRelativeResize="0"/>
                        </pic:nvPicPr>
                        <pic:blipFill>
                          <a:blip r:embed="rId51"/>
                          <a:srcRect/>
                          <a:stretch>
                            <a:fillRect/>
                          </a:stretch>
                        </pic:blipFill>
                        <pic:spPr>
                          <a:xfrm>
                            <a:off x="0" y="0"/>
                            <a:ext cx="123825" cy="104775"/>
                          </a:xfrm>
                          <a:prstGeom prst="rect">
                            <a:avLst/>
                          </a:prstGeom>
                          <a:ln/>
                        </pic:spPr>
                      </pic:pic>
                    </a:graphicData>
                  </a:graphic>
                </wp:inline>
              </w:drawing>
            </w:r>
            <w:r w:rsidRPr="00FF47F8">
              <w:t xml:space="preserve"> </w:t>
            </w:r>
            <w:r w:rsidRPr="00FF47F8">
              <w:rPr>
                <w:noProof/>
                <w:lang w:eastAsia="en-AU"/>
              </w:rPr>
              <w:drawing>
                <wp:inline distT="114300" distB="114300" distL="114300" distR="114300" wp14:anchorId="3D6479F4" wp14:editId="52A76C85">
                  <wp:extent cx="95250" cy="104775"/>
                  <wp:effectExtent l="0" t="0" r="0" b="9525"/>
                  <wp:docPr id="428" name="image17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png"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379EF3BE" w14:textId="277D8E11" w:rsidR="00D37BAB" w:rsidRPr="00FF47F8" w:rsidRDefault="00D37BAB" w:rsidP="00D37BAB">
            <w:pPr>
              <w:pStyle w:val="DoEtablelist2bullet2018"/>
            </w:pPr>
            <w:r w:rsidRPr="00FF47F8">
              <w:t xml:space="preserve">describe the different types of insurance available, including compulsory and non-compulsory third-party insurance, and comprehensive insurance </w:t>
            </w:r>
            <w:r w:rsidRPr="00FF47F8">
              <w:rPr>
                <w:noProof/>
                <w:lang w:eastAsia="en-AU"/>
              </w:rPr>
              <w:drawing>
                <wp:inline distT="114300" distB="114300" distL="114300" distR="114300" wp14:anchorId="7BFB03DA" wp14:editId="67CFC4B8">
                  <wp:extent cx="133350" cy="104775"/>
                  <wp:effectExtent l="0" t="0" r="0" b="9525"/>
                  <wp:docPr id="197" name="image24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42.png" title="Literacy icon"/>
                          <pic:cNvPicPr preferRelativeResize="0"/>
                        </pic:nvPicPr>
                        <pic:blipFill>
                          <a:blip r:embed="rId52"/>
                          <a:srcRect/>
                          <a:stretch>
                            <a:fillRect/>
                          </a:stretch>
                        </pic:blipFill>
                        <pic:spPr>
                          <a:xfrm>
                            <a:off x="0" y="0"/>
                            <a:ext cx="133350" cy="104775"/>
                          </a:xfrm>
                          <a:prstGeom prst="rect">
                            <a:avLst/>
                          </a:prstGeom>
                          <a:ln/>
                        </pic:spPr>
                      </pic:pic>
                    </a:graphicData>
                  </a:graphic>
                </wp:inline>
              </w:drawing>
            </w:r>
            <w:r w:rsidRPr="00FF47F8">
              <w:t xml:space="preserve"> </w:t>
            </w:r>
            <w:r w:rsidRPr="00FF47F8">
              <w:rPr>
                <w:noProof/>
                <w:lang w:eastAsia="en-AU"/>
              </w:rPr>
              <w:drawing>
                <wp:inline distT="114300" distB="114300" distL="114300" distR="114300" wp14:anchorId="28BAB0DE" wp14:editId="1D200F50">
                  <wp:extent cx="95250" cy="104775"/>
                  <wp:effectExtent l="0" t="0" r="0" b="9525"/>
                  <wp:docPr id="237" name="image28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82.png"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67F990F2" w14:textId="77777777" w:rsidR="00D37BAB" w:rsidRPr="00132626" w:rsidRDefault="00D37BAB" w:rsidP="00D37BAB">
            <w:pPr>
              <w:pStyle w:val="DoEtablelist2bullet2018"/>
            </w:pPr>
            <w:r w:rsidRPr="00132626">
              <w:t xml:space="preserve">investigate other running costs associated with ownership of a vehicle, eg cost of servicing, repairs and tyres </w:t>
            </w:r>
            <w:r w:rsidRPr="00132626">
              <w:rPr>
                <w:noProof/>
                <w:lang w:eastAsia="en-AU"/>
              </w:rPr>
              <w:drawing>
                <wp:inline distT="114300" distB="114300" distL="114300" distR="114300" wp14:anchorId="71F841A8" wp14:editId="5BFBC2D0">
                  <wp:extent cx="133350" cy="104775"/>
                  <wp:effectExtent l="0" t="0" r="0" b="9525"/>
                  <wp:docPr id="329" name="image37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74.png" title="Literacy icon"/>
                          <pic:cNvPicPr preferRelativeResize="0"/>
                        </pic:nvPicPr>
                        <pic:blipFill>
                          <a:blip r:embed="rId52"/>
                          <a:srcRect/>
                          <a:stretch>
                            <a:fillRect/>
                          </a:stretch>
                        </pic:blipFill>
                        <pic:spPr>
                          <a:xfrm>
                            <a:off x="0" y="0"/>
                            <a:ext cx="133350" cy="104775"/>
                          </a:xfrm>
                          <a:prstGeom prst="rect">
                            <a:avLst/>
                          </a:prstGeom>
                          <a:ln/>
                        </pic:spPr>
                      </pic:pic>
                    </a:graphicData>
                  </a:graphic>
                </wp:inline>
              </w:drawing>
            </w:r>
            <w:r w:rsidRPr="00132626">
              <w:t xml:space="preserve"> </w:t>
            </w:r>
            <w:r w:rsidRPr="00132626">
              <w:rPr>
                <w:noProof/>
                <w:lang w:eastAsia="en-AU"/>
              </w:rPr>
              <w:drawing>
                <wp:inline distT="114300" distB="114300" distL="114300" distR="114300" wp14:anchorId="646D9E45" wp14:editId="5C5DAECE">
                  <wp:extent cx="95250" cy="104775"/>
                  <wp:effectExtent l="0" t="0" r="0" b="9525"/>
                  <wp:docPr id="213" name="image25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8.png"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4C99873D" w14:textId="6C3A7458" w:rsidR="00D37BAB" w:rsidRPr="008904CD" w:rsidRDefault="00D37BAB" w:rsidP="1DCD1DDB">
            <w:pPr>
              <w:pStyle w:val="DoEtablelist2bullet2018"/>
            </w:pPr>
            <w:r w:rsidRPr="1DCD1DDB">
              <w:t xml:space="preserve">calculate and compare the cost of running different vehicles using a spreadsheet </w:t>
            </w:r>
            <w:r w:rsidRPr="00132626">
              <w:rPr>
                <w:noProof/>
                <w:lang w:eastAsia="en-AU"/>
              </w:rPr>
              <w:drawing>
                <wp:inline distT="114300" distB="114300" distL="114300" distR="114300" wp14:anchorId="11080AB4" wp14:editId="7C8F4426">
                  <wp:extent cx="123825" cy="104775"/>
                  <wp:effectExtent l="0" t="0" r="9525" b="9525"/>
                  <wp:docPr id="431" name="image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png" title="Critical and creative thinking icon"/>
                          <pic:cNvPicPr preferRelativeResize="0"/>
                        </pic:nvPicPr>
                        <pic:blipFill>
                          <a:blip r:embed="rId51"/>
                          <a:srcRect/>
                          <a:stretch>
                            <a:fillRect/>
                          </a:stretch>
                        </pic:blipFill>
                        <pic:spPr>
                          <a:xfrm>
                            <a:off x="0" y="0"/>
                            <a:ext cx="123825" cy="104775"/>
                          </a:xfrm>
                          <a:prstGeom prst="rect">
                            <a:avLst/>
                          </a:prstGeom>
                          <a:ln/>
                        </pic:spPr>
                      </pic:pic>
                    </a:graphicData>
                  </a:graphic>
                </wp:inline>
              </w:drawing>
            </w:r>
            <w:r w:rsidRPr="00132626">
              <w:t xml:space="preserve"> </w:t>
            </w:r>
            <w:r w:rsidRPr="00132626">
              <w:rPr>
                <w:noProof/>
                <w:lang w:eastAsia="en-AU"/>
              </w:rPr>
              <w:drawing>
                <wp:inline distT="114300" distB="114300" distL="114300" distR="114300" wp14:anchorId="1F365ED1" wp14:editId="03E038E5">
                  <wp:extent cx="133350" cy="104775"/>
                  <wp:effectExtent l="0" t="0" r="0" b="9525"/>
                  <wp:docPr id="432" name="image3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1.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tc>
        <w:tc>
          <w:tcPr>
            <w:tcW w:w="5314" w:type="dxa"/>
          </w:tcPr>
          <w:p w14:paraId="724D3014" w14:textId="0252F5C9" w:rsidR="002F3FBF" w:rsidRPr="00E97483" w:rsidRDefault="001D6EED" w:rsidP="00E97483">
            <w:pPr>
              <w:pStyle w:val="DoEtableheading2018"/>
              <w:rPr>
                <w:rStyle w:val="DoEstrongemphasis2018"/>
                <w:b/>
              </w:rPr>
            </w:pPr>
            <w:r w:rsidRPr="00E97483">
              <w:rPr>
                <w:rStyle w:val="DoEstrongemphasis2018"/>
                <w:b/>
              </w:rPr>
              <w:t xml:space="preserve">Introducing </w:t>
            </w:r>
            <w:r w:rsidR="00587469" w:rsidRPr="00E97483">
              <w:rPr>
                <w:rStyle w:val="DoEstrongemphasis2018"/>
                <w:b/>
              </w:rPr>
              <w:t>vehicle</w:t>
            </w:r>
            <w:r w:rsidRPr="00E97483">
              <w:rPr>
                <w:rStyle w:val="DoEstrongemphasis2018"/>
                <w:b/>
              </w:rPr>
              <w:t xml:space="preserve"> costs</w:t>
            </w:r>
          </w:p>
          <w:p w14:paraId="2CAD7773" w14:textId="1EDDB272" w:rsidR="00494198" w:rsidRDefault="00494198" w:rsidP="007311A7">
            <w:pPr>
              <w:pStyle w:val="DoEtablelist1bullet2018"/>
            </w:pPr>
            <w:r>
              <w:rPr>
                <w:lang w:eastAsia="en-US"/>
              </w:rPr>
              <w:t>Students discuss and list features they would want a car to have or not have.</w:t>
            </w:r>
            <w:r w:rsidR="007311A7">
              <w:rPr>
                <w:lang w:eastAsia="en-US"/>
              </w:rPr>
              <w:t xml:space="preserve"> Examples:</w:t>
            </w:r>
          </w:p>
          <w:p w14:paraId="6C26FAD8" w14:textId="190FDD0A" w:rsidR="00494198" w:rsidRDefault="007311A7" w:rsidP="007311A7">
            <w:pPr>
              <w:pStyle w:val="DoEtablelist2bullet2018"/>
              <w:rPr>
                <w:lang w:eastAsia="en-US"/>
              </w:rPr>
            </w:pPr>
            <w:r>
              <w:rPr>
                <w:lang w:eastAsia="en-US"/>
              </w:rPr>
              <w:t>L</w:t>
            </w:r>
            <w:r w:rsidR="00494198">
              <w:rPr>
                <w:lang w:eastAsia="en-US"/>
              </w:rPr>
              <w:t xml:space="preserve">egislations and licence limitations surrounding young drivers (high performance vehicles and P plate drivers) </w:t>
            </w:r>
          </w:p>
          <w:p w14:paraId="1472296B" w14:textId="4FD63AC6" w:rsidR="007311A7" w:rsidRDefault="007311A7" w:rsidP="007311A7">
            <w:pPr>
              <w:pStyle w:val="DoEtablelist2bullet2018"/>
              <w:rPr>
                <w:lang w:eastAsia="en-US"/>
              </w:rPr>
            </w:pPr>
            <w:r w:rsidRPr="008904CD">
              <w:t>Sustainability</w:t>
            </w:r>
            <w:r>
              <w:t xml:space="preserve"> such as fuel consumption</w:t>
            </w:r>
          </w:p>
          <w:p w14:paraId="78A62F23" w14:textId="77777777" w:rsidR="007311A7" w:rsidRPr="007311A7" w:rsidRDefault="007311A7" w:rsidP="007311A7">
            <w:pPr>
              <w:pStyle w:val="DoEtablelist2bullet2018"/>
              <w:rPr>
                <w:rStyle w:val="Hyperlink"/>
                <w:color w:val="auto"/>
                <w:u w:val="none"/>
                <w:lang w:eastAsia="en-US"/>
              </w:rPr>
            </w:pPr>
            <w:r>
              <w:t xml:space="preserve">Condition of a used car, </w:t>
            </w:r>
            <w:hyperlink r:id="rId53" w:history="1">
              <w:r w:rsidRPr="00050E72">
                <w:rPr>
                  <w:rStyle w:val="Hyperlink"/>
                  <w:lang w:eastAsia="en-US"/>
                </w:rPr>
                <w:t>Car safety check before buying</w:t>
              </w:r>
            </w:hyperlink>
          </w:p>
          <w:p w14:paraId="30DD52D5" w14:textId="698C4709" w:rsidR="007311A7" w:rsidRDefault="001D6EED" w:rsidP="007311A7">
            <w:pPr>
              <w:pStyle w:val="DoEtablelist1bullet2018"/>
            </w:pPr>
            <w:r>
              <w:rPr>
                <w:lang w:eastAsia="en-US"/>
              </w:rPr>
              <w:t xml:space="preserve">Think, pair, share: </w:t>
            </w:r>
            <w:r w:rsidR="00494198">
              <w:rPr>
                <w:lang w:eastAsia="en-US"/>
              </w:rPr>
              <w:t>Brainstorm the costs associated with buying, maintaining and running a car</w:t>
            </w:r>
            <w:r>
              <w:rPr>
                <w:lang w:eastAsia="en-US"/>
              </w:rPr>
              <w:t>?</w:t>
            </w:r>
          </w:p>
          <w:p w14:paraId="32F26EB0" w14:textId="16EEF974" w:rsidR="00494198" w:rsidRDefault="00494198" w:rsidP="00EC5C25">
            <w:pPr>
              <w:pStyle w:val="DoEtablelist2bullet2018"/>
              <w:rPr>
                <w:lang w:eastAsia="en-US"/>
              </w:rPr>
            </w:pPr>
            <w:r>
              <w:rPr>
                <w:lang w:eastAsia="en-US"/>
              </w:rPr>
              <w:t xml:space="preserve">Students may want to refer to the ASIC’s </w:t>
            </w:r>
            <w:hyperlink r:id="rId54" w:history="1">
              <w:r w:rsidR="00EC5C25">
                <w:rPr>
                  <w:rStyle w:val="Hyperlink"/>
                  <w:lang w:eastAsia="en-US"/>
                </w:rPr>
                <w:t>First car</w:t>
              </w:r>
            </w:hyperlink>
            <w:r w:rsidR="00EC5C25">
              <w:rPr>
                <w:lang w:eastAsia="en-US"/>
              </w:rPr>
              <w:t xml:space="preserve"> or </w:t>
            </w:r>
            <w:hyperlink r:id="rId55" w:history="1">
              <w:r w:rsidR="00EC5C25">
                <w:rPr>
                  <w:rStyle w:val="Hyperlink"/>
                  <w:lang w:eastAsia="en-US"/>
                </w:rPr>
                <w:t>Ongoing car costs</w:t>
              </w:r>
            </w:hyperlink>
            <w:r w:rsidR="00EC5C25">
              <w:rPr>
                <w:lang w:eastAsia="en-US"/>
              </w:rPr>
              <w:t xml:space="preserve">  </w:t>
            </w:r>
          </w:p>
          <w:p w14:paraId="380BB57A" w14:textId="14335162" w:rsidR="007311A7" w:rsidRDefault="007311A7" w:rsidP="007311A7">
            <w:pPr>
              <w:pStyle w:val="DoEtablelist2bullet2018"/>
            </w:pPr>
            <w:r>
              <w:rPr>
                <w:lang w:eastAsia="en-US"/>
              </w:rPr>
              <w:t xml:space="preserve">Teacher defines terminology students are unfamiliar with. Example: </w:t>
            </w:r>
            <w:r w:rsidRPr="00FF47F8">
              <w:rPr>
                <w:lang w:eastAsia="en-US"/>
              </w:rPr>
              <w:t>Stamp duty</w:t>
            </w:r>
            <w:r w:rsidRPr="007311A7">
              <w:rPr>
                <w:lang w:eastAsia="en-US"/>
              </w:rPr>
              <w:t xml:space="preserve"> is levied by the Office of State Revenue when a vehicle is registered to a new owner. Stamp duty is paid on the market value of the vehicle or the price actually paid, whichever is greater.</w:t>
            </w:r>
            <w:r>
              <w:rPr>
                <w:lang w:eastAsia="en-US"/>
              </w:rPr>
              <w:t xml:space="preserve"> (source: NESA Topic Guidance)</w:t>
            </w:r>
          </w:p>
          <w:p w14:paraId="0FC5E835" w14:textId="1EB50F3F" w:rsidR="00FF47F8" w:rsidRDefault="00FF47F8" w:rsidP="007311A7">
            <w:pPr>
              <w:pStyle w:val="DoEtablelist2bullet2018"/>
            </w:pPr>
            <w:r>
              <w:rPr>
                <w:lang w:eastAsia="en-US"/>
              </w:rPr>
              <w:t>Label each expense as an on-road costs or running / maintenance costs.</w:t>
            </w:r>
          </w:p>
          <w:p w14:paraId="5999614C" w14:textId="6F56DF72" w:rsidR="00D37BAB" w:rsidRPr="00E97483" w:rsidRDefault="00587469" w:rsidP="00E97483">
            <w:pPr>
              <w:pStyle w:val="DoEtableheading2018"/>
              <w:rPr>
                <w:rStyle w:val="DoEstrongemphasis2018"/>
                <w:b/>
              </w:rPr>
            </w:pPr>
            <w:r w:rsidRPr="00E97483">
              <w:rPr>
                <w:rStyle w:val="DoEstrongemphasis2018"/>
                <w:b/>
              </w:rPr>
              <w:t>Investigating on-road costs</w:t>
            </w:r>
          </w:p>
          <w:p w14:paraId="6C36744D" w14:textId="4EC2DA6D" w:rsidR="00D37BAB" w:rsidRDefault="00D37BAB" w:rsidP="00D37BAB">
            <w:pPr>
              <w:pStyle w:val="DoEtablelist1bullet2018"/>
              <w:rPr>
                <w:lang w:eastAsia="en-US"/>
              </w:rPr>
            </w:pPr>
            <w:r>
              <w:rPr>
                <w:lang w:eastAsia="en-US"/>
              </w:rPr>
              <w:t>Compare financial options when purchasing a car (cash, finance, bank loan etc.) and determine the extra charges involved with each option</w:t>
            </w:r>
            <w:r w:rsidR="002E34D6">
              <w:rPr>
                <w:lang w:eastAsia="en-US"/>
              </w:rPr>
              <w:t>.</w:t>
            </w:r>
          </w:p>
          <w:p w14:paraId="2EB3FD0F" w14:textId="230E0ED5" w:rsidR="00FF47F8" w:rsidRDefault="00FF47F8" w:rsidP="00D37BAB">
            <w:pPr>
              <w:pStyle w:val="DoEtablelist1bullet2018"/>
              <w:rPr>
                <w:lang w:eastAsia="en-US"/>
              </w:rPr>
            </w:pPr>
            <w:r>
              <w:rPr>
                <w:lang w:eastAsia="en-US"/>
              </w:rPr>
              <w:t xml:space="preserve">Compare and calculate </w:t>
            </w:r>
            <w:hyperlink r:id="rId56" w:history="1">
              <w:r w:rsidRPr="00FF47F8">
                <w:rPr>
                  <w:rStyle w:val="Hyperlink"/>
                  <w:lang w:eastAsia="en-US"/>
                </w:rPr>
                <w:t>stamp duty</w:t>
              </w:r>
            </w:hyperlink>
            <w:r>
              <w:rPr>
                <w:lang w:eastAsia="en-US"/>
              </w:rPr>
              <w:t xml:space="preserve"> payable on a range of car purchases.</w:t>
            </w:r>
          </w:p>
          <w:p w14:paraId="794BD9D0" w14:textId="7D930A32" w:rsidR="00FF47F8" w:rsidRDefault="00FF47F8" w:rsidP="007311A7">
            <w:pPr>
              <w:pStyle w:val="DoEtablelist1bullet2018"/>
              <w:rPr>
                <w:lang w:eastAsia="en-US"/>
              </w:rPr>
            </w:pPr>
            <w:r>
              <w:rPr>
                <w:lang w:eastAsia="en-US"/>
              </w:rPr>
              <w:t xml:space="preserve">Compare the costs of </w:t>
            </w:r>
            <w:hyperlink r:id="rId57" w:history="1">
              <w:r w:rsidRPr="00FF47F8">
                <w:rPr>
                  <w:rStyle w:val="Hyperlink"/>
                  <w:lang w:eastAsia="en-US"/>
                </w:rPr>
                <w:t>motor vehicle registration</w:t>
              </w:r>
            </w:hyperlink>
            <w:r>
              <w:rPr>
                <w:lang w:eastAsia="en-US"/>
              </w:rPr>
              <w:t xml:space="preserve"> for a range of vehicle types and tare weight.</w:t>
            </w:r>
          </w:p>
          <w:p w14:paraId="2A723F25" w14:textId="49DAFA15" w:rsidR="00EC5C25" w:rsidRDefault="00EC5C25" w:rsidP="00EC5C25">
            <w:pPr>
              <w:pStyle w:val="DoEtablelist1bullet2018"/>
              <w:rPr>
                <w:lang w:eastAsia="en-US"/>
              </w:rPr>
            </w:pPr>
            <w:r>
              <w:rPr>
                <w:lang w:eastAsia="en-US"/>
              </w:rPr>
              <w:t xml:space="preserve">Compare the types of insurance options using </w:t>
            </w:r>
            <w:hyperlink r:id="rId58" w:history="1">
              <w:r>
                <w:rPr>
                  <w:rStyle w:val="Hyperlink"/>
                  <w:lang w:eastAsia="en-US"/>
                </w:rPr>
                <w:t>Ongoing car costs - insurance</w:t>
              </w:r>
            </w:hyperlink>
            <w:r>
              <w:rPr>
                <w:lang w:eastAsia="en-US"/>
              </w:rPr>
              <w:t xml:space="preserve"> </w:t>
            </w:r>
          </w:p>
          <w:p w14:paraId="22931884" w14:textId="47C6A344" w:rsidR="007B1E4C" w:rsidRDefault="007B1E4C" w:rsidP="007B1E4C">
            <w:pPr>
              <w:pStyle w:val="DoEtablelist1bullet2018"/>
              <w:rPr>
                <w:lang w:eastAsia="en-US"/>
              </w:rPr>
            </w:pPr>
            <w:r>
              <w:rPr>
                <w:lang w:eastAsia="en-US"/>
              </w:rPr>
              <w:t>Compare the costs of CTP Green slip insurance for a range of vehicle types and tare weight.</w:t>
            </w:r>
          </w:p>
          <w:p w14:paraId="19FD4970" w14:textId="3FCAE64D" w:rsidR="0029153C" w:rsidRPr="00E97483" w:rsidRDefault="0029153C" w:rsidP="00E97483">
            <w:pPr>
              <w:pStyle w:val="DoEtableheading2018"/>
              <w:rPr>
                <w:rStyle w:val="DoEstrongemphasis2018"/>
                <w:b/>
              </w:rPr>
            </w:pPr>
            <w:r w:rsidRPr="00E97483">
              <w:rPr>
                <w:rStyle w:val="DoEstrongemphasis2018"/>
                <w:b/>
              </w:rPr>
              <w:t xml:space="preserve">Comparing </w:t>
            </w:r>
            <w:r w:rsidR="00FF47F8" w:rsidRPr="00E97483">
              <w:rPr>
                <w:rStyle w:val="DoEstrongemphasis2018"/>
                <w:b/>
              </w:rPr>
              <w:t>running and maintenance</w:t>
            </w:r>
            <w:r w:rsidR="00D37BAB" w:rsidRPr="00E97483">
              <w:rPr>
                <w:rStyle w:val="DoEstrongemphasis2018"/>
                <w:b/>
              </w:rPr>
              <w:t xml:space="preserve"> </w:t>
            </w:r>
            <w:r w:rsidRPr="00E97483">
              <w:rPr>
                <w:rStyle w:val="DoEstrongemphasis2018"/>
                <w:b/>
              </w:rPr>
              <w:t>costs</w:t>
            </w:r>
          </w:p>
          <w:p w14:paraId="3F39CDEB" w14:textId="77777777" w:rsidR="007B1E4C" w:rsidRDefault="007B1E4C" w:rsidP="007B1E4C">
            <w:pPr>
              <w:pStyle w:val="DoEtablelist1bullet2018"/>
              <w:rPr>
                <w:lang w:eastAsia="en-US"/>
              </w:rPr>
            </w:pPr>
            <w:r>
              <w:rPr>
                <w:lang w:eastAsia="en-US"/>
              </w:rPr>
              <w:t>Research the various types of car insurance including compulsory and non-compulsory third party insurance as well as comprehensive insurance. Discuss the benefits of each type. Compare the cost of insurance for:</w:t>
            </w:r>
          </w:p>
          <w:p w14:paraId="279D91B4" w14:textId="77777777" w:rsidR="007B1E4C" w:rsidRDefault="007B1E4C" w:rsidP="007B1E4C">
            <w:pPr>
              <w:pStyle w:val="DoEtablelist2bullet2018"/>
              <w:rPr>
                <w:lang w:eastAsia="en-US"/>
              </w:rPr>
            </w:pPr>
            <w:r>
              <w:rPr>
                <w:lang w:eastAsia="en-US"/>
              </w:rPr>
              <w:t>different makes of cars of the same size</w:t>
            </w:r>
          </w:p>
          <w:p w14:paraId="62EB7E5B" w14:textId="77777777" w:rsidR="007B1E4C" w:rsidRDefault="007B1E4C" w:rsidP="007B1E4C">
            <w:pPr>
              <w:pStyle w:val="DoEtablelist2bullet2018"/>
              <w:rPr>
                <w:lang w:eastAsia="en-US"/>
              </w:rPr>
            </w:pPr>
            <w:r>
              <w:rPr>
                <w:lang w:eastAsia="en-US"/>
              </w:rPr>
              <w:t>for the same make of car with different-aged drivers</w:t>
            </w:r>
          </w:p>
          <w:p w14:paraId="7F5B4C56" w14:textId="77777777" w:rsidR="007B1E4C" w:rsidRDefault="007B1E4C" w:rsidP="007B1E4C">
            <w:pPr>
              <w:pStyle w:val="DoEtablelist2bullet2018"/>
              <w:rPr>
                <w:lang w:eastAsia="en-US"/>
              </w:rPr>
            </w:pPr>
            <w:r>
              <w:rPr>
                <w:lang w:eastAsia="en-US"/>
              </w:rPr>
              <w:t>for the same make of car garaged at different addresses / locations. Theft statistics could also be gathered and a comparison made between the cost of insurance and relevant theft statistics.</w:t>
            </w:r>
          </w:p>
          <w:p w14:paraId="6C8C72EE" w14:textId="77777777" w:rsidR="007B1E4C" w:rsidRDefault="007B1E4C" w:rsidP="007B1E4C">
            <w:pPr>
              <w:pStyle w:val="DoEtablelist2bullet2018"/>
              <w:rPr>
                <w:lang w:eastAsia="en-US"/>
              </w:rPr>
            </w:pPr>
            <w:r>
              <w:rPr>
                <w:lang w:eastAsia="en-US"/>
              </w:rPr>
              <w:t>for the same make of car with different insurers</w:t>
            </w:r>
          </w:p>
          <w:p w14:paraId="0140B811" w14:textId="77777777" w:rsidR="00E97483" w:rsidRDefault="0029153C" w:rsidP="00EC5C25">
            <w:pPr>
              <w:pStyle w:val="DoEtablelist1bullet2018"/>
              <w:rPr>
                <w:lang w:eastAsia="en-US"/>
              </w:rPr>
            </w:pPr>
            <w:r>
              <w:rPr>
                <w:lang w:eastAsia="en-US"/>
              </w:rPr>
              <w:t>Students research the cost of different car types and features including fuel economy, tare weight and engine size</w:t>
            </w:r>
            <w:r w:rsidR="00D37BAB">
              <w:rPr>
                <w:lang w:eastAsia="en-US"/>
              </w:rPr>
              <w:t xml:space="preserve">, registration, and </w:t>
            </w:r>
            <w:r w:rsidR="00FF47F8">
              <w:rPr>
                <w:lang w:eastAsia="en-US"/>
              </w:rPr>
              <w:t>maintenance (example: servicing, repairs and tyres)</w:t>
            </w:r>
            <w:r w:rsidR="00D37BAB">
              <w:rPr>
                <w:lang w:eastAsia="en-US"/>
              </w:rPr>
              <w:t>.</w:t>
            </w:r>
          </w:p>
          <w:p w14:paraId="04439DAE" w14:textId="188A0078" w:rsidR="0029153C" w:rsidRDefault="007B1E4C" w:rsidP="00E97483">
            <w:pPr>
              <w:pStyle w:val="DoEtablelist1bullet2018"/>
              <w:numPr>
                <w:ilvl w:val="0"/>
                <w:numId w:val="0"/>
              </w:numPr>
              <w:ind w:left="227"/>
              <w:rPr>
                <w:lang w:eastAsia="en-US"/>
              </w:rPr>
            </w:pPr>
            <w:r w:rsidRPr="007B1E4C">
              <w:rPr>
                <w:b/>
                <w:lang w:eastAsia="en-US"/>
              </w:rPr>
              <w:t>Resource:</w:t>
            </w:r>
            <w:r>
              <w:rPr>
                <w:lang w:eastAsia="en-US"/>
              </w:rPr>
              <w:t xml:space="preserve"> </w:t>
            </w:r>
            <w:hyperlink r:id="rId59" w:history="1">
              <w:r w:rsidR="00EC5C25">
                <w:rPr>
                  <w:rStyle w:val="Hyperlink"/>
                  <w:lang w:eastAsia="en-US"/>
                </w:rPr>
                <w:t>NRMA car operating costs</w:t>
              </w:r>
            </w:hyperlink>
            <w:r w:rsidR="00EC5C25">
              <w:rPr>
                <w:rStyle w:val="Hyperlink"/>
                <w:lang w:eastAsia="en-US"/>
              </w:rPr>
              <w:t xml:space="preserve"> </w:t>
            </w:r>
          </w:p>
          <w:p w14:paraId="0F963831" w14:textId="6CEC3B80" w:rsidR="0029153C" w:rsidRDefault="0029153C" w:rsidP="0029153C">
            <w:pPr>
              <w:pStyle w:val="DoEtablelist1bullet2018"/>
              <w:rPr>
                <w:lang w:eastAsia="en-US"/>
              </w:rPr>
            </w:pPr>
            <w:r>
              <w:rPr>
                <w:lang w:eastAsia="en-US"/>
              </w:rPr>
              <w:t>Evaluate the environmental impact of a variety of cars, such as fuel consumption rates</w:t>
            </w:r>
          </w:p>
          <w:p w14:paraId="785E86D2" w14:textId="4C80C69F" w:rsidR="00587469" w:rsidRPr="00E97483" w:rsidRDefault="00D37BAB" w:rsidP="00E97483">
            <w:pPr>
              <w:pStyle w:val="DoEtablelist2bullet2018"/>
              <w:rPr>
                <w:rStyle w:val="DoEstrongemphasis2018"/>
                <w:b w:val="0"/>
                <w:lang w:eastAsia="en-US"/>
              </w:rPr>
            </w:pPr>
            <w:r>
              <w:rPr>
                <w:lang w:eastAsia="en-US"/>
              </w:rPr>
              <w:t xml:space="preserve">Student activity: Calculate the yearly fuel consumption cost of a </w:t>
            </w:r>
            <w:r w:rsidR="0021537B">
              <w:rPr>
                <w:lang w:eastAsia="en-US"/>
              </w:rPr>
              <w:t xml:space="preserve">fuel efficient car versus an inefficient </w:t>
            </w:r>
            <w:r>
              <w:rPr>
                <w:lang w:eastAsia="en-US"/>
              </w:rPr>
              <w:t>car given a fuel consumption rate in litres per 100 km.</w:t>
            </w:r>
          </w:p>
          <w:p w14:paraId="17FC7763" w14:textId="7B094534" w:rsidR="007311A7" w:rsidRDefault="00E97483" w:rsidP="00FF47F8">
            <w:pPr>
              <w:pStyle w:val="DoEtablelist1bullet2018"/>
              <w:rPr>
                <w:lang w:eastAsia="en-US"/>
              </w:rPr>
            </w:pPr>
            <w:r>
              <w:rPr>
                <w:rStyle w:val="DoEstrongemphasis2018"/>
                <w:b w:val="0"/>
              </w:rPr>
              <w:t>Student</w:t>
            </w:r>
            <w:r w:rsidR="00587469">
              <w:rPr>
                <w:rStyle w:val="DoEstrongemphasis2018"/>
                <w:b w:val="0"/>
              </w:rPr>
              <w:t xml:space="preserve"> activity:</w:t>
            </w:r>
            <w:r w:rsidR="00D37BAB" w:rsidRPr="00D37BAB">
              <w:rPr>
                <w:rStyle w:val="DoEstrongemphasis2018"/>
                <w:b w:val="0"/>
              </w:rPr>
              <w:t xml:space="preserve"> use the information gat</w:t>
            </w:r>
            <w:r w:rsidR="00D37BAB">
              <w:rPr>
                <w:rStyle w:val="DoEstrongemphasis2018"/>
                <w:b w:val="0"/>
              </w:rPr>
              <w:t xml:space="preserve">hered to select </w:t>
            </w:r>
            <w:r w:rsidR="009A5D74">
              <w:rPr>
                <w:rStyle w:val="DoEstrongemphasis2018"/>
                <w:b w:val="0"/>
              </w:rPr>
              <w:t>multiple</w:t>
            </w:r>
            <w:r w:rsidR="00D37BAB">
              <w:rPr>
                <w:rStyle w:val="DoEstrongemphasis2018"/>
                <w:b w:val="0"/>
              </w:rPr>
              <w:t xml:space="preserve"> vehicles and investigate, record and compare the on-road, running and maintenance costs for the vehicles. </w:t>
            </w:r>
            <w:r w:rsidR="007311A7" w:rsidRPr="00D37BAB">
              <w:rPr>
                <w:lang w:eastAsia="en-US"/>
              </w:rPr>
              <w:br/>
            </w:r>
            <w:r w:rsidR="00D37BAB" w:rsidRPr="00D37BAB">
              <w:rPr>
                <w:b/>
                <w:lang w:eastAsia="en-US"/>
              </w:rPr>
              <w:t>Resource:</w:t>
            </w:r>
            <w:r w:rsidR="00D37BAB">
              <w:rPr>
                <w:lang w:eastAsia="en-US"/>
              </w:rPr>
              <w:t xml:space="preserve"> </w:t>
            </w:r>
            <w:r w:rsidR="008E7AB9">
              <w:rPr>
                <w:lang w:eastAsia="en-US"/>
              </w:rPr>
              <w:t>resource6-</w:t>
            </w:r>
            <w:r w:rsidR="003804C5" w:rsidRPr="008E7AB9">
              <w:rPr>
                <w:lang w:eastAsia="en-US"/>
              </w:rPr>
              <w:t>cost</w:t>
            </w:r>
            <w:r w:rsidR="00D37BAB" w:rsidRPr="008E7AB9">
              <w:rPr>
                <w:lang w:eastAsia="en-US"/>
              </w:rPr>
              <w:t>-</w:t>
            </w:r>
            <w:r w:rsidR="00311CA4">
              <w:rPr>
                <w:lang w:eastAsia="en-US"/>
              </w:rPr>
              <w:t>of-purchasing-car-spreadsheet</w:t>
            </w:r>
            <w:r w:rsidR="00D37BAB" w:rsidRPr="008E7AB9">
              <w:rPr>
                <w:lang w:eastAsia="en-US"/>
              </w:rPr>
              <w:t>.XLSX</w:t>
            </w:r>
          </w:p>
          <w:p w14:paraId="055C3BD6" w14:textId="0B0FC3BD" w:rsidR="00727CAF" w:rsidRPr="00E97483" w:rsidRDefault="00727CAF" w:rsidP="00E97483">
            <w:pPr>
              <w:pStyle w:val="DoEtableheading2018"/>
              <w:rPr>
                <w:rStyle w:val="DoEstrongemphasis2018"/>
                <w:b/>
              </w:rPr>
            </w:pPr>
            <w:r w:rsidRPr="00E97483">
              <w:rPr>
                <w:rStyle w:val="DoEstrongemphasis2018"/>
                <w:b/>
              </w:rPr>
              <w:t>Preparing a budget (Part 2)</w:t>
            </w:r>
          </w:p>
          <w:p w14:paraId="1734484F" w14:textId="4496DFFA" w:rsidR="00727CAF" w:rsidRPr="00FF47F8" w:rsidRDefault="0021537B" w:rsidP="00727CAF">
            <w:pPr>
              <w:pStyle w:val="DoEtablelist1bullet2018"/>
              <w:rPr>
                <w:rStyle w:val="DoEstrongemphasis2018"/>
                <w:b w:val="0"/>
                <w:lang w:eastAsia="en-US"/>
              </w:rPr>
            </w:pPr>
            <w:r w:rsidRPr="004946CE">
              <w:t>Student activity</w:t>
            </w:r>
            <w:r>
              <w:t xml:space="preserve">: </w:t>
            </w:r>
            <w:r w:rsidR="00727CAF">
              <w:rPr>
                <w:lang w:eastAsia="en-US"/>
              </w:rPr>
              <w:t>Students select their vehicle and enter its associated costs under the headings Insurance &amp; financial and Transport &amp; auto.</w:t>
            </w:r>
          </w:p>
        </w:tc>
        <w:tc>
          <w:tcPr>
            <w:tcW w:w="1144" w:type="dxa"/>
          </w:tcPr>
          <w:p w14:paraId="4BC6C522" w14:textId="77777777" w:rsidR="00CF5CC9" w:rsidRDefault="00CF5CC9" w:rsidP="00D402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385794D" w14:textId="77777777" w:rsidR="00CF5CC9" w:rsidRDefault="00CF5CC9" w:rsidP="00D402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F5CC9" w14:paraId="66D68C93" w14:textId="77777777" w:rsidTr="09925C3C">
        <w:trPr>
          <w:trHeight w:val="479"/>
        </w:trPr>
        <w:tc>
          <w:tcPr>
            <w:tcW w:w="1994" w:type="dxa"/>
          </w:tcPr>
          <w:p w14:paraId="5E2141CE" w14:textId="564DE77E" w:rsidR="00CF5CC9" w:rsidRDefault="002E34D6" w:rsidP="00D40285">
            <w:pPr>
              <w:pStyle w:val="DoEtabletext2018"/>
            </w:pPr>
            <w:r>
              <w:t xml:space="preserve">Budgeting </w:t>
            </w:r>
            <w:r>
              <w:br/>
              <w:t>(1 lesson)</w:t>
            </w:r>
          </w:p>
        </w:tc>
        <w:tc>
          <w:tcPr>
            <w:tcW w:w="3950" w:type="dxa"/>
          </w:tcPr>
          <w:p w14:paraId="6DBC0522" w14:textId="5786FB21" w:rsidR="00CF5CC9" w:rsidRPr="00036111" w:rsidRDefault="00CF5CC9" w:rsidP="00CF5CC9">
            <w:pPr>
              <w:pStyle w:val="DoEtablelist1bullet2018"/>
            </w:pPr>
            <w:r w:rsidRPr="00A71A6E">
              <w:rPr>
                <w:lang w:eastAsia="en-US"/>
              </w:rPr>
              <w:t>prepare a personal budget for a given income, taking into account fixed and discretion</w:t>
            </w:r>
            <w:r>
              <w:rPr>
                <w:lang w:eastAsia="en-US"/>
              </w:rPr>
              <w:t xml:space="preserve">ary spending (ACMGM004) </w:t>
            </w:r>
            <w:r w:rsidRPr="09925C3C">
              <w:rPr>
                <w:b/>
                <w:bCs/>
                <w:lang w:eastAsia="en-US"/>
              </w:rPr>
              <w:t>AAM</w:t>
            </w:r>
            <w:r>
              <w:rPr>
                <w:lang w:eastAsia="en-US"/>
              </w:rPr>
              <w:t xml:space="preserve"> </w:t>
            </w:r>
            <w:r w:rsidRPr="00956A93">
              <w:t>◊</w:t>
            </w:r>
            <w:r>
              <w:t xml:space="preserve"> </w:t>
            </w:r>
            <w:r w:rsidRPr="00956A93">
              <w:rPr>
                <w:noProof/>
                <w:lang w:eastAsia="en-AU"/>
              </w:rPr>
              <w:drawing>
                <wp:inline distT="0" distB="0" distL="0" distR="0" wp14:anchorId="705D10B4" wp14:editId="3D56C2ED">
                  <wp:extent cx="120650" cy="100330"/>
                  <wp:effectExtent l="0" t="0" r="0" b="0"/>
                  <wp:docPr id="31" name="Picture 3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3" name="image388.png" descr="Critical and creative thinking icon" title="Critical and creative thinking icon"/>
                          <pic:cNvPicPr preferRelativeResize="0"/>
                        </pic:nvPicPr>
                        <pic:blipFill>
                          <a:blip r:embed="rId51"/>
                          <a:srcRect/>
                          <a:stretch>
                            <a:fillRect/>
                          </a:stretch>
                        </pic:blipFill>
                        <pic:spPr>
                          <a:xfrm>
                            <a:off x="0" y="0"/>
                            <a:ext cx="120650" cy="100330"/>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4480C98D" wp14:editId="1BC0FCB1">
                  <wp:extent cx="130066" cy="100330"/>
                  <wp:effectExtent l="0" t="0" r="3810" b="0"/>
                  <wp:docPr id="9" name="Picture 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7"/>
                          <a:srcRect/>
                          <a:stretch>
                            <a:fillRect/>
                          </a:stretch>
                        </pic:blipFill>
                        <pic:spPr>
                          <a:xfrm>
                            <a:off x="0" y="0"/>
                            <a:ext cx="129540" cy="100330"/>
                          </a:xfrm>
                          <a:prstGeom prst="rect">
                            <a:avLst/>
                          </a:prstGeom>
                          <a:ln/>
                        </pic:spPr>
                      </pic:pic>
                    </a:graphicData>
                  </a:graphic>
                </wp:inline>
              </w:drawing>
            </w:r>
            <w:r>
              <w:rPr>
                <w:lang w:eastAsia="en-US"/>
              </w:rPr>
              <w:t xml:space="preserve"> </w:t>
            </w:r>
            <w:r w:rsidRPr="00956A93">
              <w:rPr>
                <w:noProof/>
                <w:lang w:eastAsia="en-AU"/>
              </w:rPr>
              <w:drawing>
                <wp:inline distT="0" distB="0" distL="0" distR="0" wp14:anchorId="55AADD4E" wp14:editId="16F8CC5C">
                  <wp:extent cx="91440" cy="91440"/>
                  <wp:effectExtent l="0" t="0" r="3810" b="3810"/>
                  <wp:docPr id="25" name="Picture 25"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206.png" descr="Civics and citizenship icon" title="Civics and citizenship icon"/>
                          <pic:cNvPicPr preferRelativeResize="0"/>
                        </pic:nvPicPr>
                        <pic:blipFill>
                          <a:blip r:embed="rId22"/>
                          <a:srcRect/>
                          <a:stretch>
                            <a:fillRect/>
                          </a:stretch>
                        </pic:blipFill>
                        <pic:spPr>
                          <a:xfrm>
                            <a:off x="0" y="0"/>
                            <a:ext cx="91440" cy="91440"/>
                          </a:xfrm>
                          <a:prstGeom prst="rect">
                            <a:avLst/>
                          </a:prstGeom>
                          <a:ln/>
                        </pic:spPr>
                      </pic:pic>
                    </a:graphicData>
                  </a:graphic>
                </wp:inline>
              </w:drawing>
            </w:r>
          </w:p>
        </w:tc>
        <w:tc>
          <w:tcPr>
            <w:tcW w:w="5314" w:type="dxa"/>
          </w:tcPr>
          <w:p w14:paraId="019DC2AE" w14:textId="45485CC0" w:rsidR="002E34D6" w:rsidRPr="00E97483" w:rsidRDefault="002E34D6" w:rsidP="00E97483">
            <w:pPr>
              <w:pStyle w:val="DoEtableheading2018"/>
              <w:rPr>
                <w:rStyle w:val="DoEstrongemphasis2018"/>
                <w:b/>
              </w:rPr>
            </w:pPr>
            <w:r w:rsidRPr="00E97483">
              <w:rPr>
                <w:rStyle w:val="DoEstrongemphasis2018"/>
                <w:b/>
              </w:rPr>
              <w:t>Types of spending</w:t>
            </w:r>
          </w:p>
          <w:p w14:paraId="038D5657" w14:textId="7BA05518" w:rsidR="002E34D6" w:rsidRDefault="002E34D6" w:rsidP="002E34D6">
            <w:pPr>
              <w:pStyle w:val="DoEtablelist1bullet2018"/>
              <w:rPr>
                <w:lang w:eastAsia="en-US"/>
              </w:rPr>
            </w:pPr>
            <w:r>
              <w:rPr>
                <w:lang w:eastAsia="en-US"/>
              </w:rPr>
              <w:t>The teacher defines fixed and discretionary spending.</w:t>
            </w:r>
          </w:p>
          <w:p w14:paraId="30E1604F" w14:textId="4CF972F9" w:rsidR="002E34D6" w:rsidRPr="00E97483" w:rsidRDefault="002E34D6" w:rsidP="00E97483">
            <w:pPr>
              <w:pStyle w:val="DoEtableheading2018"/>
              <w:rPr>
                <w:rStyle w:val="DoEstrongemphasis2018"/>
                <w:b/>
              </w:rPr>
            </w:pPr>
            <w:r w:rsidRPr="00E97483">
              <w:rPr>
                <w:rStyle w:val="DoEstrongemphasis2018"/>
                <w:b/>
              </w:rPr>
              <w:t>Preparing a budget (Part 3)</w:t>
            </w:r>
          </w:p>
          <w:p w14:paraId="305E70ED" w14:textId="4E2940C7" w:rsidR="00CF5CC9" w:rsidRPr="002E34D6" w:rsidRDefault="0021537B" w:rsidP="002E34D6">
            <w:pPr>
              <w:pStyle w:val="DoEtablelist1bullet2018"/>
              <w:rPr>
                <w:rStyle w:val="DoEstrongemphasis2018"/>
                <w:b w:val="0"/>
                <w:lang w:eastAsia="en-US"/>
              </w:rPr>
            </w:pPr>
            <w:r w:rsidRPr="004946CE">
              <w:t>Student activity</w:t>
            </w:r>
            <w:r>
              <w:t xml:space="preserve">: </w:t>
            </w:r>
            <w:r w:rsidR="002E34D6">
              <w:rPr>
                <w:lang w:eastAsia="en-US"/>
              </w:rPr>
              <w:t>Students finalise their budget by considering income and other fixed and discretionary spending</w:t>
            </w:r>
            <w:r w:rsidR="008857EA">
              <w:rPr>
                <w:lang w:eastAsia="en-US"/>
              </w:rPr>
              <w:t>.</w:t>
            </w:r>
          </w:p>
        </w:tc>
        <w:tc>
          <w:tcPr>
            <w:tcW w:w="1144" w:type="dxa"/>
          </w:tcPr>
          <w:p w14:paraId="321F0B04" w14:textId="77777777" w:rsidR="00CF5CC9" w:rsidRDefault="00CF5CC9" w:rsidP="00D402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BF666E7" w14:textId="77777777" w:rsidR="00CF5CC9" w:rsidRDefault="00CF5CC9" w:rsidP="00D402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67EC6B41"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headerReference w:type="even" r:id="rId60"/>
      <w:headerReference w:type="default" r:id="rId61"/>
      <w:footerReference w:type="even" r:id="rId62"/>
      <w:footerReference w:type="default" r:id="rId63"/>
      <w:headerReference w:type="first" r:id="rId64"/>
      <w:footerReference w:type="first" r:id="rId65"/>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A8FDE" w14:textId="77777777" w:rsidR="00EF05FF" w:rsidRDefault="00EF05FF" w:rsidP="00FF56B7">
      <w:pPr>
        <w:spacing w:before="0" w:line="240" w:lineRule="auto"/>
      </w:pPr>
      <w:r>
        <w:separator/>
      </w:r>
    </w:p>
  </w:endnote>
  <w:endnote w:type="continuationSeparator" w:id="0">
    <w:p w14:paraId="1CDE93BF" w14:textId="77777777" w:rsidR="00EF05FF" w:rsidRDefault="00EF05FF" w:rsidP="00FF56B7">
      <w:pPr>
        <w:spacing w:before="0" w:line="240" w:lineRule="auto"/>
      </w:pPr>
      <w:r>
        <w:continuationSeparator/>
      </w:r>
    </w:p>
  </w:endnote>
  <w:endnote w:type="continuationNotice" w:id="1">
    <w:p w14:paraId="49CFABFB" w14:textId="77777777" w:rsidR="00EF05FF" w:rsidRDefault="00EF05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5119" w14:textId="77777777" w:rsidR="00DD3313" w:rsidRDefault="00DD3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789DFBF7" w:rsidR="00EF05FF" w:rsidRDefault="00DD3313" w:rsidP="003E32BE">
    <w:pPr>
      <w:pStyle w:val="DoEfooter2018"/>
    </w:pPr>
    <w:hyperlink r:id="rId1" w:history="1">
      <w:r w:rsidR="00EF05FF" w:rsidRPr="00832D89">
        <w:rPr>
          <w:rStyle w:val="Hyperlink"/>
        </w:rPr>
        <w:t xml:space="preserve">© NSW Department of Education, </w:t>
      </w:r>
      <w:r w:rsidR="00512AF7">
        <w:rPr>
          <w:rStyle w:val="Hyperlink"/>
        </w:rPr>
        <w:t xml:space="preserve">September </w:t>
      </w:r>
      <w:r w:rsidR="00EF05FF" w:rsidRPr="00832D89">
        <w:rPr>
          <w:rStyle w:val="Hyperlink"/>
        </w:rPr>
        <w:t>20</w:t>
      </w:r>
    </w:hyperlink>
    <w:r w:rsidR="00512AF7">
      <w:rPr>
        <w:rStyle w:val="Hyperlink"/>
      </w:rPr>
      <w:t>20</w:t>
    </w:r>
    <w:r w:rsidR="00EF05FF">
      <w:tab/>
      <w:t>MS-F1 Money Matters</w:t>
    </w:r>
    <w:r w:rsidR="00EF05FF">
      <w:tab/>
    </w:r>
    <w:r w:rsidR="00EF05FF">
      <w:fldChar w:fldCharType="begin"/>
    </w:r>
    <w:r w:rsidR="00EF05FF">
      <w:instrText xml:space="preserve"> PAGE   \* MERGEFORMAT </w:instrText>
    </w:r>
    <w:r w:rsidR="00EF05FF">
      <w:fldChar w:fldCharType="separate"/>
    </w:r>
    <w:r>
      <w:rPr>
        <w:noProof/>
      </w:rPr>
      <w:t>2</w:t>
    </w:r>
    <w:r w:rsidR="00EF05F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0496" w14:textId="77777777" w:rsidR="00DD3313" w:rsidRDefault="00DD3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F7E4" w14:textId="77777777" w:rsidR="00EF05FF" w:rsidRDefault="00EF05FF" w:rsidP="00FF56B7">
      <w:pPr>
        <w:spacing w:before="0" w:line="240" w:lineRule="auto"/>
      </w:pPr>
      <w:r>
        <w:separator/>
      </w:r>
    </w:p>
  </w:footnote>
  <w:footnote w:type="continuationSeparator" w:id="0">
    <w:p w14:paraId="03AA7775" w14:textId="77777777" w:rsidR="00EF05FF" w:rsidRDefault="00EF05FF" w:rsidP="00FF56B7">
      <w:pPr>
        <w:spacing w:before="0" w:line="240" w:lineRule="auto"/>
      </w:pPr>
      <w:r>
        <w:continuationSeparator/>
      </w:r>
    </w:p>
  </w:footnote>
  <w:footnote w:type="continuationNotice" w:id="1">
    <w:p w14:paraId="74605B56" w14:textId="77777777" w:rsidR="00EF05FF" w:rsidRDefault="00EF05F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CE45" w14:textId="77777777" w:rsidR="00DD3313" w:rsidRDefault="00DD3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8AE2" w14:textId="77777777" w:rsidR="00DD3313" w:rsidRDefault="00DD3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EF2" w14:textId="77777777" w:rsidR="00DD3313" w:rsidRDefault="00DD3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CC603BF6"/>
    <w:lvl w:ilvl="0" w:tplc="01A8CF08">
      <w:start w:val="1"/>
      <w:numFmt w:val="bullet"/>
      <w:pStyle w:val="DoEtablelist1bullet2018"/>
      <w:lvlText w:val=""/>
      <w:lvlJc w:val="left"/>
      <w:pPr>
        <w:ind w:left="227"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4D53"/>
    <w:multiLevelType w:val="hybridMultilevel"/>
    <w:tmpl w:val="07FA66FC"/>
    <w:lvl w:ilvl="0" w:tplc="53CC32A6">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5D7B0F30"/>
    <w:multiLevelType w:val="multilevel"/>
    <w:tmpl w:val="3F08752C"/>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6"/>
  </w:num>
  <w:num w:numId="17">
    <w:abstractNumId w:val="2"/>
  </w:num>
  <w:num w:numId="18">
    <w:abstractNumId w:val="2"/>
  </w:num>
  <w:num w:numId="19">
    <w:abstractNumId w:val="2"/>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TE0MbKwNDQxNjVW0lEKTi0uzszPAykwrAUAE8QaGiwAAAA="/>
  </w:docVars>
  <w:rsids>
    <w:rsidRoot w:val="00F9178D"/>
    <w:rsid w:val="0000031C"/>
    <w:rsid w:val="00001E75"/>
    <w:rsid w:val="00004105"/>
    <w:rsid w:val="00004999"/>
    <w:rsid w:val="00005E12"/>
    <w:rsid w:val="0000680B"/>
    <w:rsid w:val="00011D86"/>
    <w:rsid w:val="00014FC0"/>
    <w:rsid w:val="00026778"/>
    <w:rsid w:val="000349D8"/>
    <w:rsid w:val="00036111"/>
    <w:rsid w:val="000411E8"/>
    <w:rsid w:val="00041B27"/>
    <w:rsid w:val="00045134"/>
    <w:rsid w:val="00046366"/>
    <w:rsid w:val="000553C3"/>
    <w:rsid w:val="00057237"/>
    <w:rsid w:val="000611B0"/>
    <w:rsid w:val="00071D2B"/>
    <w:rsid w:val="00072554"/>
    <w:rsid w:val="000802ED"/>
    <w:rsid w:val="00083F1D"/>
    <w:rsid w:val="00087BAD"/>
    <w:rsid w:val="0009144F"/>
    <w:rsid w:val="00092C5A"/>
    <w:rsid w:val="000A470D"/>
    <w:rsid w:val="000B2519"/>
    <w:rsid w:val="000D652C"/>
    <w:rsid w:val="000E5FE4"/>
    <w:rsid w:val="000F057E"/>
    <w:rsid w:val="000F0C33"/>
    <w:rsid w:val="000F7EAB"/>
    <w:rsid w:val="00103594"/>
    <w:rsid w:val="00117676"/>
    <w:rsid w:val="0012014B"/>
    <w:rsid w:val="00122431"/>
    <w:rsid w:val="00122F3A"/>
    <w:rsid w:val="00132626"/>
    <w:rsid w:val="00133952"/>
    <w:rsid w:val="001346BD"/>
    <w:rsid w:val="001422AF"/>
    <w:rsid w:val="0014499B"/>
    <w:rsid w:val="00144B11"/>
    <w:rsid w:val="0015226C"/>
    <w:rsid w:val="00154ACE"/>
    <w:rsid w:val="00155A45"/>
    <w:rsid w:val="0016348B"/>
    <w:rsid w:val="0016367F"/>
    <w:rsid w:val="0016378D"/>
    <w:rsid w:val="0017019B"/>
    <w:rsid w:val="00171802"/>
    <w:rsid w:val="00175305"/>
    <w:rsid w:val="00191089"/>
    <w:rsid w:val="00195A6D"/>
    <w:rsid w:val="001A04DE"/>
    <w:rsid w:val="001A08E5"/>
    <w:rsid w:val="001A2718"/>
    <w:rsid w:val="001A318F"/>
    <w:rsid w:val="001A749C"/>
    <w:rsid w:val="001A7CD0"/>
    <w:rsid w:val="001B23A1"/>
    <w:rsid w:val="001C675B"/>
    <w:rsid w:val="001D0239"/>
    <w:rsid w:val="001D6EED"/>
    <w:rsid w:val="001E6FA2"/>
    <w:rsid w:val="001E7F6E"/>
    <w:rsid w:val="001F736D"/>
    <w:rsid w:val="002039B3"/>
    <w:rsid w:val="00203ED1"/>
    <w:rsid w:val="00204AEA"/>
    <w:rsid w:val="00207653"/>
    <w:rsid w:val="0021537B"/>
    <w:rsid w:val="0021632C"/>
    <w:rsid w:val="00243A6F"/>
    <w:rsid w:val="00255D85"/>
    <w:rsid w:val="002571F0"/>
    <w:rsid w:val="00260449"/>
    <w:rsid w:val="002621A1"/>
    <w:rsid w:val="0026652C"/>
    <w:rsid w:val="00267927"/>
    <w:rsid w:val="0028075D"/>
    <w:rsid w:val="0029153C"/>
    <w:rsid w:val="002A57A8"/>
    <w:rsid w:val="002B23E9"/>
    <w:rsid w:val="002B6717"/>
    <w:rsid w:val="002E34D6"/>
    <w:rsid w:val="002F0E3B"/>
    <w:rsid w:val="002F0FB2"/>
    <w:rsid w:val="002F178A"/>
    <w:rsid w:val="002F23E9"/>
    <w:rsid w:val="002F343B"/>
    <w:rsid w:val="002F3FBF"/>
    <w:rsid w:val="00302D2E"/>
    <w:rsid w:val="00310FAA"/>
    <w:rsid w:val="00311CA4"/>
    <w:rsid w:val="003122FB"/>
    <w:rsid w:val="0031687A"/>
    <w:rsid w:val="003326D0"/>
    <w:rsid w:val="003373D5"/>
    <w:rsid w:val="003409A1"/>
    <w:rsid w:val="00347F42"/>
    <w:rsid w:val="003604A3"/>
    <w:rsid w:val="00365F2F"/>
    <w:rsid w:val="00374CED"/>
    <w:rsid w:val="003754A3"/>
    <w:rsid w:val="00376EBF"/>
    <w:rsid w:val="00377416"/>
    <w:rsid w:val="003804C5"/>
    <w:rsid w:val="0038499C"/>
    <w:rsid w:val="003973BF"/>
    <w:rsid w:val="003A26AF"/>
    <w:rsid w:val="003A6D6D"/>
    <w:rsid w:val="003B5A1E"/>
    <w:rsid w:val="003B649F"/>
    <w:rsid w:val="003B657D"/>
    <w:rsid w:val="003C3266"/>
    <w:rsid w:val="003E32BE"/>
    <w:rsid w:val="003F0176"/>
    <w:rsid w:val="003F12DE"/>
    <w:rsid w:val="003F1840"/>
    <w:rsid w:val="003F342C"/>
    <w:rsid w:val="00404C77"/>
    <w:rsid w:val="00410506"/>
    <w:rsid w:val="004150BE"/>
    <w:rsid w:val="00422D60"/>
    <w:rsid w:val="0043170C"/>
    <w:rsid w:val="004332B7"/>
    <w:rsid w:val="00434826"/>
    <w:rsid w:val="00434C63"/>
    <w:rsid w:val="004458CD"/>
    <w:rsid w:val="00457245"/>
    <w:rsid w:val="004777E5"/>
    <w:rsid w:val="0048043D"/>
    <w:rsid w:val="00481057"/>
    <w:rsid w:val="00486E11"/>
    <w:rsid w:val="00487059"/>
    <w:rsid w:val="00490390"/>
    <w:rsid w:val="00490C23"/>
    <w:rsid w:val="00493E86"/>
    <w:rsid w:val="0049404A"/>
    <w:rsid w:val="00494198"/>
    <w:rsid w:val="004946CE"/>
    <w:rsid w:val="004A76E5"/>
    <w:rsid w:val="004B2175"/>
    <w:rsid w:val="004B3C9B"/>
    <w:rsid w:val="004B7544"/>
    <w:rsid w:val="004C730E"/>
    <w:rsid w:val="004D3692"/>
    <w:rsid w:val="004D6C05"/>
    <w:rsid w:val="004E05CC"/>
    <w:rsid w:val="004E43FD"/>
    <w:rsid w:val="004E45C2"/>
    <w:rsid w:val="004E70F0"/>
    <w:rsid w:val="004F4507"/>
    <w:rsid w:val="004F4D8C"/>
    <w:rsid w:val="004F537C"/>
    <w:rsid w:val="00503FD2"/>
    <w:rsid w:val="005053DE"/>
    <w:rsid w:val="00507591"/>
    <w:rsid w:val="005114EA"/>
    <w:rsid w:val="00512200"/>
    <w:rsid w:val="00512AF7"/>
    <w:rsid w:val="005146BD"/>
    <w:rsid w:val="00515FDE"/>
    <w:rsid w:val="005166B9"/>
    <w:rsid w:val="00520A0A"/>
    <w:rsid w:val="005222CF"/>
    <w:rsid w:val="00522BA4"/>
    <w:rsid w:val="00530820"/>
    <w:rsid w:val="00531E8F"/>
    <w:rsid w:val="00536500"/>
    <w:rsid w:val="00536518"/>
    <w:rsid w:val="005367D8"/>
    <w:rsid w:val="00540A73"/>
    <w:rsid w:val="00550DD8"/>
    <w:rsid w:val="0055597C"/>
    <w:rsid w:val="00564925"/>
    <w:rsid w:val="00565EF1"/>
    <w:rsid w:val="0057018A"/>
    <w:rsid w:val="00571F88"/>
    <w:rsid w:val="005725A8"/>
    <w:rsid w:val="00572E1F"/>
    <w:rsid w:val="00574FA0"/>
    <w:rsid w:val="00575C84"/>
    <w:rsid w:val="00587469"/>
    <w:rsid w:val="0059104C"/>
    <w:rsid w:val="00591CD5"/>
    <w:rsid w:val="005A1D41"/>
    <w:rsid w:val="005B1531"/>
    <w:rsid w:val="005C36BF"/>
    <w:rsid w:val="005D2106"/>
    <w:rsid w:val="005E459B"/>
    <w:rsid w:val="0060371E"/>
    <w:rsid w:val="00607503"/>
    <w:rsid w:val="006113C2"/>
    <w:rsid w:val="00613FEF"/>
    <w:rsid w:val="006323AA"/>
    <w:rsid w:val="0063517F"/>
    <w:rsid w:val="00637C9F"/>
    <w:rsid w:val="006411C0"/>
    <w:rsid w:val="0065352E"/>
    <w:rsid w:val="0065485C"/>
    <w:rsid w:val="00656F28"/>
    <w:rsid w:val="00663A8D"/>
    <w:rsid w:val="0066698C"/>
    <w:rsid w:val="006806AE"/>
    <w:rsid w:val="006866EE"/>
    <w:rsid w:val="00687657"/>
    <w:rsid w:val="006A4414"/>
    <w:rsid w:val="006B18B9"/>
    <w:rsid w:val="006C53D5"/>
    <w:rsid w:val="006C6ECE"/>
    <w:rsid w:val="006D19BF"/>
    <w:rsid w:val="006D218C"/>
    <w:rsid w:val="006D5FF3"/>
    <w:rsid w:val="006E00B4"/>
    <w:rsid w:val="006E2611"/>
    <w:rsid w:val="006E75C9"/>
    <w:rsid w:val="006E7CB4"/>
    <w:rsid w:val="006F0607"/>
    <w:rsid w:val="006F2719"/>
    <w:rsid w:val="0070751A"/>
    <w:rsid w:val="00707CAB"/>
    <w:rsid w:val="007124E1"/>
    <w:rsid w:val="00722302"/>
    <w:rsid w:val="00727CAF"/>
    <w:rsid w:val="00730876"/>
    <w:rsid w:val="007311A7"/>
    <w:rsid w:val="00736899"/>
    <w:rsid w:val="00737AD2"/>
    <w:rsid w:val="00744152"/>
    <w:rsid w:val="00750105"/>
    <w:rsid w:val="00757729"/>
    <w:rsid w:val="00761175"/>
    <w:rsid w:val="0076443A"/>
    <w:rsid w:val="00766431"/>
    <w:rsid w:val="00777C35"/>
    <w:rsid w:val="00777F93"/>
    <w:rsid w:val="007856B6"/>
    <w:rsid w:val="00787D97"/>
    <w:rsid w:val="00790CA8"/>
    <w:rsid w:val="00791EA5"/>
    <w:rsid w:val="00796352"/>
    <w:rsid w:val="007967DD"/>
    <w:rsid w:val="007A02FE"/>
    <w:rsid w:val="007A683C"/>
    <w:rsid w:val="007A6FCC"/>
    <w:rsid w:val="007B1E4C"/>
    <w:rsid w:val="007D04DA"/>
    <w:rsid w:val="007D427F"/>
    <w:rsid w:val="007E0E91"/>
    <w:rsid w:val="007E7636"/>
    <w:rsid w:val="007F28B9"/>
    <w:rsid w:val="00806EB7"/>
    <w:rsid w:val="00826350"/>
    <w:rsid w:val="00841E2B"/>
    <w:rsid w:val="00865D3D"/>
    <w:rsid w:val="00876949"/>
    <w:rsid w:val="008857EA"/>
    <w:rsid w:val="00886402"/>
    <w:rsid w:val="008874D2"/>
    <w:rsid w:val="008909F0"/>
    <w:rsid w:val="00893FC4"/>
    <w:rsid w:val="008950EA"/>
    <w:rsid w:val="00895E2D"/>
    <w:rsid w:val="008D4A12"/>
    <w:rsid w:val="008D52F6"/>
    <w:rsid w:val="008D5FCD"/>
    <w:rsid w:val="008E340A"/>
    <w:rsid w:val="008E5C7B"/>
    <w:rsid w:val="008E714D"/>
    <w:rsid w:val="008E7AB9"/>
    <w:rsid w:val="008F340C"/>
    <w:rsid w:val="009003D7"/>
    <w:rsid w:val="0090486F"/>
    <w:rsid w:val="00904B08"/>
    <w:rsid w:val="0091566A"/>
    <w:rsid w:val="0092098E"/>
    <w:rsid w:val="00933CD0"/>
    <w:rsid w:val="00933E18"/>
    <w:rsid w:val="00943315"/>
    <w:rsid w:val="00947521"/>
    <w:rsid w:val="00947BD8"/>
    <w:rsid w:val="009500C8"/>
    <w:rsid w:val="0095157A"/>
    <w:rsid w:val="0095261B"/>
    <w:rsid w:val="00957131"/>
    <w:rsid w:val="00957965"/>
    <w:rsid w:val="009637FF"/>
    <w:rsid w:val="009647F8"/>
    <w:rsid w:val="00964EF8"/>
    <w:rsid w:val="00970C69"/>
    <w:rsid w:val="009723F6"/>
    <w:rsid w:val="009813C2"/>
    <w:rsid w:val="009845C2"/>
    <w:rsid w:val="009939A0"/>
    <w:rsid w:val="00995DBD"/>
    <w:rsid w:val="009A5A81"/>
    <w:rsid w:val="009A5D74"/>
    <w:rsid w:val="009A671D"/>
    <w:rsid w:val="009B028D"/>
    <w:rsid w:val="009C5A87"/>
    <w:rsid w:val="009C666B"/>
    <w:rsid w:val="009C797F"/>
    <w:rsid w:val="009D6263"/>
    <w:rsid w:val="009F2314"/>
    <w:rsid w:val="00A005FF"/>
    <w:rsid w:val="00A006E7"/>
    <w:rsid w:val="00A05510"/>
    <w:rsid w:val="00A103DF"/>
    <w:rsid w:val="00A36D44"/>
    <w:rsid w:val="00A4040F"/>
    <w:rsid w:val="00A42F17"/>
    <w:rsid w:val="00A43345"/>
    <w:rsid w:val="00A45E34"/>
    <w:rsid w:val="00A5431B"/>
    <w:rsid w:val="00A65129"/>
    <w:rsid w:val="00A660F0"/>
    <w:rsid w:val="00A72349"/>
    <w:rsid w:val="00A73322"/>
    <w:rsid w:val="00A75240"/>
    <w:rsid w:val="00AA32A7"/>
    <w:rsid w:val="00AA3726"/>
    <w:rsid w:val="00AB3AE0"/>
    <w:rsid w:val="00AB4B81"/>
    <w:rsid w:val="00AB5E4A"/>
    <w:rsid w:val="00AC3615"/>
    <w:rsid w:val="00AE27BA"/>
    <w:rsid w:val="00AE5C2F"/>
    <w:rsid w:val="00AE6D03"/>
    <w:rsid w:val="00AF338E"/>
    <w:rsid w:val="00B01855"/>
    <w:rsid w:val="00B05969"/>
    <w:rsid w:val="00B154D8"/>
    <w:rsid w:val="00B1765B"/>
    <w:rsid w:val="00B21EB7"/>
    <w:rsid w:val="00B23F68"/>
    <w:rsid w:val="00B35AA9"/>
    <w:rsid w:val="00B369CE"/>
    <w:rsid w:val="00B42AD1"/>
    <w:rsid w:val="00B44B93"/>
    <w:rsid w:val="00B61395"/>
    <w:rsid w:val="00B61E9C"/>
    <w:rsid w:val="00B679B6"/>
    <w:rsid w:val="00B70FD3"/>
    <w:rsid w:val="00B73B53"/>
    <w:rsid w:val="00B76122"/>
    <w:rsid w:val="00B765A9"/>
    <w:rsid w:val="00B80572"/>
    <w:rsid w:val="00B80B5B"/>
    <w:rsid w:val="00B81E47"/>
    <w:rsid w:val="00B82010"/>
    <w:rsid w:val="00BA300B"/>
    <w:rsid w:val="00BA5BEA"/>
    <w:rsid w:val="00BB1882"/>
    <w:rsid w:val="00BC144A"/>
    <w:rsid w:val="00BC7353"/>
    <w:rsid w:val="00BD65D9"/>
    <w:rsid w:val="00BE1437"/>
    <w:rsid w:val="00BE3BEE"/>
    <w:rsid w:val="00BE416C"/>
    <w:rsid w:val="00BF659D"/>
    <w:rsid w:val="00C04580"/>
    <w:rsid w:val="00C04F33"/>
    <w:rsid w:val="00C16EBD"/>
    <w:rsid w:val="00C45BF4"/>
    <w:rsid w:val="00C51EB3"/>
    <w:rsid w:val="00C547D8"/>
    <w:rsid w:val="00C57635"/>
    <w:rsid w:val="00C652BC"/>
    <w:rsid w:val="00C67FDF"/>
    <w:rsid w:val="00C72449"/>
    <w:rsid w:val="00C73744"/>
    <w:rsid w:val="00C743DA"/>
    <w:rsid w:val="00C77296"/>
    <w:rsid w:val="00C81256"/>
    <w:rsid w:val="00C83F58"/>
    <w:rsid w:val="00C93728"/>
    <w:rsid w:val="00C942D1"/>
    <w:rsid w:val="00C96DFE"/>
    <w:rsid w:val="00CA5F0E"/>
    <w:rsid w:val="00CB1694"/>
    <w:rsid w:val="00CB1711"/>
    <w:rsid w:val="00CB4566"/>
    <w:rsid w:val="00CE07F6"/>
    <w:rsid w:val="00CF5CC9"/>
    <w:rsid w:val="00D07CD6"/>
    <w:rsid w:val="00D1249E"/>
    <w:rsid w:val="00D30DD3"/>
    <w:rsid w:val="00D33CDA"/>
    <w:rsid w:val="00D3591F"/>
    <w:rsid w:val="00D36572"/>
    <w:rsid w:val="00D37BAB"/>
    <w:rsid w:val="00D37E5F"/>
    <w:rsid w:val="00D40285"/>
    <w:rsid w:val="00D43F65"/>
    <w:rsid w:val="00D462B3"/>
    <w:rsid w:val="00D51789"/>
    <w:rsid w:val="00D51B7E"/>
    <w:rsid w:val="00D51F6C"/>
    <w:rsid w:val="00D52B26"/>
    <w:rsid w:val="00D5630F"/>
    <w:rsid w:val="00D76553"/>
    <w:rsid w:val="00D7795E"/>
    <w:rsid w:val="00D916A7"/>
    <w:rsid w:val="00D94ACC"/>
    <w:rsid w:val="00DA1C6F"/>
    <w:rsid w:val="00DA3869"/>
    <w:rsid w:val="00DA3FE7"/>
    <w:rsid w:val="00DA7AEE"/>
    <w:rsid w:val="00DB4E26"/>
    <w:rsid w:val="00DC06AC"/>
    <w:rsid w:val="00DC0AA8"/>
    <w:rsid w:val="00DD135B"/>
    <w:rsid w:val="00DD3313"/>
    <w:rsid w:val="00DE0890"/>
    <w:rsid w:val="00DE3C08"/>
    <w:rsid w:val="00DE5868"/>
    <w:rsid w:val="00DE6E7F"/>
    <w:rsid w:val="00DF0198"/>
    <w:rsid w:val="00E0313E"/>
    <w:rsid w:val="00E05005"/>
    <w:rsid w:val="00E05C32"/>
    <w:rsid w:val="00E117F6"/>
    <w:rsid w:val="00E3212E"/>
    <w:rsid w:val="00E32F44"/>
    <w:rsid w:val="00E33303"/>
    <w:rsid w:val="00E57B68"/>
    <w:rsid w:val="00E621D9"/>
    <w:rsid w:val="00E6385C"/>
    <w:rsid w:val="00E6463C"/>
    <w:rsid w:val="00E66904"/>
    <w:rsid w:val="00E75DD8"/>
    <w:rsid w:val="00E777D7"/>
    <w:rsid w:val="00E847D0"/>
    <w:rsid w:val="00E94371"/>
    <w:rsid w:val="00E97483"/>
    <w:rsid w:val="00E97701"/>
    <w:rsid w:val="00E97E1A"/>
    <w:rsid w:val="00EA3783"/>
    <w:rsid w:val="00EB1C92"/>
    <w:rsid w:val="00EB3B69"/>
    <w:rsid w:val="00EB57E9"/>
    <w:rsid w:val="00EB7AFF"/>
    <w:rsid w:val="00EC2D6E"/>
    <w:rsid w:val="00EC5C25"/>
    <w:rsid w:val="00ED2A5A"/>
    <w:rsid w:val="00ED45D6"/>
    <w:rsid w:val="00ED7254"/>
    <w:rsid w:val="00EF05FF"/>
    <w:rsid w:val="00F009C9"/>
    <w:rsid w:val="00F019B9"/>
    <w:rsid w:val="00F11524"/>
    <w:rsid w:val="00F11710"/>
    <w:rsid w:val="00F11BB0"/>
    <w:rsid w:val="00F13DD6"/>
    <w:rsid w:val="00F313BD"/>
    <w:rsid w:val="00F32478"/>
    <w:rsid w:val="00F36DD2"/>
    <w:rsid w:val="00F50EB0"/>
    <w:rsid w:val="00F5439A"/>
    <w:rsid w:val="00F54F7C"/>
    <w:rsid w:val="00F60312"/>
    <w:rsid w:val="00F64514"/>
    <w:rsid w:val="00F65FD3"/>
    <w:rsid w:val="00F772F0"/>
    <w:rsid w:val="00F9178D"/>
    <w:rsid w:val="00F95D12"/>
    <w:rsid w:val="00FB09D4"/>
    <w:rsid w:val="00FC477B"/>
    <w:rsid w:val="00FC5FDD"/>
    <w:rsid w:val="00FC7F41"/>
    <w:rsid w:val="00FD1177"/>
    <w:rsid w:val="00FD2FF2"/>
    <w:rsid w:val="00FE47BA"/>
    <w:rsid w:val="00FE7166"/>
    <w:rsid w:val="00FE74D6"/>
    <w:rsid w:val="00FF0D67"/>
    <w:rsid w:val="00FF1520"/>
    <w:rsid w:val="00FF47F8"/>
    <w:rsid w:val="00FF56B7"/>
    <w:rsid w:val="05C9E580"/>
    <w:rsid w:val="09925C3C"/>
    <w:rsid w:val="1DCD1DDB"/>
    <w:rsid w:val="435B7AD2"/>
    <w:rsid w:val="4489A004"/>
    <w:rsid w:val="4ECAEF97"/>
    <w:rsid w:val="705374FF"/>
    <w:rsid w:val="748723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87873CE"/>
  <w15:chartTrackingRefBased/>
  <w15:docId w15:val="{38601BE5-60F2-44C5-AFB4-7730360F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4B7544"/>
    <w:pPr>
      <w:numPr>
        <w:numId w:val="7"/>
      </w:numPr>
      <w:spacing w:before="80" w:after="40" w:line="240" w:lineRule="atLeast"/>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character" w:customStyle="1" w:styleId="IOSstrongemphasis2017">
    <w:name w:val="IOS strong emphasis 2017"/>
    <w:basedOn w:val="DefaultParagraphFont"/>
    <w:uiPriority w:val="1"/>
    <w:qFormat/>
    <w:rsid w:val="00564925"/>
    <w:rPr>
      <w:b/>
      <w:noProof w:val="0"/>
      <w:lang w:val="en-AU"/>
    </w:rPr>
  </w:style>
  <w:style w:type="paragraph" w:customStyle="1" w:styleId="IOSgraphics2017">
    <w:name w:val="IOS graphics 2017"/>
    <w:basedOn w:val="Normal"/>
    <w:next w:val="Normal"/>
    <w:qFormat/>
    <w:rsid w:val="00C73744"/>
    <w:pPr>
      <w:keepNext/>
      <w:tabs>
        <w:tab w:val="left" w:pos="567"/>
        <w:tab w:val="left" w:pos="1134"/>
        <w:tab w:val="left" w:pos="1701"/>
        <w:tab w:val="left" w:pos="2268"/>
        <w:tab w:val="left" w:pos="2835"/>
        <w:tab w:val="left" w:pos="3402"/>
      </w:tabs>
      <w:spacing w:before="0"/>
    </w:pPr>
    <w:rPr>
      <w:sz w:val="20"/>
    </w:rPr>
  </w:style>
  <w:style w:type="paragraph" w:styleId="Revision">
    <w:name w:val="Revision"/>
    <w:hidden/>
    <w:uiPriority w:val="99"/>
    <w:semiHidden/>
    <w:rsid w:val="00F64514"/>
    <w:pPr>
      <w:spacing w:after="0" w:line="240" w:lineRule="auto"/>
    </w:pPr>
    <w:rPr>
      <w:rFonts w:ascii="Arial"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abc.net.au/btn/story/s3349497.htm" TargetMode="External"/><Relationship Id="rId26" Type="http://schemas.openxmlformats.org/officeDocument/2006/relationships/hyperlink" Target="http://www.lawaccess.nsw.gov.au/Pages/representing/lawassist_employmentrights/wages_and_entitlements/what_am_i_entitled_to/unpaid_leave/annual_leave_and_leave_loading.aspx" TargetMode="External"/><Relationship Id="rId39" Type="http://schemas.openxmlformats.org/officeDocument/2006/relationships/hyperlink" Target="https://www.ato.gov.au/Individuals/Medicare-levy/" TargetMode="External"/><Relationship Id="rId21" Type="http://schemas.openxmlformats.org/officeDocument/2006/relationships/hyperlink" Target="https://www.ato.gov.au/law/view/document?LocID=%22TXR%2FTR20195%2FNAT%2FATO%2FatTABLEB%22&amp;PiT=99991231235958" TargetMode="External"/><Relationship Id="rId34" Type="http://schemas.openxmlformats.org/officeDocument/2006/relationships/hyperlink" Target="https://www.ato.gov.au/Individuals/Income-and-deductions/Deductions-you-can-claim/" TargetMode="External"/><Relationship Id="rId42" Type="http://schemas.openxmlformats.org/officeDocument/2006/relationships/hyperlink" Target="https://schoolsequella.det.nsw.edu.au/file/44828baf-e540-4c79-9f2c-4ce180432ad9/1/financial_wizard.zip/financial_wizard/units/fm3_tax.html" TargetMode="External"/><Relationship Id="rId47" Type="http://schemas.openxmlformats.org/officeDocument/2006/relationships/hyperlink" Target="http://www.sydneywater.com.au/SW/accounts-billing/understanding-your-bill/about-your-bill/index.htm" TargetMode="External"/><Relationship Id="rId50" Type="http://schemas.openxmlformats.org/officeDocument/2006/relationships/hyperlink" Target="https://www.moneysmart.gov.au/tools-and-resources/calculators-and-apps/budget-planner" TargetMode="External"/><Relationship Id="rId55" Type="http://schemas.openxmlformats.org/officeDocument/2006/relationships/hyperlink" Target="https://www.moneysmart.gov.au/life-events-and-you/under-25s/getting-a-car/ongoing-car-costs"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oice.com.au/search?q=markups&amp;cp=2&amp;pp=1"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irwork.gov.au/pay" TargetMode="External"/><Relationship Id="rId32" Type="http://schemas.openxmlformats.org/officeDocument/2006/relationships/hyperlink" Target="https://www.taxsuperandyou.gov.au/course/442/income-and-income-tax" TargetMode="External"/><Relationship Id="rId37" Type="http://schemas.openxmlformats.org/officeDocument/2006/relationships/hyperlink" Target="https://www.ato.gov.au/Rates/Individual-income-tax-rates/" TargetMode="External"/><Relationship Id="rId40" Type="http://schemas.openxmlformats.org/officeDocument/2006/relationships/hyperlink" Target="https://www.ato.gov.au/Calculators-and-tools/Host/?anchor=MedicareLevy&amp;anchor=MedicareLevy&amp;anchor=MedicareLevy/questions" TargetMode="External"/><Relationship Id="rId45" Type="http://schemas.openxmlformats.org/officeDocument/2006/relationships/hyperlink" Target="https://static.moneysmart.gov.au/teaching/resources/asicsbemoneysmart/module1/index_standalone.htm" TargetMode="External"/><Relationship Id="rId53" Type="http://schemas.openxmlformats.org/officeDocument/2006/relationships/hyperlink" Target="http://www.scootle.edu.au/ec/viewing/L1366/index.html" TargetMode="External"/><Relationship Id="rId58" Type="http://schemas.openxmlformats.org/officeDocument/2006/relationships/hyperlink" Target="https://www.moneysmart.gov.au/life-events-and-you/under-25s/getting-a-car/ongoing-car-costs"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sh.abc.net.au/home" TargetMode="External"/><Relationship Id="rId23" Type="http://schemas.openxmlformats.org/officeDocument/2006/relationships/image" Target="media/image6.jpg"/><Relationship Id="rId28" Type="http://schemas.openxmlformats.org/officeDocument/2006/relationships/hyperlink" Target="https://www.centrelink.gov.au/custsite_pfe/pymtfinderest/paymentFinderEstimatorPage.jsf?wec-appid=pymtfinderest&amp;wec-locale=en_US" TargetMode="External"/><Relationship Id="rId36" Type="http://schemas.openxmlformats.org/officeDocument/2006/relationships/hyperlink" Target="https://www.taxsuperandyou.gov.au/course/445/calculating-tax-due" TargetMode="External"/><Relationship Id="rId49" Type="http://schemas.openxmlformats.org/officeDocument/2006/relationships/hyperlink" Target="https://www.canstarblue.com.au/electricity/average-electricity-bills/" TargetMode="External"/><Relationship Id="rId57" Type="http://schemas.openxmlformats.org/officeDocument/2006/relationships/hyperlink" Target="https://rms.nsw.gov.au/roads/registration/fees/registration-costs.html"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watch?v=OrBNusmnDxQ" TargetMode="External"/><Relationship Id="rId31" Type="http://schemas.openxmlformats.org/officeDocument/2006/relationships/hyperlink" Target="https://www.taxsuperandyou.gov.au/course/433/tax-who-what-how-and-why" TargetMode="External"/><Relationship Id="rId44" Type="http://schemas.openxmlformats.org/officeDocument/2006/relationships/hyperlink" Target="https://static.moneysmart.gov.au/teaching/resources/asicsbemoneysmart/module1/index_standalone.htm" TargetMode="External"/><Relationship Id="rId52" Type="http://schemas.openxmlformats.org/officeDocument/2006/relationships/image" Target="media/image10.png"/><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www.humanservices.gov.au/individuals/services/centrelink" TargetMode="External"/><Relationship Id="rId30" Type="http://schemas.openxmlformats.org/officeDocument/2006/relationships/hyperlink" Target="https://www.taxsuperandyou.gov.au/course/439/pre-test-how-much-do-i-know-about-tax" TargetMode="External"/><Relationship Id="rId35" Type="http://schemas.openxmlformats.org/officeDocument/2006/relationships/hyperlink" Target="https://www.taxsuperandyou.gov.au/course/444/completing-your-tax-return" TargetMode="External"/><Relationship Id="rId43" Type="http://schemas.openxmlformats.org/officeDocument/2006/relationships/image" Target="media/image8.png"/><Relationship Id="rId48" Type="http://schemas.openxmlformats.org/officeDocument/2006/relationships/hyperlink" Target="https://www.originenergy.com.au/for-home/my-account/usage/how-to-read-my-bill.html" TargetMode="External"/><Relationship Id="rId56" Type="http://schemas.openxmlformats.org/officeDocument/2006/relationships/hyperlink" Target="https://www.service.nsw.gov.au/transaction/check-motor-vehicle-stamp-duty"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9.png"/><Relationship Id="rId3" Type="http://schemas.openxmlformats.org/officeDocument/2006/relationships/customXml" Target="../customXml/item3.xml"/><Relationship Id="rId12" Type="http://schemas.openxmlformats.org/officeDocument/2006/relationships/hyperlink" Target="https://syllabus.nesa.nsw.edu.au/mathematics-standard-stage6/" TargetMode="External"/><Relationship Id="rId17" Type="http://schemas.openxmlformats.org/officeDocument/2006/relationships/image" Target="media/image4.png"/><Relationship Id="rId25" Type="http://schemas.openxmlformats.org/officeDocument/2006/relationships/hyperlink" Target="https://s3-ap-southeast-2.amazonaws.com/mst-resources/first-job/index.htm" TargetMode="External"/><Relationship Id="rId33" Type="http://schemas.openxmlformats.org/officeDocument/2006/relationships/hyperlink" Target="https://www.taxsuperandyou.gov.au/course/443/working-and-paying-tax" TargetMode="External"/><Relationship Id="rId38" Type="http://schemas.openxmlformats.org/officeDocument/2006/relationships/hyperlink" Target="https://www.ato.gov.au/Calculators-and-tools/Host/?anchor=STC&amp;anchor=STC" TargetMode="External"/><Relationship Id="rId46" Type="http://schemas.openxmlformats.org/officeDocument/2006/relationships/hyperlink" Target="https://www.energyaustralia.com.au/home/bills-and-accounts/pay-your-bill/understand-your-bill/bill-guides" TargetMode="External"/><Relationship Id="rId59" Type="http://schemas.openxmlformats.org/officeDocument/2006/relationships/hyperlink" Target="http://www.mynrma.com.au/motoring-services/buy-sell/buying-advice/car-operating-costs.htm" TargetMode="External"/><Relationship Id="rId67" Type="http://schemas.openxmlformats.org/officeDocument/2006/relationships/theme" Target="theme/theme1.xml"/><Relationship Id="rId20" Type="http://schemas.openxmlformats.org/officeDocument/2006/relationships/hyperlink" Target="https://www.redbook.com.au/" TargetMode="External"/><Relationship Id="rId41" Type="http://schemas.openxmlformats.org/officeDocument/2006/relationships/hyperlink" Target="https://www.ato.gov.au/Rates/Tax-tables/" TargetMode="External"/><Relationship Id="rId54" Type="http://schemas.openxmlformats.org/officeDocument/2006/relationships/hyperlink" Target="https://static.moneysmart.gov.au/teaching/resources/first-car/index.htm" TargetMode="External"/><Relationship Id="rId6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B6B8-308A-4AD3-9F76-C56022DF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D16AB-82E4-434B-8485-76AD29E0239D}">
  <ds:schemaRefs>
    <ds:schemaRef ds:uri="http://schemas.microsoft.com/sharepoint/v3/contenttype/forms"/>
  </ds:schemaRefs>
</ds:datastoreItem>
</file>

<file path=customXml/itemProps3.xml><?xml version="1.0" encoding="utf-8"?>
<ds:datastoreItem xmlns:ds="http://schemas.openxmlformats.org/officeDocument/2006/customXml" ds:itemID="{ABFE2709-A8F6-4390-9D38-4482BF1AD24F}">
  <ds:schemaRefs>
    <ds:schemaRef ds:uri="http://schemas.microsoft.com/office/infopath/2007/PartnerControls"/>
    <ds:schemaRef ds:uri="http://purl.org/dc/terms/"/>
    <ds:schemaRef ds:uri="02777ac0-bca4-49b9-b304-d2b7eff515d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F379AB7E-E696-4835-9B6D-B4CE3490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MS-F1 Money Matters</dc:title>
  <dc:subject/>
  <dc:creator>Vas Ratusau</dc:creator>
  <cp:keywords>Stage 6</cp:keywords>
  <dc:description/>
  <cp:lastModifiedBy>Vas Ratusau</cp:lastModifiedBy>
  <cp:revision>2</cp:revision>
  <dcterms:created xsi:type="dcterms:W3CDTF">2021-01-29T00:37:00Z</dcterms:created>
  <dcterms:modified xsi:type="dcterms:W3CDTF">2021-01-29T00:37:00Z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