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6868" w14:textId="770882CB" w:rsidR="00393D01" w:rsidRDefault="0077318D" w:rsidP="00393D01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4462127" wp14:editId="1C8EA14E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340C">
        <w:t xml:space="preserve"> </w:t>
      </w:r>
      <w:r w:rsidR="003959A0">
        <w:t>Tetrahedron proof</w:t>
      </w:r>
    </w:p>
    <w:p w14:paraId="3AB6EA02" w14:textId="1AC8CDB0" w:rsidR="008709C7" w:rsidRDefault="008709C7" w:rsidP="008709C7">
      <w:pPr>
        <w:widowControl w:val="0"/>
        <w:spacing w:line="276" w:lineRule="auto"/>
        <w:ind w:left="360"/>
      </w:pPr>
      <m:oMath>
        <m:r>
          <w:rPr>
            <w:rFonts w:ascii="Cambria Math" w:hAnsi="Cambria Math"/>
          </w:rPr>
          <m:t>ABCD</m:t>
        </m:r>
      </m:oMath>
      <w:r>
        <w:t xml:space="preserve"> is a regular tetrahedron. </w:t>
      </w:r>
      <m:oMath>
        <m:r>
          <w:rPr>
            <w:rFonts w:ascii="Cambria Math" w:hAnsi="Cambria Math"/>
          </w:rPr>
          <m:t>M</m:t>
        </m:r>
      </m:oMath>
      <w:r>
        <w:t xml:space="preserve"> is the midpoint of </w:t>
      </w:r>
      <m:oMath>
        <m:r>
          <w:rPr>
            <w:rFonts w:ascii="Cambria Math" w:hAnsi="Cambria Math"/>
          </w:rPr>
          <m:t>CD</m:t>
        </m:r>
      </m:oMath>
      <w:r>
        <w:t xml:space="preserve">. Find the size of </w:t>
      </w:r>
      <m:oMath>
        <m:r>
          <w:rPr>
            <w:rFonts w:ascii="Cambria Math" w:hAnsi="Cambria Math"/>
          </w:rPr>
          <m:t>∠AMB</m:t>
        </m:r>
      </m:oMath>
      <w:r>
        <w:t>.</w:t>
      </w:r>
    </w:p>
    <w:p w14:paraId="24879ACD" w14:textId="39007A78" w:rsidR="00CA0CF4" w:rsidRDefault="00CA0CF4" w:rsidP="00CA0CF4">
      <w:pPr>
        <w:widowControl w:val="0"/>
        <w:spacing w:line="276" w:lineRule="auto"/>
        <w:ind w:left="360"/>
        <w:jc w:val="center"/>
      </w:pPr>
      <w:r w:rsidRPr="00CA0CF4">
        <w:rPr>
          <w:noProof/>
          <w:lang w:eastAsia="en-AU"/>
        </w:rPr>
        <w:drawing>
          <wp:inline distT="0" distB="0" distL="0" distR="0" wp14:anchorId="6267307F" wp14:editId="57B8ACE7">
            <wp:extent cx="3448075" cy="2552719"/>
            <wp:effectExtent l="0" t="0" r="0" b="0"/>
            <wp:docPr id="1" name="Picture 1" descr="Tetrahedron ABCD&#10;&#10;ABCD is a regular tetrahedron. M is the midpoint of C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48075" cy="25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9F4DE" w14:textId="14D22E5B" w:rsidR="008709C7" w:rsidRDefault="00BE7683" w:rsidP="008709C7">
      <w:pPr>
        <w:widowControl w:val="0"/>
        <w:spacing w:line="276" w:lineRule="auto"/>
        <w:ind w:left="360"/>
        <w:jc w:val="center"/>
        <w:rPr>
          <w:rFonts w:ascii="Segoe UI" w:hAnsi="Segoe UI" w:cs="Segoe UI"/>
          <w:sz w:val="23"/>
          <w:szCs w:val="23"/>
        </w:rPr>
      </w:pPr>
      <w:hyperlink r:id="rId13" w:history="1">
        <w:r w:rsidR="008D6A68" w:rsidRPr="008D6A68">
          <w:rPr>
            <w:rStyle w:val="Hyperlink"/>
            <w:rFonts w:ascii="Segoe UI" w:hAnsi="Segoe UI" w:cs="Segoe UI"/>
            <w:sz w:val="23"/>
            <w:szCs w:val="23"/>
          </w:rPr>
          <w:t>GeoGebra tetrahedron activity</w:t>
        </w:r>
      </w:hyperlink>
    </w:p>
    <w:p w14:paraId="0BB3AEDC" w14:textId="77777777" w:rsidR="008709C7" w:rsidRDefault="008709C7" w:rsidP="00104CE9">
      <w:pPr>
        <w:widowControl w:val="0"/>
        <w:spacing w:line="276" w:lineRule="auto"/>
        <w:rPr>
          <w:rFonts w:eastAsiaTheme="minorEastAsia"/>
          <w:noProof/>
        </w:rPr>
      </w:pPr>
    </w:p>
    <w:p w14:paraId="0747E8F8" w14:textId="22040372" w:rsidR="008709C7" w:rsidRDefault="008709C7" w:rsidP="008709C7">
      <w:pPr>
        <w:widowControl w:val="0"/>
        <w:spacing w:line="276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Let M be the origin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0,0,0</m:t>
            </m:r>
          </m:e>
        </m:d>
      </m:oMath>
      <w:r>
        <w:rPr>
          <w:rFonts w:eastAsiaTheme="minorEastAsia"/>
          <w:noProof/>
        </w:rPr>
        <w:t>.</w:t>
      </w:r>
    </w:p>
    <w:p w14:paraId="6CC12AAA" w14:textId="77FF7978" w:rsidR="008709C7" w:rsidRDefault="008709C7" w:rsidP="008709C7">
      <w:pPr>
        <w:widowControl w:val="0"/>
        <w:spacing w:line="276" w:lineRule="auto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Point </w:t>
      </w:r>
      <m:oMath>
        <m:r>
          <w:rPr>
            <w:rFonts w:ascii="Cambria Math" w:eastAsiaTheme="minorEastAsia" w:hAnsi="Cambria Math"/>
            <w:noProof/>
          </w:rPr>
          <m:t>G</m:t>
        </m:r>
      </m:oMath>
      <w:r>
        <w:rPr>
          <w:rFonts w:eastAsiaTheme="minorEastAsia"/>
          <w:noProof/>
        </w:rPr>
        <w:t xml:space="preserve"> is the centroid of the triangle </w:t>
      </w:r>
      <m:oMath>
        <m:r>
          <w:rPr>
            <w:rFonts w:ascii="Cambria Math" w:eastAsiaTheme="minorEastAsia" w:hAnsi="Cambria Math"/>
            <w:noProof/>
          </w:rPr>
          <m:t>BCD</m:t>
        </m:r>
      </m:oMath>
      <w:r>
        <w:rPr>
          <w:rFonts w:eastAsiaTheme="minorEastAsia"/>
          <w:noProof/>
        </w:rPr>
        <w:t xml:space="preserve">, </w:t>
      </w:r>
    </w:p>
    <w:p w14:paraId="498E9AEB" w14:textId="5BF1EA5C" w:rsidR="008709C7" w:rsidRPr="0026458D" w:rsidRDefault="008709C7" w:rsidP="008709C7">
      <w:pPr>
        <w:widowControl w:val="0"/>
        <w:spacing w:line="276" w:lineRule="auto"/>
        <w:ind w:left="360"/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∴MG=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MB</m:t>
                  </m:r>
                </m:e>
              </m:acc>
              <m:r>
                <w:rPr>
                  <w:rFonts w:ascii="Cambria Math" w:eastAsiaTheme="minorEastAsia" w:hAnsi="Cambria Math"/>
                  <w:noProof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MC</m:t>
                  </m:r>
                </m:e>
              </m:acc>
              <m:r>
                <w:rPr>
                  <w:rFonts w:ascii="Cambria Math" w:eastAsiaTheme="minorEastAsia" w:hAnsi="Cambria Math"/>
                  <w:noProof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MD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noProof/>
                </w:rPr>
                <m:t>3</m:t>
              </m:r>
            </m:den>
          </m:f>
          <m:r>
            <w:rPr>
              <w:rFonts w:ascii="Cambria Math" w:eastAsiaTheme="minorEastAsia" w:hAnsi="Cambria Math"/>
              <w:noProof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0</m:t>
                    </m:r>
                  </m:e>
                </m:mr>
              </m:m>
            </m:e>
          </m:d>
        </m:oMath>
      </m:oMathPara>
    </w:p>
    <w:p w14:paraId="7ED9F738" w14:textId="3E616D59" w:rsidR="008709C7" w:rsidRPr="008709C7" w:rsidRDefault="00BE7683" w:rsidP="008709C7">
      <w:pPr>
        <w:pStyle w:val="DoEbodytext2018"/>
        <w:rPr>
          <w:lang w:eastAsia="en-US"/>
        </w:rPr>
      </w:pPr>
      <m:oMath>
        <m:limUpp>
          <m:limUppPr>
            <m:ctrlPr>
              <w:rPr>
                <w:rFonts w:ascii="Cambria Math" w:eastAsiaTheme="minorEastAsia" w:hAnsi="Cambria Math"/>
                <w:i/>
                <w:noProof/>
              </w:rPr>
            </m:ctrlPr>
          </m:limUppPr>
          <m:e>
            <m:r>
              <w:rPr>
                <w:rFonts w:ascii="Cambria Math" w:eastAsiaTheme="minorEastAsia" w:hAnsi="Cambria Math"/>
                <w:noProof/>
              </w:rPr>
              <m:t>MB</m:t>
            </m:r>
          </m:e>
          <m:lim>
            <m:r>
              <w:rPr>
                <w:rFonts w:ascii="Cambria Math" w:eastAsiaTheme="minorEastAsia" w:hAnsi="Cambria Math"/>
                <w:noProof/>
              </w:rPr>
              <m:t>→</m:t>
            </m:r>
          </m:lim>
        </m:limUpp>
        <m:r>
          <w:rPr>
            <w:rFonts w:ascii="Cambria Math" w:eastAsiaTheme="minorEastAsia" w:hAnsi="Cambria Math"/>
            <w:noProof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noProof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e>
              </m:mr>
            </m:m>
          </m:e>
        </m:d>
      </m:oMath>
      <w:r w:rsidR="008709C7">
        <w:t xml:space="preserve"> and </w:t>
      </w:r>
      <m:oMath>
        <m:r>
          <w:rPr>
            <w:rFonts w:ascii="Cambria Math" w:eastAsiaTheme="minorEastAsia" w:hAnsi="Cambria Math"/>
            <w:noProof/>
          </w:rPr>
          <m:t>|</m:t>
        </m:r>
        <m:limUpp>
          <m:limUppPr>
            <m:ctrlPr>
              <w:rPr>
                <w:rFonts w:ascii="Cambria Math" w:eastAsiaTheme="minorEastAsia" w:hAnsi="Cambria Math"/>
                <w:i/>
                <w:noProof/>
              </w:rPr>
            </m:ctrlPr>
          </m:limUppPr>
          <m:e>
            <m:r>
              <w:rPr>
                <w:rFonts w:ascii="Cambria Math" w:eastAsiaTheme="minorEastAsia" w:hAnsi="Cambria Math"/>
                <w:noProof/>
              </w:rPr>
              <m:t>MB</m:t>
            </m:r>
          </m:e>
          <m:lim>
            <m:r>
              <w:rPr>
                <w:rFonts w:ascii="Cambria Math" w:eastAsiaTheme="minorEastAsia" w:hAnsi="Cambria Math"/>
                <w:noProof/>
              </w:rPr>
              <m:t>→</m:t>
            </m:r>
          </m:lim>
        </m:limUpp>
        <m:r>
          <w:rPr>
            <w:rFonts w:ascii="Cambria Math" w:eastAsiaTheme="minorEastAsia" w:hAnsi="Cambria Math"/>
            <w:noProof/>
          </w:rPr>
          <m:t>|=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√3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x</m:t>
        </m:r>
      </m:oMath>
    </w:p>
    <w:p w14:paraId="5C043AA2" w14:textId="00E8EECA" w:rsidR="008709C7" w:rsidRPr="00B11C56" w:rsidRDefault="00BE7683" w:rsidP="008709C7">
      <w:pPr>
        <w:widowControl w:val="0"/>
        <w:spacing w:line="276" w:lineRule="auto"/>
        <w:jc w:val="both"/>
        <w:rPr>
          <w:rFonts w:eastAsiaTheme="minorEastAsia"/>
          <w:noProof/>
        </w:rPr>
      </w:pPr>
      <m:oMathPara>
        <m:oMathParaPr>
          <m:jc m:val="left"/>
        </m:oMathParaPr>
        <m:oMath>
          <m:limUpp>
            <m:limUp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limUppPr>
            <m:e>
              <m:r>
                <w:rPr>
                  <w:rFonts w:ascii="Cambria Math" w:eastAsiaTheme="minorEastAsia" w:hAnsi="Cambria Math"/>
                  <w:noProof/>
                </w:rPr>
                <m:t>MA</m:t>
              </m:r>
            </m:e>
            <m:lim>
              <m:r>
                <w:rPr>
                  <w:rFonts w:ascii="Cambria Math" w:eastAsiaTheme="minorEastAsia" w:hAnsi="Cambria Math"/>
                  <w:noProof/>
                </w:rPr>
                <m:t>→</m:t>
              </m:r>
            </m:lim>
          </m:limUpp>
          <m:r>
            <w:rPr>
              <w:rFonts w:ascii="Cambria Math" w:eastAsiaTheme="minorEastAsia" w:hAnsi="Cambria Math"/>
              <w:noProof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m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noProof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3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eastAsiaTheme="minorEastAsia" w:hAnsi="Cambria Math"/>
                        <w:noProof/>
                      </w:rPr>
                      <m:t>x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noProof/>
            </w:rPr>
            <m:t xml:space="preserve">  </m:t>
          </m:r>
        </m:oMath>
      </m:oMathPara>
    </w:p>
    <w:p w14:paraId="6D8DF52C" w14:textId="661E0C1F" w:rsidR="0077318D" w:rsidRPr="008709C7" w:rsidRDefault="008709C7" w:rsidP="008709C7">
      <w:pPr>
        <w:widowControl w:val="0"/>
        <w:spacing w:line="276" w:lineRule="auto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w:lastRenderedPageBreak/>
            <m:t>|</m:t>
          </m:r>
          <m:limUpp>
            <m:limUp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limUppPr>
            <m:e>
              <m:r>
                <w:rPr>
                  <w:rFonts w:ascii="Cambria Math" w:eastAsiaTheme="minorEastAsia" w:hAnsi="Cambria Math"/>
                  <w:noProof/>
                </w:rPr>
                <m:t>MA</m:t>
              </m:r>
            </m:e>
            <m:lim>
              <m:r>
                <w:rPr>
                  <w:rFonts w:ascii="Cambria Math" w:eastAsiaTheme="minorEastAsia" w:hAnsi="Cambria Math"/>
                  <w:noProof/>
                </w:rPr>
                <m:t>→</m:t>
              </m:r>
            </m:lim>
          </m:limUpp>
          <m:r>
            <w:rPr>
              <w:rFonts w:ascii="Cambria Math" w:eastAsiaTheme="minorEastAsia" w:hAnsi="Cambria Math"/>
              <w:noProof/>
            </w:rPr>
            <m:t>|=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noProof/>
                            </w:rPr>
                            <m:t>√3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noProof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noProof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noProof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</w:rPr>
                                <m:t>3</m:t>
                              </m:r>
                            </m:den>
                          </m:f>
                        </m:e>
                      </m:rad>
                      <m:r>
                        <w:rPr>
                          <w:rFonts w:ascii="Cambria Math" w:eastAsiaTheme="minorEastAsia" w:hAnsi="Cambria Math"/>
                          <w:noProof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e>
          </m:rad>
        </m:oMath>
      </m:oMathPara>
    </w:p>
    <w:p w14:paraId="0760DA8A" w14:textId="7ED46AB7" w:rsidR="008709C7" w:rsidRPr="008709C7" w:rsidRDefault="008709C7" w:rsidP="008709C7">
      <w:pPr>
        <w:widowControl w:val="0"/>
        <w:spacing w:line="276" w:lineRule="auto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√3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>x</m:t>
          </m:r>
        </m:oMath>
      </m:oMathPara>
    </w:p>
    <w:p w14:paraId="360EFBA5" w14:textId="582C2BEA" w:rsidR="008709C7" w:rsidRPr="008709C7" w:rsidRDefault="00BE7683" w:rsidP="008709C7">
      <w:pPr>
        <w:widowControl w:val="0"/>
        <w:spacing w:line="276" w:lineRule="auto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noProof/>
                </w:rPr>
                <m:t>θ</m:t>
              </m:r>
            </m:e>
          </m:func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limUpp>
                <m:limUp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MA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</w:rPr>
                    <m:t>→</m:t>
                  </m:r>
                </m:lim>
              </m:limUpp>
              <m:r>
                <w:rPr>
                  <w:rFonts w:ascii="Cambria Math" w:eastAsiaTheme="minorEastAsia" w:hAnsi="Cambria Math"/>
                  <w:noProof/>
                </w:rPr>
                <m:t>.</m:t>
              </m:r>
              <m:limUpp>
                <m:limUp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MB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</w:rPr>
                    <m:t>→</m:t>
                  </m:r>
                </m:lim>
              </m:limUpp>
            </m:num>
            <m:den>
              <m:r>
                <w:rPr>
                  <w:rFonts w:ascii="Cambria Math" w:eastAsiaTheme="minorEastAsia" w:hAnsi="Cambria Math"/>
                  <w:noProof/>
                </w:rPr>
                <m:t>|</m:t>
              </m:r>
              <m:limUpp>
                <m:limUp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MA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</w:rPr>
                    <m:t>→</m:t>
                  </m:r>
                </m:lim>
              </m:limUpp>
              <m:r>
                <w:rPr>
                  <w:rFonts w:ascii="Cambria Math" w:eastAsiaTheme="minorEastAsia" w:hAnsi="Cambria Math"/>
                  <w:noProof/>
                </w:rPr>
                <m:t>||</m:t>
              </m:r>
              <m:limUpp>
                <m:limUp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limUp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MB</m:t>
                  </m:r>
                </m:e>
                <m:lim>
                  <m:r>
                    <w:rPr>
                      <w:rFonts w:ascii="Cambria Math" w:eastAsiaTheme="minorEastAsia" w:hAnsi="Cambria Math"/>
                      <w:noProof/>
                    </w:rPr>
                    <m:t>→</m:t>
                  </m:r>
                </m:lim>
              </m:limUpp>
              <m:r>
                <w:rPr>
                  <w:rFonts w:ascii="Cambria Math" w:eastAsiaTheme="minorEastAsia" w:hAnsi="Cambria Math"/>
                  <w:noProof/>
                </w:rPr>
                <m:t>|</m:t>
              </m:r>
            </m:den>
          </m:f>
        </m:oMath>
      </m:oMathPara>
    </w:p>
    <w:p w14:paraId="0A8C7324" w14:textId="59C4454C" w:rsidR="008709C7" w:rsidRPr="008709C7" w:rsidRDefault="00BE7683" w:rsidP="008709C7">
      <w:pPr>
        <w:widowControl w:val="0"/>
        <w:spacing w:line="276" w:lineRule="auto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noProof/>
                </w:rPr>
                <m:t>θ</m:t>
              </m:r>
            </m:e>
          </m:func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noProof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noProof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</m:mr>
                    <m:m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noProof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</w:rPr>
                                  <m:t>3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noProof/>
                          </w:rPr>
                          <m:t>x</m:t>
                        </m:r>
                      </m:e>
                    </m:mr>
                  </m:m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√3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</m:t>
              </m:r>
              <m:r>
                <w:rPr>
                  <w:rFonts w:ascii="Cambria Math" w:eastAsiaTheme="minorEastAsia" w:hAnsi="Cambria Math"/>
                  <w:noProof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√3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x</m:t>
              </m:r>
            </m:den>
          </m:f>
        </m:oMath>
      </m:oMathPara>
    </w:p>
    <w:p w14:paraId="17D1826E" w14:textId="18205B75" w:rsidR="008709C7" w:rsidRPr="008709C7" w:rsidRDefault="008709C7" w:rsidP="008709C7">
      <w:pPr>
        <w:widowControl w:val="0"/>
        <w:spacing w:line="276" w:lineRule="auto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0+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12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+0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den>
          </m:f>
        </m:oMath>
      </m:oMathPara>
    </w:p>
    <w:p w14:paraId="2C6159D1" w14:textId="12C03AE0" w:rsidR="008709C7" w:rsidRPr="008709C7" w:rsidRDefault="00BE7683" w:rsidP="008709C7">
      <w:pPr>
        <w:widowControl w:val="0"/>
        <w:spacing w:line="276" w:lineRule="auto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∴cos</m:t>
              </m:r>
            </m:fName>
            <m:e>
              <m:r>
                <w:rPr>
                  <w:rFonts w:ascii="Cambria Math" w:eastAsiaTheme="minorEastAsia" w:hAnsi="Cambria Math"/>
                  <w:noProof/>
                </w:rPr>
                <m:t>θ</m:t>
              </m:r>
            </m:e>
          </m:func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3</m:t>
              </m:r>
            </m:den>
          </m:f>
        </m:oMath>
      </m:oMathPara>
    </w:p>
    <w:p w14:paraId="739F4E4E" w14:textId="1F611A2F" w:rsidR="008709C7" w:rsidRPr="008709C7" w:rsidRDefault="008709C7" w:rsidP="008709C7">
      <w:pPr>
        <w:widowControl w:val="0"/>
        <w:spacing w:line="276" w:lineRule="auto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θ=70.5°</m:t>
          </m:r>
        </m:oMath>
      </m:oMathPara>
    </w:p>
    <w:sectPr w:rsidR="008709C7" w:rsidRPr="008709C7" w:rsidSect="008709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64" w:right="680" w:bottom="567" w:left="6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562AD" w14:textId="77777777" w:rsidR="007B1388" w:rsidRDefault="007B1388" w:rsidP="00FF56B7">
      <w:pPr>
        <w:spacing w:before="0" w:line="240" w:lineRule="auto"/>
      </w:pPr>
      <w:r>
        <w:separator/>
      </w:r>
    </w:p>
  </w:endnote>
  <w:endnote w:type="continuationSeparator" w:id="0">
    <w:p w14:paraId="4F4A5F60" w14:textId="77777777" w:rsidR="007B1388" w:rsidRDefault="007B1388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82D8" w14:textId="0434D726" w:rsidR="00821F5B" w:rsidRPr="00821F5B" w:rsidRDefault="00821F5B" w:rsidP="00821F5B">
    <w:pPr>
      <w:pStyle w:val="DoEfooter2018"/>
      <w:tabs>
        <w:tab w:val="clear" w:pos="10348"/>
      </w:tabs>
    </w:pPr>
    <w:r>
      <w:fldChar w:fldCharType="begin"/>
    </w:r>
    <w:r>
      <w:instrText xml:space="preserve"> PAGE   \* MERGEFORMAT </w:instrText>
    </w:r>
    <w:r>
      <w:fldChar w:fldCharType="separate"/>
    </w:r>
    <w:r w:rsidR="00BE7683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="008709C7">
      <w:t>Tetrahedron proof</w:t>
    </w:r>
  </w:p>
  <w:p w14:paraId="78C13C99" w14:textId="77777777" w:rsidR="00466B70" w:rsidRDefault="00466B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55BD" w14:textId="62E622E5" w:rsidR="00DB4E26" w:rsidRPr="00821F5B" w:rsidRDefault="00BE7683" w:rsidP="00821F5B">
    <w:pPr>
      <w:pStyle w:val="DoEfooter2018"/>
    </w:pPr>
    <w:hyperlink r:id="rId1" w:history="1">
      <w:r w:rsidR="00821F5B" w:rsidRPr="00E977DB">
        <w:rPr>
          <w:rStyle w:val="Hyperlink"/>
        </w:rPr>
        <w:t>© NSW Department of Education, 2019</w:t>
      </w:r>
    </w:hyperlink>
    <w:r w:rsidR="00821F5B">
      <w:tab/>
    </w:r>
    <w:r w:rsidR="00821F5B">
      <w:fldChar w:fldCharType="begin"/>
    </w:r>
    <w:r w:rsidR="00821F5B">
      <w:instrText xml:space="preserve"> PAGE   \* MERGEFORMAT </w:instrText>
    </w:r>
    <w:r w:rsidR="00821F5B">
      <w:fldChar w:fldCharType="separate"/>
    </w:r>
    <w:r w:rsidR="008709C7">
      <w:rPr>
        <w:noProof/>
      </w:rPr>
      <w:t>3</w:t>
    </w:r>
    <w:r w:rsidR="00821F5B">
      <w:rPr>
        <w:noProof/>
      </w:rPr>
      <w:fldChar w:fldCharType="end"/>
    </w:r>
  </w:p>
  <w:p w14:paraId="3A43DB01" w14:textId="77777777" w:rsidR="00466B70" w:rsidRDefault="00466B70"/>
  <w:p w14:paraId="26B86629" w14:textId="77777777" w:rsidR="00466B70" w:rsidRDefault="00466B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09DE" w14:textId="5818D562" w:rsidR="0077318D" w:rsidRPr="0077318D" w:rsidRDefault="00BE7683" w:rsidP="0077318D">
    <w:pPr>
      <w:pStyle w:val="DoEfooter2018"/>
    </w:pPr>
    <w:hyperlink r:id="rId1" w:history="1">
      <w:r w:rsidR="0077318D" w:rsidRPr="00E977DB">
        <w:rPr>
          <w:rStyle w:val="Hyperlink"/>
        </w:rPr>
        <w:t xml:space="preserve">© NSW Department of Education, </w:t>
      </w:r>
      <w:r w:rsidR="00CA0CF4">
        <w:rPr>
          <w:rStyle w:val="Hyperlink"/>
        </w:rPr>
        <w:t xml:space="preserve">Nov </w:t>
      </w:r>
      <w:r w:rsidR="0077318D" w:rsidRPr="00E977DB">
        <w:rPr>
          <w:rStyle w:val="Hyperlink"/>
        </w:rPr>
        <w:t>20</w:t>
      </w:r>
      <w:r w:rsidR="00CA0CF4">
        <w:rPr>
          <w:rStyle w:val="Hyperlink"/>
        </w:rPr>
        <w:t>20</w:t>
      </w:r>
    </w:hyperlink>
    <w:r w:rsidR="0077318D">
      <w:tab/>
    </w:r>
    <w:r w:rsidR="0077318D">
      <w:fldChar w:fldCharType="begin"/>
    </w:r>
    <w:r w:rsidR="0077318D">
      <w:instrText xml:space="preserve"> PAGE   \* MERGEFORMAT </w:instrText>
    </w:r>
    <w:r w:rsidR="0077318D">
      <w:fldChar w:fldCharType="separate"/>
    </w:r>
    <w:r>
      <w:rPr>
        <w:noProof/>
      </w:rPr>
      <w:t>1</w:t>
    </w:r>
    <w:r w:rsidR="0077318D">
      <w:rPr>
        <w:noProof/>
      </w:rPr>
      <w:fldChar w:fldCharType="end"/>
    </w:r>
  </w:p>
  <w:p w14:paraId="3BC8CB84" w14:textId="77777777" w:rsidR="00466B70" w:rsidRDefault="00466B70"/>
  <w:p w14:paraId="360E140D" w14:textId="77777777" w:rsidR="00466B70" w:rsidRDefault="00466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A098D" w14:textId="77777777" w:rsidR="007B1388" w:rsidRDefault="007B1388" w:rsidP="00FF56B7">
      <w:pPr>
        <w:spacing w:before="0" w:line="240" w:lineRule="auto"/>
      </w:pPr>
      <w:r>
        <w:separator/>
      </w:r>
    </w:p>
  </w:footnote>
  <w:footnote w:type="continuationSeparator" w:id="0">
    <w:p w14:paraId="4B9B9A9B" w14:textId="77777777" w:rsidR="007B1388" w:rsidRDefault="007B1388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F896" w14:textId="77777777" w:rsidR="008D6A68" w:rsidRDefault="008D6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5CB6" w14:textId="77777777" w:rsidR="008D6A68" w:rsidRDefault="008D6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46F5" w14:textId="77777777" w:rsidR="008D6A68" w:rsidRDefault="008D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MbEwNDQzNDO3MDdV0lEKTi0uzszPAykwrAUAnew+mywAAAA="/>
  </w:docVars>
  <w:rsids>
    <w:rsidRoot w:val="0077318D"/>
    <w:rsid w:val="00066E4B"/>
    <w:rsid w:val="0007722F"/>
    <w:rsid w:val="000B5324"/>
    <w:rsid w:val="00104CE9"/>
    <w:rsid w:val="00122F3A"/>
    <w:rsid w:val="00145803"/>
    <w:rsid w:val="00154ACE"/>
    <w:rsid w:val="0019260F"/>
    <w:rsid w:val="001A483E"/>
    <w:rsid w:val="001E1290"/>
    <w:rsid w:val="002050AC"/>
    <w:rsid w:val="00250223"/>
    <w:rsid w:val="0028075D"/>
    <w:rsid w:val="002B71D8"/>
    <w:rsid w:val="002F343B"/>
    <w:rsid w:val="00322305"/>
    <w:rsid w:val="00371677"/>
    <w:rsid w:val="00376EBF"/>
    <w:rsid w:val="00393D01"/>
    <w:rsid w:val="003959A0"/>
    <w:rsid w:val="00402ED3"/>
    <w:rsid w:val="00466B70"/>
    <w:rsid w:val="004A794D"/>
    <w:rsid w:val="00550D3F"/>
    <w:rsid w:val="00613FEF"/>
    <w:rsid w:val="00657850"/>
    <w:rsid w:val="00672E9A"/>
    <w:rsid w:val="006866EE"/>
    <w:rsid w:val="0070306B"/>
    <w:rsid w:val="0077318D"/>
    <w:rsid w:val="007967DD"/>
    <w:rsid w:val="007A72AF"/>
    <w:rsid w:val="007B1388"/>
    <w:rsid w:val="007D51D8"/>
    <w:rsid w:val="007F43BF"/>
    <w:rsid w:val="00821F5B"/>
    <w:rsid w:val="008709C7"/>
    <w:rsid w:val="008A6DEE"/>
    <w:rsid w:val="008C2C56"/>
    <w:rsid w:val="008D6A68"/>
    <w:rsid w:val="008F340C"/>
    <w:rsid w:val="00900073"/>
    <w:rsid w:val="00964EF8"/>
    <w:rsid w:val="00977869"/>
    <w:rsid w:val="009A77C1"/>
    <w:rsid w:val="009B028D"/>
    <w:rsid w:val="00A42F17"/>
    <w:rsid w:val="00A44D52"/>
    <w:rsid w:val="00A660F0"/>
    <w:rsid w:val="00A85257"/>
    <w:rsid w:val="00AE6D03"/>
    <w:rsid w:val="00B05969"/>
    <w:rsid w:val="00B42AD1"/>
    <w:rsid w:val="00B73B53"/>
    <w:rsid w:val="00BA392F"/>
    <w:rsid w:val="00BD3DDD"/>
    <w:rsid w:val="00BE7683"/>
    <w:rsid w:val="00C203C5"/>
    <w:rsid w:val="00C338C6"/>
    <w:rsid w:val="00C57635"/>
    <w:rsid w:val="00C652BC"/>
    <w:rsid w:val="00C83F58"/>
    <w:rsid w:val="00CA0CF4"/>
    <w:rsid w:val="00CD4142"/>
    <w:rsid w:val="00DB4E26"/>
    <w:rsid w:val="00DD094B"/>
    <w:rsid w:val="00EC2D6E"/>
    <w:rsid w:val="00ED45D6"/>
    <w:rsid w:val="00F36D1E"/>
    <w:rsid w:val="00F5497B"/>
    <w:rsid w:val="00F9178D"/>
    <w:rsid w:val="00FC5FDD"/>
    <w:rsid w:val="00FC7F41"/>
    <w:rsid w:val="00FF2EF3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9CC8C6"/>
  <w15:chartTrackingRefBased/>
  <w15:docId w15:val="{A66D81E0-E50B-4662-AA2E-ACE6CED9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8709C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ogebra.org/m/efau82w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E2FE-D598-4085-A8FE-CB6442393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85DAD-4C44-431E-8ABA-34EB7441F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40C91-FF06-4FC7-B4E8-16EAAF31BB01}">
  <ds:schemaRefs>
    <ds:schemaRef ds:uri="http://schemas.microsoft.com/office/infopath/2007/PartnerControls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10E818-4377-424D-BD63-8959706E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Ratusau</dc:creator>
  <cp:keywords/>
  <dc:description/>
  <cp:lastModifiedBy>Vas Ratusau</cp:lastModifiedBy>
  <cp:revision>2</cp:revision>
  <dcterms:created xsi:type="dcterms:W3CDTF">2020-12-24T00:55:00Z</dcterms:created>
  <dcterms:modified xsi:type="dcterms:W3CDTF">2020-12-24T00:55:00Z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