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C14F" w14:textId="1C8C8956" w:rsidR="00A36BC6" w:rsidRPr="00D41E38" w:rsidRDefault="00AC0A0A" w:rsidP="009C3721">
      <w:pPr>
        <w:pStyle w:val="Heading1"/>
      </w:pPr>
      <w:r>
        <w:t>L</w:t>
      </w:r>
      <w:r w:rsidR="00C30429">
        <w:t>iterary</w:t>
      </w:r>
      <w:r>
        <w:t xml:space="preserve"> devices </w:t>
      </w:r>
      <w:r>
        <w:br/>
      </w:r>
      <w:r w:rsidR="00902DCC">
        <w:rPr>
          <w:b w:val="0"/>
        </w:rPr>
        <w:t xml:space="preserve">Stage </w:t>
      </w:r>
      <w:r w:rsidR="00246F69">
        <w:rPr>
          <w:b w:val="0"/>
        </w:rPr>
        <w:t>4</w:t>
      </w:r>
    </w:p>
    <w:p w14:paraId="246D8F7F" w14:textId="1DB2BAEA" w:rsidR="51A74274" w:rsidRDefault="51A74274" w:rsidP="4B5744C9">
      <w:pPr>
        <w:pStyle w:val="Heading2"/>
      </w:pPr>
      <w:r w:rsidRPr="4B5744C9">
        <w:t>Overview</w:t>
      </w:r>
    </w:p>
    <w:p w14:paraId="176C6982" w14:textId="37B08B00" w:rsidR="006C3607" w:rsidRDefault="006C3607" w:rsidP="0053238A">
      <w:pPr>
        <w:pStyle w:val="Heading3"/>
      </w:pPr>
      <w:r>
        <w:t>Purpose</w:t>
      </w:r>
    </w:p>
    <w:p w14:paraId="1E7ECDCB" w14:textId="229D624F" w:rsidR="005047CF" w:rsidRDefault="005047CF" w:rsidP="00917E07">
      <w:pPr>
        <w:spacing w:line="360" w:lineRule="auto"/>
      </w:pPr>
      <w:r>
        <w:t>This literacy teaching strategy supports teaching and learning for Stage 4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p>
    <w:p w14:paraId="5FA0B3C3" w14:textId="3546521D" w:rsidR="00F15320" w:rsidRPr="00D41E38" w:rsidRDefault="00F15320" w:rsidP="0053238A">
      <w:pPr>
        <w:pStyle w:val="Heading3"/>
      </w:pPr>
      <w:r>
        <w:t xml:space="preserve">Learning </w:t>
      </w:r>
      <w:r w:rsidR="0DD2FE45">
        <w:t>intention</w:t>
      </w:r>
    </w:p>
    <w:p w14:paraId="331D254B" w14:textId="572633EB" w:rsidR="00F15320" w:rsidRPr="00D41E38" w:rsidRDefault="00F15320" w:rsidP="00D91F1F">
      <w:pPr>
        <w:spacing w:line="360" w:lineRule="auto"/>
      </w:pPr>
      <w:r>
        <w:t xml:space="preserve">Students will learn to </w:t>
      </w:r>
      <w:r w:rsidR="00383597">
        <w:t>interpret and analyse a range of literary devices, including metaphor and figurative language, in varying texts.</w:t>
      </w:r>
    </w:p>
    <w:p w14:paraId="068B4C0D" w14:textId="14B3A235" w:rsidR="00F15320" w:rsidRPr="00D41E38" w:rsidRDefault="1FED8061" w:rsidP="0053238A">
      <w:pPr>
        <w:pStyle w:val="Heading3"/>
      </w:pPr>
      <w:r>
        <w:t>Syllabus outcomes</w:t>
      </w:r>
    </w:p>
    <w:p w14:paraId="40A25A26" w14:textId="597FAE05" w:rsidR="00F15320" w:rsidRPr="00D41E38" w:rsidRDefault="1FED8061" w:rsidP="00D91F1F">
      <w:pPr>
        <w:spacing w:line="360" w:lineRule="auto"/>
        <w:rPr>
          <w:lang w:eastAsia="zh-CN"/>
        </w:rPr>
      </w:pPr>
      <w:r>
        <w:t>The following teaching and learning strategies will assist in covering elements of the following outcomes:</w:t>
      </w:r>
    </w:p>
    <w:p w14:paraId="65BFEF9B" w14:textId="77777777" w:rsidR="0075777B" w:rsidRDefault="0075777B" w:rsidP="0075777B">
      <w:pPr>
        <w:pStyle w:val="ListParagraph"/>
        <w:numPr>
          <w:ilvl w:val="0"/>
          <w:numId w:val="11"/>
        </w:numPr>
        <w:spacing w:line="360" w:lineRule="auto"/>
      </w:pPr>
      <w:r>
        <w:t xml:space="preserve">EN4-RVL-01: uses a range of personal, creative and critical strategies to read texts that are complex in their ideas and construction </w:t>
      </w:r>
    </w:p>
    <w:p w14:paraId="16BD1EB1" w14:textId="089BF358" w:rsidR="0075777B" w:rsidRDefault="0075777B" w:rsidP="00E54943">
      <w:pPr>
        <w:pStyle w:val="ListParagraph"/>
        <w:numPr>
          <w:ilvl w:val="0"/>
          <w:numId w:val="11"/>
        </w:numPr>
        <w:spacing w:line="360" w:lineRule="auto"/>
      </w:pPr>
      <w:r>
        <w:t xml:space="preserve">EN4-URA-01: analyses how meaning is created </w:t>
      </w:r>
      <w:proofErr w:type="gramStart"/>
      <w:r>
        <w:t>through the use of</w:t>
      </w:r>
      <w:proofErr w:type="gramEnd"/>
      <w:r>
        <w:t xml:space="preserve"> and response to language forms, features and structures </w:t>
      </w:r>
    </w:p>
    <w:p w14:paraId="3BBFD4CD" w14:textId="2257A0B6" w:rsidR="00F15320" w:rsidRPr="00D41E38" w:rsidRDefault="1FED8061" w:rsidP="00D91F1F">
      <w:pPr>
        <w:pStyle w:val="ListParagraph"/>
        <w:numPr>
          <w:ilvl w:val="0"/>
          <w:numId w:val="11"/>
        </w:numPr>
        <w:spacing w:line="360" w:lineRule="auto"/>
        <w:ind w:left="714" w:hanging="357"/>
      </w:pPr>
      <w:r>
        <w:t>EN4-1A: responds to and composes texts for understanding, interpretation, critical analysis, imaginative expression and pleasure</w:t>
      </w:r>
    </w:p>
    <w:p w14:paraId="28DF0A7A" w14:textId="02BBD5A2" w:rsidR="00F15320" w:rsidRPr="00D41E38" w:rsidRDefault="1FED8061" w:rsidP="00D91F1F">
      <w:pPr>
        <w:pStyle w:val="ListParagraph"/>
        <w:numPr>
          <w:ilvl w:val="0"/>
          <w:numId w:val="11"/>
        </w:numPr>
        <w:spacing w:line="360" w:lineRule="auto"/>
        <w:ind w:left="714" w:hanging="357"/>
      </w:pPr>
      <w:r>
        <w:t>EN4-2A: effectively uses a widening range of processes, skills, strategies and knowledge for responding to and composing texts in different media and technologies</w:t>
      </w:r>
    </w:p>
    <w:p w14:paraId="25A1B0F4" w14:textId="4AE1C5BD" w:rsidR="00F15320" w:rsidRPr="00D41E38" w:rsidRDefault="1FED8061" w:rsidP="00D91F1F">
      <w:pPr>
        <w:pStyle w:val="ListParagraph"/>
        <w:numPr>
          <w:ilvl w:val="0"/>
          <w:numId w:val="11"/>
        </w:numPr>
        <w:spacing w:line="360" w:lineRule="auto"/>
        <w:ind w:left="714" w:hanging="357"/>
      </w:pPr>
      <w:r>
        <w:t xml:space="preserve">EN4-3B: uses and describes language forms, features and structures of texts appropriate to a range of purposes, audiences and contexts </w:t>
      </w:r>
    </w:p>
    <w:bookmarkStart w:id="0" w:name="_Hlk114141316"/>
    <w:p w14:paraId="20EE5A8C" w14:textId="5CB907E4" w:rsidR="00EF51BF" w:rsidRPr="00EC0020" w:rsidRDefault="00EF51BF" w:rsidP="00EF51BF">
      <w:pPr>
        <w:rPr>
          <w:rStyle w:val="Hyperlink"/>
          <w:rFonts w:eastAsia="Calibri" w:cs="Arial"/>
        </w:rPr>
      </w:pPr>
      <w:r w:rsidRPr="00EC0020">
        <w:rPr>
          <w:rStyle w:val="Hyperlink"/>
          <w:rFonts w:eastAsia="Calibri" w:cs="Arial"/>
        </w:rPr>
        <w:fldChar w:fldCharType="begin"/>
      </w:r>
      <w:r w:rsidRPr="00EC0020">
        <w:rPr>
          <w:rStyle w:val="Hyperlink"/>
          <w:rFonts w:eastAsia="Calibri" w:cs="Arial"/>
        </w:rPr>
        <w:instrText>HYPERLINK "https://curriculum.nsw.edu.au/learning-areas/english/english-k-10-2022" \t "_blank"</w:instrText>
      </w:r>
      <w:r w:rsidRPr="00EC0020">
        <w:rPr>
          <w:rStyle w:val="Hyperlink"/>
          <w:rFonts w:eastAsia="Calibri" w:cs="Arial"/>
        </w:rPr>
      </w:r>
      <w:r w:rsidRPr="00EC0020">
        <w:rPr>
          <w:rStyle w:val="Hyperlink"/>
          <w:rFonts w:eastAsia="Calibri" w:cs="Arial"/>
        </w:rPr>
        <w:fldChar w:fldCharType="separate"/>
      </w:r>
      <w:r w:rsidRPr="00EC0020">
        <w:rPr>
          <w:rStyle w:val="Hyperlink"/>
          <w:rFonts w:eastAsia="Calibri" w:cs="Arial"/>
        </w:rPr>
        <w:t>NSW English K-10 Syllabus (2022)</w:t>
      </w:r>
      <w:r w:rsidRPr="00EC0020">
        <w:rPr>
          <w:rStyle w:val="Hyperlink"/>
          <w:rFonts w:eastAsia="Calibri" w:cs="Arial"/>
        </w:rPr>
        <w:fldChar w:fldCharType="end"/>
      </w:r>
    </w:p>
    <w:p w14:paraId="32E3241B" w14:textId="3792E527" w:rsidR="00C92C6C" w:rsidRPr="00D64854" w:rsidRDefault="00C92C6C" w:rsidP="00590369">
      <w:pPr>
        <w:rPr>
          <w:rStyle w:val="eop"/>
          <w:rFonts w:cs="Arial"/>
          <w:color w:val="000000"/>
          <w:shd w:val="clear" w:color="auto" w:fill="FFFFFF"/>
        </w:rPr>
      </w:pPr>
      <w:r w:rsidRPr="00392BD4">
        <w:rPr>
          <w:rStyle w:val="eop"/>
          <w:rFonts w:cs="Arial"/>
          <w:color w:val="000000" w:themeColor="text1"/>
        </w:rPr>
        <w:t xml:space="preserve">Visit the </w:t>
      </w:r>
      <w:hyperlink r:id="rId11">
        <w:r w:rsidR="008A71C4" w:rsidRPr="00590369">
          <w:rPr>
            <w:rStyle w:val="Hyperlink"/>
            <w:rFonts w:eastAsia="Calibri" w:cs="Arial"/>
          </w:rPr>
          <w:t>Leading curriculum K-12 website</w:t>
        </w:r>
      </w:hyperlink>
      <w:r w:rsidRPr="0092072F">
        <w:rPr>
          <w:rStyle w:val="eop"/>
          <w:rFonts w:cs="Arial"/>
          <w:color w:val="000000" w:themeColor="text1"/>
        </w:rPr>
        <w:t xml:space="preserve"> for more information on the syllabus implementation ti</w:t>
      </w:r>
      <w:r w:rsidRPr="00D64854">
        <w:rPr>
          <w:rStyle w:val="eop"/>
          <w:rFonts w:cs="Arial"/>
          <w:color w:val="000000" w:themeColor="text1"/>
        </w:rPr>
        <w:t>meline.</w:t>
      </w:r>
    </w:p>
    <w:bookmarkEnd w:id="0"/>
    <w:p w14:paraId="131B1C4F" w14:textId="77777777" w:rsidR="003A3F4C" w:rsidRDefault="003A3F4C">
      <w:pPr>
        <w:spacing w:before="240" w:line="276" w:lineRule="auto"/>
        <w:rPr>
          <w:rFonts w:eastAsia="Arial" w:cs="Arial"/>
          <w:color w:val="1F3864" w:themeColor="accent1" w:themeShade="80"/>
          <w:sz w:val="36"/>
          <w:szCs w:val="36"/>
        </w:rPr>
      </w:pPr>
      <w:r>
        <w:rPr>
          <w:rFonts w:eastAsia="Arial" w:cs="Arial"/>
          <w:szCs w:val="36"/>
        </w:rPr>
        <w:br w:type="page"/>
      </w:r>
    </w:p>
    <w:p w14:paraId="0ADE2C16" w14:textId="376AB128" w:rsidR="00B76B1B" w:rsidRDefault="00B76B1B" w:rsidP="0053238A">
      <w:pPr>
        <w:pStyle w:val="Heading3"/>
      </w:pPr>
      <w:r w:rsidRPr="7E2EDB95">
        <w:lastRenderedPageBreak/>
        <w:t>Success criteria</w:t>
      </w:r>
    </w:p>
    <w:p w14:paraId="084DEE22" w14:textId="77777777" w:rsidR="00B76B1B" w:rsidRDefault="00B76B1B" w:rsidP="00B76B1B">
      <w:pPr>
        <w:spacing w:line="360" w:lineRule="auto"/>
        <w:rPr>
          <w:rFonts w:eastAsia="Arial" w:cs="Arial"/>
          <w:color w:val="000000" w:themeColor="text1"/>
        </w:rPr>
      </w:pPr>
      <w:r w:rsidRPr="55F226C4">
        <w:rPr>
          <w:rFonts w:eastAsia="Arial" w:cs="Arial"/>
          <w:color w:val="000000" w:themeColor="text1"/>
        </w:rPr>
        <w:t>The following Year 7 NAPLAN item descriptors may guide teachers to co-construct success criteria for student learning.</w:t>
      </w:r>
    </w:p>
    <w:p w14:paraId="30B55349" w14:textId="613EEB7E" w:rsidR="00B76B1B" w:rsidRPr="00D41E38" w:rsidRDefault="00B76B1B" w:rsidP="00B76B1B">
      <w:pPr>
        <w:pStyle w:val="ListParagraph"/>
        <w:numPr>
          <w:ilvl w:val="0"/>
          <w:numId w:val="11"/>
        </w:numPr>
        <w:spacing w:line="360" w:lineRule="auto"/>
        <w:ind w:left="714" w:hanging="357"/>
      </w:pPr>
      <w:r>
        <w:t>interprets the meaning of a metaphor in a text</w:t>
      </w:r>
    </w:p>
    <w:p w14:paraId="3748F58E" w14:textId="77777777" w:rsidR="00B76B1B" w:rsidRPr="00D41E38" w:rsidRDefault="00B76B1B" w:rsidP="00B76B1B">
      <w:pPr>
        <w:pStyle w:val="ListParagraph"/>
        <w:numPr>
          <w:ilvl w:val="0"/>
          <w:numId w:val="11"/>
        </w:numPr>
        <w:spacing w:line="360" w:lineRule="auto"/>
        <w:ind w:left="714" w:hanging="357"/>
      </w:pPr>
      <w:r>
        <w:t>interprets the meaning of figurative language in a text</w:t>
      </w:r>
    </w:p>
    <w:p w14:paraId="050120DB" w14:textId="77777777" w:rsidR="00B76B1B" w:rsidRPr="003B2E8D" w:rsidRDefault="00B76B1B" w:rsidP="00B76B1B">
      <w:pPr>
        <w:pStyle w:val="ListParagraph"/>
        <w:numPr>
          <w:ilvl w:val="0"/>
          <w:numId w:val="11"/>
        </w:numPr>
        <w:spacing w:line="360" w:lineRule="auto"/>
        <w:ind w:left="714" w:hanging="357"/>
      </w:pPr>
      <w:r>
        <w:t>interprets the meaning of figurative language in an information text</w:t>
      </w:r>
    </w:p>
    <w:p w14:paraId="175623FD" w14:textId="77777777" w:rsidR="00B76B1B" w:rsidRPr="00D41E38" w:rsidRDefault="00B76B1B" w:rsidP="00B76B1B">
      <w:pPr>
        <w:pStyle w:val="ListParagraph"/>
        <w:numPr>
          <w:ilvl w:val="0"/>
          <w:numId w:val="11"/>
        </w:numPr>
        <w:spacing w:line="360" w:lineRule="auto"/>
        <w:ind w:left="714" w:hanging="357"/>
      </w:pPr>
      <w:r>
        <w:t>interprets the meaning of literary language in a narrative extract</w:t>
      </w:r>
    </w:p>
    <w:p w14:paraId="5EAF5DC0" w14:textId="618BA59C" w:rsidR="00B76B1B" w:rsidRDefault="00B76B1B" w:rsidP="00B76B1B">
      <w:pPr>
        <w:pStyle w:val="ListParagraph"/>
        <w:numPr>
          <w:ilvl w:val="0"/>
          <w:numId w:val="11"/>
        </w:numPr>
        <w:spacing w:line="360" w:lineRule="auto"/>
        <w:ind w:left="714" w:hanging="357"/>
      </w:pPr>
      <w:r>
        <w:t>analyses the effect of a literary device in a narrative</w:t>
      </w:r>
    </w:p>
    <w:p w14:paraId="44891D37" w14:textId="6132499D" w:rsidR="0092072F" w:rsidRPr="00D41E38" w:rsidRDefault="0092072F" w:rsidP="0092072F">
      <w:pPr>
        <w:pStyle w:val="ListParagraph"/>
        <w:numPr>
          <w:ilvl w:val="0"/>
          <w:numId w:val="11"/>
        </w:numPr>
        <w:spacing w:line="360" w:lineRule="auto"/>
        <w:ind w:left="714" w:hanging="357"/>
      </w:pPr>
      <w:r>
        <w:t>analyses the effect of figurative language in an imaginative text</w:t>
      </w:r>
    </w:p>
    <w:p w14:paraId="08AC7B7A" w14:textId="77777777" w:rsidR="00B76B1B" w:rsidRPr="00D41E38" w:rsidRDefault="00B76B1B" w:rsidP="00B76B1B">
      <w:pPr>
        <w:pStyle w:val="ListParagraph"/>
        <w:numPr>
          <w:ilvl w:val="0"/>
          <w:numId w:val="11"/>
        </w:numPr>
        <w:spacing w:line="360" w:lineRule="auto"/>
        <w:ind w:left="714" w:hanging="357"/>
      </w:pPr>
      <w:r>
        <w:t>analyses the effect of a metaphor in a narrative</w:t>
      </w:r>
    </w:p>
    <w:p w14:paraId="5C0999F0" w14:textId="25EF6081" w:rsidR="00B76B1B" w:rsidRDefault="00B76B1B" w:rsidP="00B76B1B">
      <w:pPr>
        <w:pStyle w:val="ListParagraph"/>
        <w:numPr>
          <w:ilvl w:val="0"/>
          <w:numId w:val="11"/>
        </w:numPr>
        <w:spacing w:line="360" w:lineRule="auto"/>
        <w:ind w:left="714" w:hanging="357"/>
      </w:pPr>
      <w:r>
        <w:t xml:space="preserve">analyses the use of a literary device in a text </w:t>
      </w:r>
    </w:p>
    <w:p w14:paraId="6B560EED" w14:textId="2DC72E80" w:rsidR="0092072F" w:rsidRDefault="0092072F" w:rsidP="00B76B1B">
      <w:pPr>
        <w:pStyle w:val="ListParagraph"/>
        <w:numPr>
          <w:ilvl w:val="0"/>
          <w:numId w:val="11"/>
        </w:numPr>
        <w:spacing w:line="360" w:lineRule="auto"/>
        <w:ind w:left="714" w:hanging="357"/>
      </w:pPr>
      <w:r>
        <w:t>compares the use of persuasive devices across a text</w:t>
      </w:r>
    </w:p>
    <w:p w14:paraId="4D4FADC8" w14:textId="541DAB24" w:rsidR="0092072F" w:rsidRPr="00D41E38" w:rsidRDefault="0092072F" w:rsidP="00B76B1B">
      <w:pPr>
        <w:pStyle w:val="ListParagraph"/>
        <w:numPr>
          <w:ilvl w:val="0"/>
          <w:numId w:val="11"/>
        </w:numPr>
        <w:spacing w:line="360" w:lineRule="auto"/>
        <w:ind w:left="714" w:hanging="357"/>
      </w:pPr>
      <w:r>
        <w:t>evaluates the tone of a text</w:t>
      </w:r>
    </w:p>
    <w:p w14:paraId="51512B6A" w14:textId="77777777" w:rsidR="00D91F1F" w:rsidRDefault="00D91F1F">
      <w:pPr>
        <w:spacing w:before="240" w:line="276" w:lineRule="auto"/>
        <w:rPr>
          <w:rFonts w:eastAsia="SimSun" w:cs="Times New Roman"/>
          <w:color w:val="1F3864" w:themeColor="accent1" w:themeShade="80"/>
          <w:sz w:val="36"/>
          <w:szCs w:val="40"/>
        </w:rPr>
      </w:pPr>
      <w:r>
        <w:br w:type="page"/>
      </w:r>
    </w:p>
    <w:p w14:paraId="7ACA8FF9" w14:textId="0DDC23AC" w:rsidR="00F15320" w:rsidRPr="00D41E38" w:rsidRDefault="0F11B15D" w:rsidP="0053238A">
      <w:pPr>
        <w:pStyle w:val="Heading3"/>
      </w:pPr>
      <w:r>
        <w:lastRenderedPageBreak/>
        <w:t xml:space="preserve">National </w:t>
      </w:r>
      <w:r w:rsidR="00C21DE6">
        <w:t>Literacy Learning Progression g</w:t>
      </w:r>
      <w:r w:rsidR="00F15320">
        <w:t>uide</w:t>
      </w:r>
    </w:p>
    <w:p w14:paraId="48023606" w14:textId="77777777" w:rsidR="00F15320" w:rsidRPr="00D41E38" w:rsidRDefault="00F15320" w:rsidP="001F6155">
      <w:pPr>
        <w:pStyle w:val="Heading4"/>
      </w:pPr>
      <w:r w:rsidRPr="00D41E38">
        <w:t>Understanding Texts (UnT9-UnT11)</w:t>
      </w:r>
    </w:p>
    <w:p w14:paraId="17DF53AE" w14:textId="77777777" w:rsidR="00D114D1" w:rsidRPr="00D41E38" w:rsidRDefault="00D114D1" w:rsidP="00D91F1F">
      <w:pPr>
        <w:spacing w:line="360" w:lineRule="auto"/>
      </w:pPr>
      <w:r w:rsidRPr="00D41E38">
        <w:t>Key: C=comp</w:t>
      </w:r>
      <w:r w:rsidR="00196775" w:rsidRPr="00D41E38">
        <w:t>rehension P=process V=v</w:t>
      </w:r>
      <w:r w:rsidRPr="00D41E38">
        <w:t>ocabulary</w:t>
      </w:r>
    </w:p>
    <w:p w14:paraId="4964FAE3" w14:textId="6FC0A0D7" w:rsidR="001047B0" w:rsidRPr="00D41E38" w:rsidRDefault="00F15320" w:rsidP="00B95645">
      <w:pPr>
        <w:pStyle w:val="Heading5"/>
        <w:spacing w:line="360" w:lineRule="auto"/>
      </w:pPr>
      <w:r w:rsidRPr="00D41E38">
        <w:t>UnT9</w:t>
      </w:r>
    </w:p>
    <w:p w14:paraId="2F971AA3" w14:textId="724BB759" w:rsidR="0092072F" w:rsidRPr="00B95645" w:rsidRDefault="0E17671B" w:rsidP="00D91F1F">
      <w:pPr>
        <w:pStyle w:val="ListParagraph"/>
        <w:numPr>
          <w:ilvl w:val="0"/>
          <w:numId w:val="11"/>
        </w:numPr>
        <w:spacing w:line="360" w:lineRule="auto"/>
        <w:ind w:left="714" w:hanging="357"/>
      </w:pPr>
      <w:r w:rsidRPr="3936E1E0">
        <w:rPr>
          <w:rFonts w:eastAsia="Calibri" w:cs="Arial"/>
        </w:rPr>
        <w:t>analyses the use of language appropriate to different types of texts (</w:t>
      </w:r>
      <w:bookmarkStart w:id="1" w:name="_Int_Az2QS6HQ"/>
      <w:r w:rsidRPr="3936E1E0">
        <w:rPr>
          <w:rFonts w:eastAsia="Calibri" w:cs="Arial"/>
        </w:rPr>
        <w:t>e.g.</w:t>
      </w:r>
      <w:bookmarkEnd w:id="1"/>
      <w:r w:rsidRPr="3936E1E0">
        <w:rPr>
          <w:rFonts w:eastAsia="Calibri" w:cs="Arial"/>
        </w:rPr>
        <w:t xml:space="preserve"> compare the use of pun in imaginative and persuasive texts) (C)</w:t>
      </w:r>
    </w:p>
    <w:p w14:paraId="24F2DABB" w14:textId="2E69EFC2" w:rsidR="001047B0" w:rsidRPr="00D41E38" w:rsidRDefault="001047B0" w:rsidP="00D91F1F">
      <w:pPr>
        <w:pStyle w:val="ListParagraph"/>
        <w:numPr>
          <w:ilvl w:val="0"/>
          <w:numId w:val="11"/>
        </w:numPr>
        <w:spacing w:line="360" w:lineRule="auto"/>
        <w:ind w:left="714" w:hanging="357"/>
      </w:pPr>
      <w:r>
        <w:t>identifies language used to create tone or atmosphere (V)</w:t>
      </w:r>
    </w:p>
    <w:p w14:paraId="6D831C44" w14:textId="036391D9" w:rsidR="0E17671B" w:rsidRPr="00BC5FB7" w:rsidRDefault="0E17671B" w:rsidP="00D91F1F">
      <w:pPr>
        <w:pStyle w:val="ListParagraph"/>
        <w:numPr>
          <w:ilvl w:val="0"/>
          <w:numId w:val="11"/>
        </w:numPr>
        <w:spacing w:line="360" w:lineRule="auto"/>
        <w:ind w:left="714" w:hanging="357"/>
        <w:rPr>
          <w:rFonts w:asciiTheme="minorHAnsi" w:eastAsiaTheme="minorEastAsia" w:hAnsiTheme="minorHAnsi"/>
          <w:szCs w:val="22"/>
        </w:rPr>
      </w:pPr>
      <w:r w:rsidRPr="3936E1E0">
        <w:rPr>
          <w:rFonts w:eastAsia="Calibri" w:cs="Arial"/>
        </w:rPr>
        <w:t>analyses language and visual features in texts using metalanguage (</w:t>
      </w:r>
      <w:bookmarkStart w:id="2" w:name="_Int_bYC9lZG2"/>
      <w:r w:rsidRPr="3936E1E0">
        <w:rPr>
          <w:rFonts w:eastAsia="Calibri" w:cs="Arial"/>
        </w:rPr>
        <w:t>e.g.</w:t>
      </w:r>
      <w:bookmarkEnd w:id="2"/>
      <w:r w:rsidRPr="3936E1E0">
        <w:rPr>
          <w:rFonts w:eastAsia="Calibri" w:cs="Arial"/>
        </w:rPr>
        <w:t xml:space="preserve"> cohesion, interpretation, figurative) (V)</w:t>
      </w:r>
    </w:p>
    <w:p w14:paraId="1DDEED07" w14:textId="35755C73" w:rsidR="0092072F" w:rsidRDefault="0092072F" w:rsidP="00D91F1F">
      <w:pPr>
        <w:pStyle w:val="ListParagraph"/>
        <w:numPr>
          <w:ilvl w:val="0"/>
          <w:numId w:val="11"/>
        </w:numPr>
        <w:spacing w:line="360" w:lineRule="auto"/>
        <w:ind w:left="714" w:hanging="357"/>
        <w:rPr>
          <w:rFonts w:asciiTheme="minorHAnsi" w:eastAsiaTheme="minorEastAsia" w:hAnsiTheme="minorHAnsi"/>
          <w:szCs w:val="22"/>
        </w:rPr>
      </w:pPr>
      <w:r>
        <w:t>interprets complex figurative language (e.g. euphemisms, hyperbole) (V)</w:t>
      </w:r>
    </w:p>
    <w:p w14:paraId="13BE0470" w14:textId="77777777" w:rsidR="00F15320" w:rsidRPr="00D41E38" w:rsidRDefault="00F15320" w:rsidP="00D91F1F">
      <w:pPr>
        <w:pStyle w:val="Heading5"/>
        <w:spacing w:line="360" w:lineRule="auto"/>
      </w:pPr>
      <w:r w:rsidRPr="00D41E38">
        <w:t>UnT10</w:t>
      </w:r>
    </w:p>
    <w:p w14:paraId="75A8C17C" w14:textId="72686EA8" w:rsidR="0E3A9C61" w:rsidRPr="000C5E12" w:rsidRDefault="0E3A9C61" w:rsidP="007F6522">
      <w:pPr>
        <w:pStyle w:val="ListParagraph"/>
        <w:numPr>
          <w:ilvl w:val="0"/>
          <w:numId w:val="41"/>
        </w:numPr>
        <w:spacing w:line="360" w:lineRule="auto"/>
      </w:pPr>
      <w:r w:rsidRPr="007F6522">
        <w:rPr>
          <w:rFonts w:eastAsia="Calibri" w:cs="Arial"/>
        </w:rPr>
        <w:t>applies and articulates criteria to evaluate the language structures and features for relevance to purpose and audience</w:t>
      </w:r>
      <w:r w:rsidR="00B95645" w:rsidRPr="007F6522">
        <w:rPr>
          <w:rFonts w:eastAsia="Calibri" w:cs="Arial"/>
        </w:rPr>
        <w:t xml:space="preserve"> </w:t>
      </w:r>
      <w:r w:rsidR="11BD1D84" w:rsidRPr="007F6522">
        <w:rPr>
          <w:rFonts w:eastAsia="Calibri" w:cs="Arial"/>
        </w:rPr>
        <w:t>(C)</w:t>
      </w:r>
    </w:p>
    <w:p w14:paraId="1CF40ECD" w14:textId="77777777" w:rsidR="00F15320" w:rsidRPr="00D41E38" w:rsidRDefault="00F15320" w:rsidP="00D91F1F">
      <w:pPr>
        <w:pStyle w:val="Heading5"/>
        <w:spacing w:line="360" w:lineRule="auto"/>
      </w:pPr>
      <w:r w:rsidRPr="00D41E38">
        <w:t>UnT11</w:t>
      </w:r>
    </w:p>
    <w:p w14:paraId="47949B89" w14:textId="6090C9CE" w:rsidR="001047B0" w:rsidRPr="00D41E38" w:rsidRDefault="001047B0" w:rsidP="001D10D8">
      <w:pPr>
        <w:pStyle w:val="ListParagraph"/>
        <w:numPr>
          <w:ilvl w:val="0"/>
          <w:numId w:val="11"/>
        </w:numPr>
        <w:spacing w:line="360" w:lineRule="auto"/>
        <w:ind w:left="714" w:hanging="357"/>
      </w:pPr>
      <w:r>
        <w:t>evaluates the use of devices such as analogy, irony, rhetoric and satire and how they contribute to an author’s individual style (C)</w:t>
      </w:r>
    </w:p>
    <w:p w14:paraId="2B482918" w14:textId="77777777" w:rsidR="001D10D8" w:rsidRPr="001D10D8" w:rsidRDefault="0E3A9C61" w:rsidP="00D91F1F">
      <w:pPr>
        <w:pStyle w:val="ListParagraph"/>
        <w:numPr>
          <w:ilvl w:val="0"/>
          <w:numId w:val="11"/>
        </w:numPr>
        <w:spacing w:line="360" w:lineRule="auto"/>
        <w:ind w:left="714" w:hanging="357"/>
      </w:pPr>
      <w:r w:rsidRPr="3936E1E0">
        <w:rPr>
          <w:rFonts w:eastAsia="Calibri" w:cs="Arial"/>
        </w:rPr>
        <w:t>analyses the cumulative impact of use of language features and vocabulary across texts (C)</w:t>
      </w:r>
    </w:p>
    <w:p w14:paraId="2B1FB5DB" w14:textId="760F3BA6" w:rsidR="001D10D8" w:rsidRDefault="001047B0" w:rsidP="00C72B45">
      <w:pPr>
        <w:pStyle w:val="ListParagraph"/>
        <w:numPr>
          <w:ilvl w:val="0"/>
          <w:numId w:val="11"/>
        </w:numPr>
        <w:spacing w:line="360" w:lineRule="auto"/>
        <w:ind w:left="714" w:hanging="357"/>
      </w:pPr>
      <w:r>
        <w:t>interprets symbolism in texts, providing evidence to justify interpretation (C)</w:t>
      </w:r>
    </w:p>
    <w:p w14:paraId="245188AF" w14:textId="77777777" w:rsidR="001D10D8" w:rsidRPr="001D10D8" w:rsidRDefault="001D10D8" w:rsidP="00C72B45">
      <w:pPr>
        <w:pStyle w:val="ListParagraph"/>
        <w:numPr>
          <w:ilvl w:val="0"/>
          <w:numId w:val="11"/>
        </w:numPr>
        <w:spacing w:line="360" w:lineRule="auto"/>
        <w:ind w:left="714" w:hanging="357"/>
      </w:pPr>
      <w:r w:rsidRPr="3936E1E0">
        <w:rPr>
          <w:rFonts w:eastAsia="Calibri" w:cs="Arial"/>
        </w:rPr>
        <w:t>i</w:t>
      </w:r>
      <w:r w:rsidR="0E17671B" w:rsidRPr="3936E1E0">
        <w:rPr>
          <w:rFonts w:eastAsia="Calibri" w:cs="Arial"/>
        </w:rPr>
        <w:t>nterprets complex, formal and impersonal language in academic texts (V)</w:t>
      </w:r>
      <w:bookmarkStart w:id="3" w:name="_Hlk113980653"/>
    </w:p>
    <w:bookmarkStart w:id="4" w:name="_Hlk113955161"/>
    <w:bookmarkEnd w:id="3"/>
    <w:p w14:paraId="6CD498D7" w14:textId="77777777" w:rsidR="00624EA1" w:rsidRPr="00624EA1" w:rsidRDefault="00624EA1" w:rsidP="00624EA1">
      <w:pPr>
        <w:spacing w:line="360" w:lineRule="auto"/>
        <w:rPr>
          <w:rFonts w:cs="Arial"/>
          <w:color w:val="2F5496" w:themeColor="accent1" w:themeShade="BF"/>
          <w:u w:val="single"/>
        </w:rPr>
      </w:pPr>
      <w:r w:rsidRPr="00624EA1">
        <w:rPr>
          <w:rFonts w:cs="Arial"/>
          <w:shd w:val="clear" w:color="auto" w:fill="FFFFFF"/>
        </w:rPr>
        <w:fldChar w:fldCharType="begin"/>
      </w:r>
      <w:r w:rsidRPr="00624EA1">
        <w:rPr>
          <w:rFonts w:cs="Arial"/>
          <w:shd w:val="clear" w:color="auto" w:fill="FFFFFF"/>
        </w:rPr>
        <w:instrText xml:space="preserve"> HYPERLINK "https://education.nsw.gov.au/teaching-and-learning/curriculum/literacy-and-numeracy/resources-for-schools/learning-progressions" </w:instrText>
      </w:r>
      <w:r w:rsidRPr="00624EA1">
        <w:rPr>
          <w:rFonts w:cs="Arial"/>
          <w:shd w:val="clear" w:color="auto" w:fill="FFFFFF"/>
        </w:rPr>
      </w:r>
      <w:r w:rsidRPr="00624EA1">
        <w:rPr>
          <w:rFonts w:cs="Arial"/>
          <w:shd w:val="clear" w:color="auto" w:fill="FFFFFF"/>
        </w:rPr>
        <w:fldChar w:fldCharType="separate"/>
      </w:r>
      <w:r w:rsidRPr="00624EA1">
        <w:rPr>
          <w:rStyle w:val="Hyperlink"/>
          <w:rFonts w:cs="Arial"/>
          <w:shd w:val="clear" w:color="auto" w:fill="FFFFFF"/>
        </w:rPr>
        <w:t>National Literacy Learning Progression</w:t>
      </w:r>
      <w:r w:rsidRPr="00624EA1">
        <w:rPr>
          <w:rFonts w:cs="Arial"/>
          <w:shd w:val="clear" w:color="auto" w:fill="FFFFFF"/>
        </w:rPr>
        <w:fldChar w:fldCharType="end"/>
      </w:r>
    </w:p>
    <w:p w14:paraId="3D2C11B7" w14:textId="77777777" w:rsidR="00C72B45" w:rsidRDefault="00C72B45">
      <w:pPr>
        <w:spacing w:before="240" w:line="276" w:lineRule="auto"/>
        <w:rPr>
          <w:rFonts w:eastAsia="SimSun" w:cs="Times New Roman"/>
          <w:color w:val="1F3864" w:themeColor="accent1" w:themeShade="80"/>
          <w:sz w:val="36"/>
          <w:szCs w:val="36"/>
        </w:rPr>
      </w:pPr>
      <w:r>
        <w:rPr>
          <w:sz w:val="36"/>
        </w:rPr>
        <w:br w:type="page"/>
      </w:r>
    </w:p>
    <w:p w14:paraId="6C2DCD16" w14:textId="5C978DE9" w:rsidR="00C72B45" w:rsidRDefault="00C72B45" w:rsidP="00C72B45">
      <w:pPr>
        <w:pStyle w:val="Heading2"/>
        <w:numPr>
          <w:ilvl w:val="1"/>
          <w:numId w:val="38"/>
        </w:numPr>
        <w:spacing w:before="600" w:after="280"/>
        <w:ind w:left="0"/>
        <w:rPr>
          <w:sz w:val="36"/>
        </w:rPr>
      </w:pPr>
      <w:r w:rsidRPr="006E51CD">
        <w:rPr>
          <w:sz w:val="36"/>
        </w:rPr>
        <w:lastRenderedPageBreak/>
        <w:t>Evidence base</w:t>
      </w:r>
    </w:p>
    <w:p w14:paraId="3421B8FB" w14:textId="3E2ED9B1" w:rsidR="00C72B45" w:rsidRPr="00690C1E" w:rsidRDefault="00C72B45" w:rsidP="00C72B45">
      <w:pPr>
        <w:pStyle w:val="NormalWeb"/>
        <w:numPr>
          <w:ilvl w:val="0"/>
          <w:numId w:val="39"/>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12" w:history="1">
        <w:r w:rsidRPr="00690C1E">
          <w:rPr>
            <w:rStyle w:val="Hyperlink"/>
            <w:rFonts w:ascii="Arial" w:hAnsi="Arial" w:cs="Arial"/>
            <w:sz w:val="22"/>
            <w:szCs w:val="22"/>
          </w:rPr>
          <w:t>Effective reading instruction in the early</w:t>
        </w:r>
        <w:r w:rsidR="000D7B94">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1666DEF5" w14:textId="77777777" w:rsidR="00C72B45" w:rsidRPr="00690C1E" w:rsidRDefault="00C72B45" w:rsidP="00C72B45">
      <w:pPr>
        <w:pStyle w:val="ListParagraph"/>
        <w:numPr>
          <w:ilvl w:val="0"/>
          <w:numId w:val="39"/>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03841488" w14:textId="77777777" w:rsidR="00C72B45" w:rsidRPr="00690C1E" w:rsidRDefault="00C72B45" w:rsidP="00C72B45">
      <w:pPr>
        <w:pStyle w:val="ListParagraph"/>
        <w:numPr>
          <w:ilvl w:val="0"/>
          <w:numId w:val="39"/>
        </w:numPr>
        <w:spacing w:before="0" w:line="360" w:lineRule="auto"/>
        <w:ind w:left="714" w:hanging="357"/>
        <w:rPr>
          <w:rFonts w:cs="Arial"/>
          <w:szCs w:val="22"/>
        </w:rPr>
      </w:pPr>
      <w:r w:rsidRPr="00690C1E">
        <w:rPr>
          <w:rFonts w:cs="Arial"/>
          <w:szCs w:val="22"/>
        </w:rPr>
        <w:t>Quigley, A. (2020). Closing the reading gap. Routledge.</w:t>
      </w:r>
    </w:p>
    <w:p w14:paraId="7D14495E" w14:textId="77777777" w:rsidR="00C72B45" w:rsidRDefault="00C72B45" w:rsidP="00C72B45">
      <w:pPr>
        <w:pStyle w:val="ListParagraph"/>
        <w:numPr>
          <w:ilvl w:val="0"/>
          <w:numId w:val="39"/>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bookmarkEnd w:id="4"/>
    <w:p w14:paraId="4916FCEE" w14:textId="2603410A" w:rsidR="00624EA1" w:rsidRPr="000D7B94" w:rsidRDefault="00624EA1" w:rsidP="00624EA1">
      <w:pPr>
        <w:pStyle w:val="FeatureBox"/>
        <w:spacing w:before="120" w:after="120"/>
        <w:rPr>
          <w:sz w:val="22"/>
          <w:szCs w:val="22"/>
        </w:rPr>
      </w:pPr>
      <w:r w:rsidRPr="7B86FAF0">
        <w:rPr>
          <w:rStyle w:val="normaltextrun"/>
          <w:b/>
          <w:bCs/>
          <w:sz w:val="22"/>
          <w:szCs w:val="22"/>
          <w:lang w:val="en-US"/>
        </w:rPr>
        <w:t>Alignment to system priorities and/or needs:</w:t>
      </w:r>
      <w:r w:rsidRPr="7B86FAF0">
        <w:rPr>
          <w:sz w:val="22"/>
          <w:szCs w:val="22"/>
        </w:rPr>
        <w:t xml:space="preserve"> </w:t>
      </w:r>
      <w:hyperlink r:id="rId13">
        <w:r w:rsidRPr="7B86FAF0">
          <w:rPr>
            <w:rStyle w:val="Hyperlink"/>
            <w:sz w:val="22"/>
            <w:szCs w:val="22"/>
          </w:rPr>
          <w:t>Five priorities for Literacy and Numeracy</w:t>
        </w:r>
      </w:hyperlink>
      <w:r w:rsidRPr="7B86FAF0">
        <w:rPr>
          <w:sz w:val="22"/>
          <w:szCs w:val="22"/>
        </w:rPr>
        <w:t>,</w:t>
      </w:r>
      <w:r w:rsidR="00141AF9" w:rsidRPr="7B86FAF0">
        <w:rPr>
          <w:sz w:val="22"/>
          <w:szCs w:val="22"/>
        </w:rPr>
        <w:t xml:space="preserve"> </w:t>
      </w:r>
      <w:hyperlink r:id="rId14">
        <w:r w:rsidR="002A0441" w:rsidRPr="7B86FAF0">
          <w:rPr>
            <w:rStyle w:val="Hyperlink"/>
            <w:sz w:val="22"/>
            <w:szCs w:val="22"/>
          </w:rPr>
          <w:t>Our Plan</w:t>
        </w:r>
      </w:hyperlink>
      <w:r w:rsidR="002A0441" w:rsidRPr="7B86FAF0">
        <w:rPr>
          <w:rStyle w:val="Hyperlink"/>
          <w:sz w:val="22"/>
          <w:szCs w:val="22"/>
        </w:rPr>
        <w:t xml:space="preserve"> for</w:t>
      </w:r>
      <w:r w:rsidR="16293D75" w:rsidRPr="7B86FAF0">
        <w:rPr>
          <w:rStyle w:val="Hyperlink"/>
          <w:sz w:val="22"/>
          <w:szCs w:val="22"/>
        </w:rPr>
        <w:t xml:space="preserve"> NSW</w:t>
      </w:r>
      <w:r w:rsidR="002A0441" w:rsidRPr="7B86FAF0">
        <w:rPr>
          <w:rStyle w:val="Hyperlink"/>
          <w:sz w:val="22"/>
          <w:szCs w:val="22"/>
        </w:rPr>
        <w:t xml:space="preserve"> Public Education</w:t>
      </w:r>
      <w:r w:rsidR="00065FE7" w:rsidRPr="7B86FAF0">
        <w:rPr>
          <w:sz w:val="22"/>
          <w:szCs w:val="22"/>
        </w:rPr>
        <w:t>,</w:t>
      </w:r>
      <w:r w:rsidRPr="7B86FAF0">
        <w:rPr>
          <w:sz w:val="22"/>
          <w:szCs w:val="22"/>
        </w:rPr>
        <w:t xml:space="preserve"> </w:t>
      </w:r>
      <w:hyperlink r:id="rId15">
        <w:r w:rsidRPr="7B86FAF0">
          <w:rPr>
            <w:rStyle w:val="Hyperlink"/>
            <w:sz w:val="22"/>
            <w:szCs w:val="22"/>
          </w:rPr>
          <w:t>School Excellence Policy (nsw.gov.au)</w:t>
        </w:r>
      </w:hyperlink>
      <w:r w:rsidRPr="7B86FAF0">
        <w:rPr>
          <w:sz w:val="22"/>
          <w:szCs w:val="22"/>
        </w:rPr>
        <w:t>.</w:t>
      </w:r>
      <w:r w:rsidRPr="7B86FAF0">
        <w:rPr>
          <w:rStyle w:val="eop"/>
          <w:sz w:val="22"/>
          <w:szCs w:val="22"/>
        </w:rPr>
        <w:t xml:space="preserve"> </w:t>
      </w:r>
    </w:p>
    <w:p w14:paraId="11F20A4F" w14:textId="77777777" w:rsidR="00624EA1" w:rsidRPr="000D7B94" w:rsidRDefault="00624EA1" w:rsidP="00624EA1">
      <w:pPr>
        <w:pStyle w:val="FeatureBox"/>
        <w:spacing w:before="120" w:after="120"/>
        <w:rPr>
          <w:sz w:val="22"/>
          <w:szCs w:val="22"/>
        </w:rPr>
      </w:pPr>
      <w:r w:rsidRPr="000D7B94">
        <w:rPr>
          <w:rStyle w:val="normaltextrun"/>
          <w:b/>
          <w:bCs/>
          <w:sz w:val="22"/>
          <w:szCs w:val="22"/>
          <w:lang w:val="en-US"/>
        </w:rPr>
        <w:t>Alignment to School Excellence Framework:</w:t>
      </w:r>
      <w:r w:rsidRPr="000D7B94">
        <w:rPr>
          <w:rStyle w:val="normaltextrun"/>
          <w:sz w:val="22"/>
          <w:szCs w:val="22"/>
          <w:lang w:val="en-US"/>
        </w:rPr>
        <w:t xml:space="preserve"> Learning domain: Curriculum, Teaching domain: Effective classroom practice and Professional standards</w:t>
      </w:r>
      <w:r w:rsidRPr="000D7B94">
        <w:rPr>
          <w:rStyle w:val="normaltextrun"/>
          <w:sz w:val="22"/>
          <w:szCs w:val="22"/>
        </w:rPr>
        <w:t> </w:t>
      </w:r>
      <w:r w:rsidRPr="000D7B94">
        <w:rPr>
          <w:rStyle w:val="eop"/>
          <w:sz w:val="22"/>
          <w:szCs w:val="22"/>
        </w:rPr>
        <w:t xml:space="preserve"> </w:t>
      </w:r>
    </w:p>
    <w:p w14:paraId="0D8235FE" w14:textId="4C98F76C" w:rsidR="00624EA1" w:rsidRPr="000D7B94" w:rsidRDefault="00624EA1" w:rsidP="00624EA1">
      <w:pPr>
        <w:pStyle w:val="FeatureBox"/>
        <w:spacing w:before="120" w:after="120"/>
        <w:rPr>
          <w:rStyle w:val="normaltextrun"/>
          <w:b/>
          <w:bCs/>
          <w:sz w:val="22"/>
          <w:szCs w:val="22"/>
          <w:lang w:val="en-US"/>
        </w:rPr>
      </w:pPr>
      <w:r w:rsidRPr="000D7B94">
        <w:rPr>
          <w:rStyle w:val="normaltextrun"/>
          <w:b/>
          <w:bCs/>
          <w:sz w:val="22"/>
          <w:szCs w:val="22"/>
          <w:lang w:val="en-US"/>
        </w:rPr>
        <w:t xml:space="preserve">Consulted with: </w:t>
      </w:r>
      <w:r w:rsidRPr="000D7B94">
        <w:rPr>
          <w:rStyle w:val="normaltextrun"/>
          <w:bCs/>
          <w:sz w:val="22"/>
          <w:szCs w:val="22"/>
          <w:lang w:val="en-US"/>
        </w:rPr>
        <w:t xml:space="preserve">Strategic Delivery, Teaching </w:t>
      </w:r>
      <w:proofErr w:type="gramStart"/>
      <w:r w:rsidR="00065FE7">
        <w:rPr>
          <w:rStyle w:val="normaltextrun"/>
          <w:bCs/>
          <w:sz w:val="22"/>
          <w:szCs w:val="22"/>
          <w:lang w:val="en-US"/>
        </w:rPr>
        <w:t>Q</w:t>
      </w:r>
      <w:r w:rsidRPr="000D7B94">
        <w:rPr>
          <w:rStyle w:val="normaltextrun"/>
          <w:bCs/>
          <w:sz w:val="22"/>
          <w:szCs w:val="22"/>
          <w:lang w:val="en-US"/>
        </w:rPr>
        <w:t>uality</w:t>
      </w:r>
      <w:proofErr w:type="gramEnd"/>
      <w:r w:rsidRPr="000D7B94">
        <w:rPr>
          <w:rStyle w:val="normaltextrun"/>
          <w:bCs/>
          <w:sz w:val="22"/>
          <w:szCs w:val="22"/>
          <w:lang w:val="en-US"/>
        </w:rPr>
        <w:t xml:space="preserve"> and </w:t>
      </w:r>
      <w:r w:rsidR="00065FE7">
        <w:rPr>
          <w:rStyle w:val="normaltextrun"/>
          <w:bCs/>
          <w:sz w:val="22"/>
          <w:szCs w:val="22"/>
          <w:lang w:val="en-US"/>
        </w:rPr>
        <w:t>I</w:t>
      </w:r>
      <w:r w:rsidRPr="000D7B94">
        <w:rPr>
          <w:rStyle w:val="normaltextrun"/>
          <w:bCs/>
          <w:sz w:val="22"/>
          <w:szCs w:val="22"/>
          <w:lang w:val="en-US"/>
        </w:rPr>
        <w:t xml:space="preserve">mpact </w:t>
      </w:r>
    </w:p>
    <w:p w14:paraId="575E1B14" w14:textId="77777777" w:rsidR="00624EA1" w:rsidRPr="000D7B94" w:rsidRDefault="00624EA1" w:rsidP="00624EA1">
      <w:pPr>
        <w:pStyle w:val="FeatureBox"/>
        <w:spacing w:before="120" w:after="120"/>
        <w:rPr>
          <w:sz w:val="22"/>
          <w:szCs w:val="22"/>
        </w:rPr>
      </w:pPr>
      <w:r w:rsidRPr="000D7B94">
        <w:rPr>
          <w:rStyle w:val="normaltextrun"/>
          <w:b/>
          <w:bCs/>
          <w:sz w:val="22"/>
          <w:szCs w:val="22"/>
          <w:lang w:val="en-US"/>
        </w:rPr>
        <w:t xml:space="preserve">Author: </w:t>
      </w:r>
      <w:r w:rsidRPr="000D7B94">
        <w:rPr>
          <w:rStyle w:val="normaltextrun"/>
          <w:sz w:val="22"/>
          <w:szCs w:val="22"/>
          <w:lang w:val="en-US"/>
        </w:rPr>
        <w:t>Literacy and Numeracy</w:t>
      </w:r>
      <w:r w:rsidRPr="000D7B94">
        <w:rPr>
          <w:rStyle w:val="eop"/>
          <w:sz w:val="22"/>
          <w:szCs w:val="22"/>
        </w:rPr>
        <w:t xml:space="preserve"> </w:t>
      </w:r>
    </w:p>
    <w:p w14:paraId="5041A4E2" w14:textId="55EE6856" w:rsidR="00624EA1" w:rsidRPr="000D7B94" w:rsidRDefault="00624EA1" w:rsidP="00624EA1">
      <w:pPr>
        <w:pStyle w:val="FeatureBox"/>
        <w:spacing w:before="120" w:after="120"/>
        <w:rPr>
          <w:sz w:val="22"/>
          <w:szCs w:val="22"/>
        </w:rPr>
      </w:pPr>
      <w:r w:rsidRPr="000D7B94">
        <w:rPr>
          <w:rStyle w:val="normaltextrun"/>
          <w:b/>
          <w:bCs/>
          <w:sz w:val="22"/>
          <w:szCs w:val="22"/>
          <w:lang w:val="en-US"/>
        </w:rPr>
        <w:t>Reviewed by:</w:t>
      </w:r>
      <w:r w:rsidRPr="000D7B94">
        <w:rPr>
          <w:rStyle w:val="normaltextrun"/>
          <w:sz w:val="22"/>
          <w:szCs w:val="22"/>
          <w:lang w:val="en-US"/>
        </w:rPr>
        <w:t xml:space="preserve"> Literacy and Numeracy, Teaching </w:t>
      </w:r>
      <w:proofErr w:type="gramStart"/>
      <w:r w:rsidR="002A0441">
        <w:rPr>
          <w:rStyle w:val="normaltextrun"/>
          <w:sz w:val="22"/>
          <w:szCs w:val="22"/>
        </w:rPr>
        <w:t>Q</w:t>
      </w:r>
      <w:r w:rsidRPr="000D7B94">
        <w:rPr>
          <w:rStyle w:val="normaltextrun"/>
          <w:sz w:val="22"/>
          <w:szCs w:val="22"/>
        </w:rPr>
        <w:t>uality</w:t>
      </w:r>
      <w:proofErr w:type="gramEnd"/>
      <w:r w:rsidRPr="000D7B94">
        <w:rPr>
          <w:rStyle w:val="normaltextrun"/>
          <w:sz w:val="22"/>
          <w:szCs w:val="22"/>
        </w:rPr>
        <w:t xml:space="preserve"> and </w:t>
      </w:r>
      <w:r w:rsidR="002A0441">
        <w:rPr>
          <w:rStyle w:val="normaltextrun"/>
          <w:sz w:val="22"/>
          <w:szCs w:val="22"/>
        </w:rPr>
        <w:t>I</w:t>
      </w:r>
      <w:r w:rsidRPr="000D7B94">
        <w:rPr>
          <w:rStyle w:val="normaltextrun"/>
          <w:sz w:val="22"/>
          <w:szCs w:val="22"/>
        </w:rPr>
        <w:t>mpact</w:t>
      </w:r>
      <w:r w:rsidRPr="000D7B94">
        <w:rPr>
          <w:rStyle w:val="eop"/>
          <w:sz w:val="22"/>
          <w:szCs w:val="22"/>
        </w:rPr>
        <w:t xml:space="preserve"> </w:t>
      </w:r>
    </w:p>
    <w:p w14:paraId="015F4B0C" w14:textId="0FCDA24B" w:rsidR="00624EA1" w:rsidRPr="000D7B94" w:rsidRDefault="00624EA1" w:rsidP="00624EA1">
      <w:pPr>
        <w:pStyle w:val="FeatureBox"/>
        <w:spacing w:before="120" w:after="120"/>
        <w:rPr>
          <w:sz w:val="22"/>
          <w:szCs w:val="22"/>
        </w:rPr>
      </w:pPr>
      <w:r w:rsidRPr="000D7B94">
        <w:rPr>
          <w:rStyle w:val="normaltextrun"/>
          <w:b/>
          <w:bCs/>
          <w:sz w:val="22"/>
          <w:szCs w:val="22"/>
          <w:lang w:val="en-US"/>
        </w:rPr>
        <w:t xml:space="preserve">Created/last updated: </w:t>
      </w:r>
      <w:r w:rsidRPr="000D7B94">
        <w:rPr>
          <w:rStyle w:val="normaltextrun"/>
          <w:sz w:val="22"/>
          <w:szCs w:val="22"/>
          <w:lang w:val="en-US"/>
        </w:rPr>
        <w:t>January 202</w:t>
      </w:r>
      <w:r w:rsidR="00D64854">
        <w:rPr>
          <w:rStyle w:val="normaltextrun"/>
          <w:sz w:val="22"/>
          <w:szCs w:val="22"/>
        </w:rPr>
        <w:t>4</w:t>
      </w:r>
      <w:r w:rsidRPr="000D7B94">
        <w:rPr>
          <w:rStyle w:val="eop"/>
          <w:sz w:val="22"/>
          <w:szCs w:val="22"/>
        </w:rPr>
        <w:t xml:space="preserve"> </w:t>
      </w:r>
    </w:p>
    <w:p w14:paraId="3FCEAFC6" w14:textId="0AEE3AEB" w:rsidR="00624EA1" w:rsidRPr="000D7B94" w:rsidRDefault="00624EA1" w:rsidP="00624EA1">
      <w:pPr>
        <w:pStyle w:val="FeatureBox"/>
        <w:spacing w:before="120" w:after="120"/>
        <w:rPr>
          <w:rStyle w:val="normaltextrun"/>
          <w:sz w:val="22"/>
          <w:szCs w:val="22"/>
        </w:rPr>
      </w:pPr>
      <w:r w:rsidRPr="000D7B94">
        <w:rPr>
          <w:rStyle w:val="normaltextrun"/>
          <w:b/>
          <w:bCs/>
          <w:sz w:val="22"/>
          <w:szCs w:val="22"/>
          <w:lang w:val="en-US"/>
        </w:rPr>
        <w:t>Anticipated resource review date:</w:t>
      </w:r>
      <w:r w:rsidRPr="000D7B94">
        <w:rPr>
          <w:rStyle w:val="normaltextrun"/>
          <w:sz w:val="22"/>
          <w:szCs w:val="22"/>
          <w:lang w:val="en-US"/>
        </w:rPr>
        <w:t xml:space="preserve"> January 202</w:t>
      </w:r>
      <w:r w:rsidR="00D64854">
        <w:rPr>
          <w:rStyle w:val="normaltextrun"/>
          <w:sz w:val="22"/>
          <w:szCs w:val="22"/>
          <w:lang w:val="en-US"/>
        </w:rPr>
        <w:t>5</w:t>
      </w:r>
    </w:p>
    <w:p w14:paraId="773A2368" w14:textId="77777777" w:rsidR="00624EA1" w:rsidRDefault="00624EA1" w:rsidP="00624EA1">
      <w:pPr>
        <w:pStyle w:val="FeatureBox"/>
        <w:spacing w:before="120" w:after="120"/>
        <w:rPr>
          <w:color w:val="242424"/>
          <w:sz w:val="22"/>
          <w:szCs w:val="22"/>
          <w:shd w:val="clear" w:color="auto" w:fill="FFFFFF"/>
        </w:rPr>
      </w:pPr>
      <w:r w:rsidRPr="000D7B94">
        <w:rPr>
          <w:rStyle w:val="normaltextrun"/>
          <w:b/>
          <w:bCs/>
          <w:sz w:val="22"/>
          <w:szCs w:val="22"/>
          <w:lang w:val="en-US"/>
        </w:rPr>
        <w:t>Feedback:</w:t>
      </w:r>
      <w:r w:rsidRPr="000D7B94">
        <w:rPr>
          <w:rStyle w:val="normaltextrun"/>
          <w:bCs/>
          <w:sz w:val="22"/>
          <w:szCs w:val="22"/>
          <w:lang w:val="en-US"/>
        </w:rPr>
        <w:t xml:space="preserve"> </w:t>
      </w:r>
      <w:r w:rsidRPr="000D7B94">
        <w:rPr>
          <w:sz w:val="22"/>
          <w:szCs w:val="22"/>
        </w:rPr>
        <w:t xml:space="preserve">Complete the </w:t>
      </w:r>
      <w:hyperlink r:id="rId16" w:tgtFrame="_blank" w:tooltip="https://forms.office.com/r/P5kVmTJWPE" w:history="1">
        <w:r w:rsidRPr="000D7B94">
          <w:rPr>
            <w:rStyle w:val="Hyperlink"/>
            <w:color w:val="4F52B2"/>
            <w:sz w:val="22"/>
            <w:szCs w:val="22"/>
            <w:bdr w:val="none" w:sz="0" w:space="0" w:color="auto" w:frame="1"/>
            <w:shd w:val="clear" w:color="auto" w:fill="FFFFFF"/>
          </w:rPr>
          <w:t>online form</w:t>
        </w:r>
      </w:hyperlink>
      <w:r w:rsidRPr="000D7B94">
        <w:rPr>
          <w:rFonts w:ascii="Segoe UI" w:hAnsi="Segoe UI" w:cs="Segoe UI"/>
          <w:color w:val="242424"/>
          <w:sz w:val="22"/>
          <w:szCs w:val="22"/>
          <w:shd w:val="clear" w:color="auto" w:fill="FFFFFF"/>
        </w:rPr>
        <w:t xml:space="preserve"> </w:t>
      </w:r>
      <w:r w:rsidRPr="000D7B94">
        <w:rPr>
          <w:color w:val="242424"/>
          <w:sz w:val="22"/>
          <w:szCs w:val="22"/>
          <w:shd w:val="clear" w:color="auto" w:fill="FFFFFF"/>
        </w:rPr>
        <w:t>to provide any feedback</w:t>
      </w:r>
    </w:p>
    <w:p w14:paraId="79A2483C" w14:textId="77777777" w:rsidR="00F6590F" w:rsidRDefault="00F6590F" w:rsidP="00EC0020">
      <w:pPr>
        <w:pStyle w:val="Heading2"/>
      </w:pPr>
      <w:r>
        <w:t>Copyright</w:t>
      </w:r>
    </w:p>
    <w:p w14:paraId="2CC7809F" w14:textId="77777777" w:rsidR="00AC3410" w:rsidRDefault="00AC3410" w:rsidP="009C713A">
      <w:pPr>
        <w:spacing w:line="360" w:lineRule="auto"/>
      </w:pPr>
      <w:r>
        <w:t xml:space="preserve">Section 113P Notice </w:t>
      </w:r>
    </w:p>
    <w:p w14:paraId="7C9E0D87" w14:textId="77777777" w:rsidR="00AC3410" w:rsidRDefault="00AC3410" w:rsidP="009C713A">
      <w:pPr>
        <w:spacing w:line="360" w:lineRule="auto"/>
      </w:pPr>
      <w:r>
        <w:t>Texts, Artistic Works and Broadcast Notice</w:t>
      </w:r>
    </w:p>
    <w:p w14:paraId="637DDF8B" w14:textId="36259963" w:rsidR="00C72B45" w:rsidRPr="00C72B45" w:rsidRDefault="00AC3410" w:rsidP="009C713A">
      <w:pPr>
        <w:spacing w:line="360" w:lineRule="auto"/>
        <w:rPr>
          <w:rFonts w:cs="Arial"/>
          <w:color w:val="2F5496" w:themeColor="accent1" w:themeShade="BF"/>
          <w:u w:val="single"/>
        </w:rPr>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r w:rsidR="00C72B45">
        <w:br w:type="page"/>
      </w:r>
    </w:p>
    <w:p w14:paraId="37377CEB" w14:textId="6020C157" w:rsidR="00F15320" w:rsidRDefault="008041EE" w:rsidP="00EC0020">
      <w:pPr>
        <w:pStyle w:val="Heading2"/>
      </w:pPr>
      <w:r>
        <w:lastRenderedPageBreak/>
        <w:t xml:space="preserve">Teaching </w:t>
      </w:r>
      <w:r w:rsidR="001F6155">
        <w:t>s</w:t>
      </w:r>
      <w:r>
        <w:t>trategies</w:t>
      </w:r>
      <w:r w:rsidR="00F15320" w:rsidRPr="00D41E38">
        <w:t xml:space="preserve"> </w:t>
      </w:r>
    </w:p>
    <w:tbl>
      <w:tblPr>
        <w:tblStyle w:val="Tableheader1"/>
        <w:tblW w:w="10440" w:type="dxa"/>
        <w:tblInd w:w="-30" w:type="dxa"/>
        <w:tblLook w:val="04A0" w:firstRow="1" w:lastRow="0" w:firstColumn="1" w:lastColumn="0" w:noHBand="0" w:noVBand="1"/>
        <w:tblCaption w:val="Tasks and appendices for each teaching strategy"/>
      </w:tblPr>
      <w:tblGrid>
        <w:gridCol w:w="5220"/>
        <w:gridCol w:w="5220"/>
      </w:tblGrid>
      <w:tr w:rsidR="000D7B94" w14:paraId="79563E75" w14:textId="77777777" w:rsidTr="00D840B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vAlign w:val="top"/>
            <w:hideMark/>
          </w:tcPr>
          <w:p w14:paraId="37A2FC1B" w14:textId="77777777" w:rsidR="000D7B94" w:rsidRPr="000D7B94" w:rsidRDefault="000D7B94" w:rsidP="00105BE2">
            <w:pPr>
              <w:spacing w:before="60" w:beforeAutospacing="0" w:after="60" w:afterAutospacing="0" w:line="276" w:lineRule="auto"/>
              <w:textAlignment w:val="baseline"/>
              <w:rPr>
                <w:rFonts w:eastAsia="Times New Roman"/>
                <w:sz w:val="20"/>
                <w:szCs w:val="20"/>
                <w:lang w:val="en-US" w:eastAsia="en-GB"/>
              </w:rPr>
            </w:pPr>
            <w:bookmarkStart w:id="5" w:name="_Hlk122114222"/>
            <w:r w:rsidRPr="000D7B94">
              <w:rPr>
                <w:rFonts w:eastAsia="Times New Roman"/>
                <w:sz w:val="20"/>
                <w:szCs w:val="20"/>
                <w:lang w:val="en-US" w:eastAsia="en-GB"/>
              </w:rPr>
              <w:t xml:space="preserve">Task </w:t>
            </w:r>
          </w:p>
        </w:tc>
        <w:tc>
          <w:tcPr>
            <w:tcW w:w="0" w:type="dxa"/>
            <w:vAlign w:val="top"/>
            <w:hideMark/>
          </w:tcPr>
          <w:p w14:paraId="02AE71F4" w14:textId="77777777" w:rsidR="000D7B94" w:rsidRPr="000D7B94" w:rsidRDefault="000D7B94" w:rsidP="00105BE2">
            <w:pPr>
              <w:spacing w:before="60" w:beforeAutospacing="0" w:after="60" w:afterAutospacing="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20"/>
                <w:szCs w:val="20"/>
                <w:lang w:val="en-US" w:eastAsia="en-GB"/>
              </w:rPr>
            </w:pPr>
            <w:r w:rsidRPr="000D7B94">
              <w:rPr>
                <w:rFonts w:eastAsia="Times New Roman"/>
                <w:sz w:val="20"/>
                <w:szCs w:val="20"/>
                <w:lang w:val="en-US" w:eastAsia="en-GB"/>
              </w:rPr>
              <w:t>Appendices</w:t>
            </w:r>
          </w:p>
        </w:tc>
      </w:tr>
      <w:bookmarkEnd w:id="5"/>
      <w:tr w:rsidR="000D7B94" w:rsidRPr="000A2148" w14:paraId="362EB712" w14:textId="77777777" w:rsidTr="00105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7CA6FDC5" w14:textId="34F15B54" w:rsidR="000D7B94" w:rsidRPr="000D7B94" w:rsidRDefault="000D7B94" w:rsidP="000D7B94">
            <w:pPr>
              <w:spacing w:before="40" w:beforeAutospacing="0" w:after="40" w:afterAutospacing="0" w:line="276" w:lineRule="auto"/>
              <w:rPr>
                <w:rFonts w:eastAsia="Times New Roman" w:cs="Times New Roman"/>
                <w:b w:val="0"/>
                <w:color w:val="000000" w:themeColor="text1"/>
                <w:sz w:val="20"/>
                <w:szCs w:val="20"/>
                <w:lang w:val="en-US" w:eastAsia="en-GB"/>
              </w:rPr>
            </w:pPr>
            <w:r w:rsidRPr="000D7B94">
              <w:rPr>
                <w:szCs w:val="24"/>
              </w:rPr>
              <w:fldChar w:fldCharType="begin"/>
            </w:r>
            <w:r w:rsidRPr="000D7B94">
              <w:rPr>
                <w:b w:val="0"/>
                <w:sz w:val="20"/>
                <w:szCs w:val="20"/>
              </w:rPr>
              <w:instrText xml:space="preserve"> HYPERLINK \l "_Identify_and_define" \h </w:instrText>
            </w:r>
            <w:r w:rsidRPr="000D7B94">
              <w:rPr>
                <w:szCs w:val="24"/>
              </w:rPr>
              <w:fldChar w:fldCharType="separate"/>
            </w:r>
            <w:r w:rsidRPr="000D7B94">
              <w:rPr>
                <w:rStyle w:val="Hyperlink"/>
                <w:b w:val="0"/>
                <w:sz w:val="20"/>
                <w:szCs w:val="20"/>
              </w:rPr>
              <w:t>Identify and define figurative language</w:t>
            </w:r>
            <w:r w:rsidRPr="000D7B94">
              <w:rPr>
                <w:rStyle w:val="Hyperlink"/>
                <w:sz w:val="20"/>
                <w:szCs w:val="20"/>
              </w:rPr>
              <w:fldChar w:fldCharType="end"/>
            </w:r>
          </w:p>
        </w:tc>
        <w:tc>
          <w:tcPr>
            <w:tcW w:w="5220" w:type="dxa"/>
            <w:vAlign w:val="top"/>
            <w:hideMark/>
          </w:tcPr>
          <w:p w14:paraId="1B6B848E" w14:textId="77777777"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1">
              <w:r w:rsidR="000D7B94" w:rsidRPr="000D7B94">
                <w:rPr>
                  <w:rStyle w:val="Hyperlink"/>
                  <w:sz w:val="20"/>
                  <w:szCs w:val="20"/>
                </w:rPr>
                <w:t xml:space="preserve">Appendix 1 - Literary devices match-up posters and card sort </w:t>
              </w:r>
            </w:hyperlink>
            <w:r w:rsidR="000D7B94" w:rsidRPr="000D7B94">
              <w:rPr>
                <w:sz w:val="20"/>
                <w:szCs w:val="20"/>
              </w:rPr>
              <w:t xml:space="preserve"> </w:t>
            </w:r>
          </w:p>
          <w:p w14:paraId="2D627BA8" w14:textId="06C906E5"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val="en-US" w:eastAsia="en-GB"/>
              </w:rPr>
            </w:pPr>
            <w:hyperlink w:anchor="_Appendix_2">
              <w:r w:rsidR="000D7B94" w:rsidRPr="000D7B94">
                <w:rPr>
                  <w:rStyle w:val="Hyperlink"/>
                  <w:sz w:val="20"/>
                  <w:szCs w:val="20"/>
                </w:rPr>
                <w:t>Appendix 2 – Literary devices match-up</w:t>
              </w:r>
            </w:hyperlink>
          </w:p>
        </w:tc>
      </w:tr>
      <w:tr w:rsidR="000D7B94" w:rsidRPr="000A2148" w14:paraId="72BF0432" w14:textId="77777777" w:rsidTr="00105B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3931FB9D" w14:textId="60CCF60C" w:rsidR="000D7B94" w:rsidRPr="000D7B94" w:rsidRDefault="00000000" w:rsidP="000D7B94">
            <w:pPr>
              <w:spacing w:before="40" w:beforeAutospacing="0" w:after="40" w:afterAutospacing="0" w:line="276" w:lineRule="auto"/>
              <w:rPr>
                <w:rFonts w:eastAsia="Times New Roman" w:cs="Times New Roman"/>
                <w:b w:val="0"/>
                <w:sz w:val="20"/>
                <w:szCs w:val="20"/>
                <w:lang w:val="en-US" w:eastAsia="en-GB"/>
              </w:rPr>
            </w:pPr>
            <w:hyperlink w:anchor="_Identifying_figurative_language">
              <w:r w:rsidR="000D7B94" w:rsidRPr="000D7B94">
                <w:rPr>
                  <w:rStyle w:val="Hyperlink"/>
                  <w:b w:val="0"/>
                  <w:sz w:val="20"/>
                  <w:szCs w:val="20"/>
                </w:rPr>
                <w:t>Identifying figurative language in text</w:t>
              </w:r>
            </w:hyperlink>
          </w:p>
        </w:tc>
        <w:tc>
          <w:tcPr>
            <w:tcW w:w="5220" w:type="dxa"/>
            <w:vAlign w:val="top"/>
            <w:hideMark/>
          </w:tcPr>
          <w:p w14:paraId="2A7E99AB" w14:textId="77777777"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3_1">
              <w:r w:rsidR="000D7B94" w:rsidRPr="000D7B94">
                <w:rPr>
                  <w:rStyle w:val="Hyperlink"/>
                  <w:sz w:val="20"/>
                  <w:szCs w:val="20"/>
                </w:rPr>
                <w:t>Appendix 3 – ‘Bridge to Terabithia’ extract</w:t>
              </w:r>
            </w:hyperlink>
          </w:p>
          <w:p w14:paraId="55DA0764" w14:textId="77777777"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4">
              <w:r w:rsidR="000D7B94" w:rsidRPr="000D7B94">
                <w:rPr>
                  <w:rStyle w:val="Hyperlink"/>
                  <w:sz w:val="20"/>
                  <w:szCs w:val="20"/>
                </w:rPr>
                <w:t>Appendix 4 – Literary Devices – analysing texts</w:t>
              </w:r>
            </w:hyperlink>
          </w:p>
          <w:p w14:paraId="285A721A" w14:textId="77777777"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rFonts w:eastAsia="Calibri"/>
                <w:sz w:val="20"/>
                <w:szCs w:val="20"/>
              </w:rPr>
            </w:pPr>
            <w:hyperlink w:anchor="_Appendix_5_Information" w:history="1">
              <w:r w:rsidR="000D7B94" w:rsidRPr="000D7B94">
                <w:rPr>
                  <w:rStyle w:val="Hyperlink"/>
                  <w:rFonts w:eastAsia="Calibri"/>
                  <w:sz w:val="20"/>
                  <w:szCs w:val="20"/>
                </w:rPr>
                <w:t>Appendix 5 – Information text</w:t>
              </w:r>
            </w:hyperlink>
          </w:p>
          <w:p w14:paraId="30D82311" w14:textId="77777777"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6a:_Figurative" w:history="1">
              <w:r w:rsidR="000D7B94" w:rsidRPr="000D7B94">
                <w:rPr>
                  <w:rStyle w:val="Hyperlink"/>
                  <w:sz w:val="20"/>
                  <w:szCs w:val="20"/>
                </w:rPr>
                <w:t>Appendix 6a – Figurative language in an information text– match and sort</w:t>
              </w:r>
            </w:hyperlink>
          </w:p>
          <w:p w14:paraId="4D8E9A37" w14:textId="6EC611EC"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eastAsia="en-GB"/>
              </w:rPr>
            </w:pPr>
            <w:hyperlink w:anchor="_Appendix_6b_–" w:history="1">
              <w:r w:rsidR="000D7B94" w:rsidRPr="000D7B94">
                <w:rPr>
                  <w:rStyle w:val="Hyperlink"/>
                  <w:rFonts w:eastAsia="Calibri"/>
                  <w:sz w:val="20"/>
                  <w:szCs w:val="20"/>
                </w:rPr>
                <w:t>Appendix 6b – Figurative language in an information text – match and sort (teacher’s copy)</w:t>
              </w:r>
            </w:hyperlink>
            <w:r w:rsidR="000D7B94" w:rsidRPr="000D7B94">
              <w:rPr>
                <w:rFonts w:eastAsia="Calibri"/>
                <w:sz w:val="20"/>
                <w:szCs w:val="20"/>
              </w:rPr>
              <w:t xml:space="preserve"> </w:t>
            </w:r>
          </w:p>
        </w:tc>
      </w:tr>
      <w:tr w:rsidR="000D7B94" w:rsidRPr="000A2148" w14:paraId="7BA6225B" w14:textId="77777777" w:rsidTr="00105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2510F8AA" w14:textId="7BFCE303" w:rsidR="000D7B94" w:rsidRPr="000D7B94" w:rsidRDefault="00000000" w:rsidP="000D7B94">
            <w:pPr>
              <w:pStyle w:val="Heading4"/>
              <w:spacing w:before="40" w:beforeAutospacing="0" w:after="40" w:afterAutospacing="0"/>
              <w:rPr>
                <w:rFonts w:eastAsia="Times New Roman"/>
                <w:b w:val="0"/>
                <w:color w:val="000000" w:themeColor="text1"/>
                <w:sz w:val="20"/>
                <w:szCs w:val="20"/>
                <w:lang w:val="en-US" w:eastAsia="en-GB"/>
              </w:rPr>
            </w:pPr>
            <w:hyperlink w:anchor="_Interpret_and_analyse" w:history="1">
              <w:r w:rsidR="000D7B94" w:rsidRPr="000D7B94">
                <w:rPr>
                  <w:rStyle w:val="Hyperlink"/>
                  <w:b w:val="0"/>
                  <w:sz w:val="20"/>
                  <w:szCs w:val="20"/>
                </w:rPr>
                <w:t>Interpret and analyse literary devices in poetry</w:t>
              </w:r>
            </w:hyperlink>
          </w:p>
        </w:tc>
        <w:tc>
          <w:tcPr>
            <w:tcW w:w="5220" w:type="dxa"/>
            <w:vAlign w:val="top"/>
            <w:hideMark/>
          </w:tcPr>
          <w:p w14:paraId="0C14115A" w14:textId="51EA0B3E"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4_1">
              <w:r w:rsidR="000D7B94" w:rsidRPr="000D7B94">
                <w:rPr>
                  <w:rStyle w:val="Hyperlink"/>
                  <w:sz w:val="20"/>
                  <w:szCs w:val="20"/>
                </w:rPr>
                <w:t xml:space="preserve">Appendix 7 </w:t>
              </w:r>
              <w:r w:rsidR="00326713">
                <w:rPr>
                  <w:rStyle w:val="Hyperlink"/>
                  <w:sz w:val="20"/>
                  <w:szCs w:val="20"/>
                </w:rPr>
                <w:t xml:space="preserve">- </w:t>
              </w:r>
              <w:r w:rsidR="000D7B94" w:rsidRPr="000D7B94">
                <w:rPr>
                  <w:rStyle w:val="Hyperlink"/>
                  <w:sz w:val="20"/>
                  <w:szCs w:val="20"/>
                </w:rPr>
                <w:t>‘Fishing from the rocks’</w:t>
              </w:r>
            </w:hyperlink>
          </w:p>
          <w:p w14:paraId="4C51DD5D" w14:textId="78EA4E68"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val="en-US" w:eastAsia="en-GB"/>
              </w:rPr>
            </w:pPr>
            <w:hyperlink w:anchor="_Appendix_7">
              <w:r w:rsidR="000D7B94" w:rsidRPr="000D7B94">
                <w:rPr>
                  <w:rStyle w:val="Hyperlink"/>
                  <w:sz w:val="20"/>
                  <w:szCs w:val="20"/>
                </w:rPr>
                <w:t>Appendix 8 – Poem analysis table</w:t>
              </w:r>
            </w:hyperlink>
          </w:p>
        </w:tc>
      </w:tr>
      <w:tr w:rsidR="000D7B94" w:rsidRPr="000A2148" w14:paraId="0D72634F" w14:textId="77777777" w:rsidTr="00105B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2F80FAA4" w14:textId="54F91609" w:rsidR="000D7B94" w:rsidRPr="000D7B94" w:rsidRDefault="00000000" w:rsidP="000D7B94">
            <w:pPr>
              <w:spacing w:before="40" w:beforeAutospacing="0" w:after="40" w:afterAutospacing="0" w:line="276" w:lineRule="auto"/>
              <w:rPr>
                <w:rFonts w:eastAsia="Times New Roman" w:cs="Times New Roman"/>
                <w:b w:val="0"/>
                <w:sz w:val="20"/>
                <w:szCs w:val="20"/>
                <w:lang w:val="en-US" w:eastAsia="en-GB"/>
              </w:rPr>
            </w:pPr>
            <w:hyperlink w:anchor="_Interpret_and_analyse_1" w:history="1">
              <w:r w:rsidR="000D7B94" w:rsidRPr="000D7B94">
                <w:rPr>
                  <w:rStyle w:val="Hyperlink"/>
                  <w:b w:val="0"/>
                  <w:sz w:val="20"/>
                  <w:szCs w:val="20"/>
                </w:rPr>
                <w:t>Interpret and analyse literacy devices in information texts</w:t>
              </w:r>
            </w:hyperlink>
          </w:p>
        </w:tc>
        <w:tc>
          <w:tcPr>
            <w:tcW w:w="5220" w:type="dxa"/>
            <w:vAlign w:val="top"/>
          </w:tcPr>
          <w:p w14:paraId="4FCEEC22" w14:textId="77777777"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sz w:val="20"/>
                <w:szCs w:val="20"/>
              </w:rPr>
            </w:pPr>
            <w:hyperlink w:anchor="_Appendix_8_1">
              <w:r w:rsidR="000D7B94" w:rsidRPr="000D7B94">
                <w:rPr>
                  <w:rStyle w:val="Hyperlink"/>
                  <w:sz w:val="20"/>
                  <w:szCs w:val="20"/>
                </w:rPr>
                <w:t>Appendix 9a – Literary devices – information text</w:t>
              </w:r>
            </w:hyperlink>
          </w:p>
          <w:p w14:paraId="5045B409" w14:textId="77777777" w:rsidR="000D7B94" w:rsidRPr="000D7B94" w:rsidRDefault="000D7B94"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rStyle w:val="Hyperlink"/>
                <w:sz w:val="20"/>
                <w:szCs w:val="20"/>
              </w:rPr>
            </w:pPr>
            <w:r w:rsidRPr="000D7B94">
              <w:rPr>
                <w:sz w:val="20"/>
                <w:szCs w:val="20"/>
              </w:rPr>
              <w:fldChar w:fldCharType="begin"/>
            </w:r>
            <w:r w:rsidRPr="000D7B94">
              <w:rPr>
                <w:sz w:val="20"/>
                <w:szCs w:val="20"/>
              </w:rPr>
              <w:instrText xml:space="preserve"> HYPERLINK  \l "_Appendix_8b" </w:instrText>
            </w:r>
            <w:r w:rsidRPr="000D7B94">
              <w:rPr>
                <w:sz w:val="20"/>
                <w:szCs w:val="20"/>
              </w:rPr>
            </w:r>
            <w:r w:rsidRPr="000D7B94">
              <w:rPr>
                <w:sz w:val="20"/>
                <w:szCs w:val="20"/>
              </w:rPr>
              <w:fldChar w:fldCharType="separate"/>
            </w:r>
            <w:r w:rsidRPr="000D7B94">
              <w:rPr>
                <w:rStyle w:val="Hyperlink"/>
                <w:sz w:val="20"/>
                <w:szCs w:val="20"/>
              </w:rPr>
              <w:t>Appendix 9b – Literary Devices – annotated information text</w:t>
            </w:r>
          </w:p>
          <w:p w14:paraId="021C298B" w14:textId="1D189563" w:rsidR="000D7B94" w:rsidRPr="000D7B94" w:rsidRDefault="000D7B94"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eastAsia="en-GB"/>
              </w:rPr>
            </w:pPr>
            <w:r w:rsidRPr="000D7B94">
              <w:rPr>
                <w:sz w:val="20"/>
                <w:szCs w:val="20"/>
              </w:rPr>
              <w:fldChar w:fldCharType="end"/>
            </w:r>
            <w:hyperlink w:anchor="_Appendix_9c" w:history="1">
              <w:r w:rsidRPr="000D7B94">
                <w:rPr>
                  <w:rStyle w:val="Hyperlink"/>
                  <w:sz w:val="20"/>
                  <w:szCs w:val="20"/>
                </w:rPr>
                <w:t>Appendix 9c- Literary devices – lexical chains annotated text</w:t>
              </w:r>
            </w:hyperlink>
          </w:p>
        </w:tc>
      </w:tr>
      <w:tr w:rsidR="000D7B94" w:rsidRPr="000A2148" w14:paraId="09D5749C" w14:textId="77777777" w:rsidTr="00105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78588ED0" w14:textId="10907CE0" w:rsidR="000D7B94" w:rsidRPr="000D7B94" w:rsidRDefault="00000000" w:rsidP="000D7B94">
            <w:pPr>
              <w:pStyle w:val="Heading4"/>
              <w:spacing w:before="40" w:beforeAutospacing="0" w:after="40" w:afterAutospacing="0"/>
              <w:rPr>
                <w:rFonts w:eastAsia="Times New Roman"/>
                <w:b w:val="0"/>
                <w:color w:val="000000" w:themeColor="text1"/>
                <w:sz w:val="20"/>
                <w:szCs w:val="20"/>
                <w:lang w:val="en-US" w:eastAsia="en-GB"/>
              </w:rPr>
            </w:pPr>
            <w:hyperlink w:anchor="_Analyse_irony_and">
              <w:r w:rsidR="000D7B94" w:rsidRPr="000D7B94">
                <w:rPr>
                  <w:rStyle w:val="Hyperlink"/>
                  <w:b w:val="0"/>
                  <w:sz w:val="20"/>
                  <w:szCs w:val="20"/>
                </w:rPr>
                <w:t>Analyse irony and satire in images</w:t>
              </w:r>
            </w:hyperlink>
          </w:p>
        </w:tc>
        <w:tc>
          <w:tcPr>
            <w:tcW w:w="5220" w:type="dxa"/>
            <w:vAlign w:val="top"/>
            <w:hideMark/>
          </w:tcPr>
          <w:p w14:paraId="37435A60" w14:textId="77777777"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10_1">
              <w:r w:rsidR="000D7B94" w:rsidRPr="000D7B94">
                <w:rPr>
                  <w:rStyle w:val="Hyperlink"/>
                  <w:sz w:val="20"/>
                  <w:szCs w:val="20"/>
                </w:rPr>
                <w:t>Appendix 10 – Frayer model graphic organiser</w:t>
              </w:r>
            </w:hyperlink>
          </w:p>
          <w:p w14:paraId="7F9ECAC2" w14:textId="2DEEDA7C"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val="en-US" w:eastAsia="en-GB"/>
              </w:rPr>
            </w:pPr>
            <w:hyperlink w:anchor="_Appendix_9">
              <w:r w:rsidR="000D7B94" w:rsidRPr="000D7B94">
                <w:rPr>
                  <w:rStyle w:val="Hyperlink"/>
                  <w:sz w:val="20"/>
                  <w:szCs w:val="20"/>
                </w:rPr>
                <w:t>Appendix 11 - Michael Leunig cartoon</w:t>
              </w:r>
            </w:hyperlink>
          </w:p>
        </w:tc>
      </w:tr>
      <w:tr w:rsidR="000D7B94" w:rsidRPr="000A2148" w14:paraId="772AF693" w14:textId="77777777" w:rsidTr="00105B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hideMark/>
          </w:tcPr>
          <w:p w14:paraId="5CE72929" w14:textId="09F4CE2A" w:rsidR="000D7B94" w:rsidRPr="000D7B94" w:rsidRDefault="00000000" w:rsidP="000D7B94">
            <w:pPr>
              <w:spacing w:before="40" w:beforeAutospacing="0" w:after="40" w:afterAutospacing="0" w:line="276" w:lineRule="auto"/>
              <w:rPr>
                <w:rFonts w:eastAsia="Times New Roman" w:cs="Times New Roman"/>
                <w:b w:val="0"/>
                <w:sz w:val="20"/>
                <w:szCs w:val="20"/>
                <w:lang w:val="en-US" w:eastAsia="en-GB"/>
              </w:rPr>
            </w:pPr>
            <w:hyperlink w:anchor="_Analyse_personification_in">
              <w:r w:rsidR="000D7B94" w:rsidRPr="000D7B94">
                <w:rPr>
                  <w:rStyle w:val="Hyperlink"/>
                  <w:b w:val="0"/>
                  <w:sz w:val="20"/>
                  <w:szCs w:val="20"/>
                </w:rPr>
                <w:t xml:space="preserve">Analyse personification in prose fiction </w:t>
              </w:r>
            </w:hyperlink>
          </w:p>
        </w:tc>
        <w:tc>
          <w:tcPr>
            <w:tcW w:w="5220" w:type="dxa"/>
            <w:vAlign w:val="top"/>
            <w:hideMark/>
          </w:tcPr>
          <w:p w14:paraId="2B22F558" w14:textId="3F409712" w:rsidR="000D7B94" w:rsidRPr="000D7B94" w:rsidRDefault="00000000" w:rsidP="000D7B94">
            <w:pPr>
              <w:spacing w:before="40" w:beforeAutospacing="0" w:after="40" w:afterAutospacing="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val="en-US" w:eastAsia="en-GB"/>
              </w:rPr>
            </w:pPr>
            <w:hyperlink w:anchor="_Appendix_10">
              <w:r w:rsidR="000D7B94" w:rsidRPr="000D7B94">
                <w:rPr>
                  <w:rStyle w:val="Hyperlink"/>
                  <w:sz w:val="20"/>
                  <w:szCs w:val="20"/>
                </w:rPr>
                <w:t>Appendix 12 - Analysing personification in prose fiction ‘The Book Thief’</w:t>
              </w:r>
            </w:hyperlink>
          </w:p>
        </w:tc>
      </w:tr>
      <w:tr w:rsidR="000D7B94" w:rsidRPr="000A2148" w14:paraId="66075068" w14:textId="77777777" w:rsidTr="00105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vAlign w:val="top"/>
          </w:tcPr>
          <w:p w14:paraId="46425BCA" w14:textId="026AFDD6" w:rsidR="000D7B94" w:rsidRPr="000D7B94" w:rsidRDefault="00000000" w:rsidP="000D7B94">
            <w:pPr>
              <w:spacing w:before="40" w:beforeAutospacing="0" w:after="40" w:afterAutospacing="0" w:line="276" w:lineRule="auto"/>
              <w:rPr>
                <w:b w:val="0"/>
                <w:sz w:val="20"/>
                <w:szCs w:val="20"/>
                <w:lang w:val="en-US"/>
              </w:rPr>
            </w:pPr>
            <w:hyperlink w:anchor="_Analyse_personification_in_1" w:history="1">
              <w:r w:rsidR="000D7B94" w:rsidRPr="000D7B94">
                <w:rPr>
                  <w:rStyle w:val="Hyperlink"/>
                  <w:b w:val="0"/>
                  <w:sz w:val="20"/>
                  <w:szCs w:val="20"/>
                </w:rPr>
                <w:t>Analyse personification in informative texts</w:t>
              </w:r>
            </w:hyperlink>
          </w:p>
        </w:tc>
        <w:tc>
          <w:tcPr>
            <w:tcW w:w="5220" w:type="dxa"/>
            <w:vAlign w:val="top"/>
          </w:tcPr>
          <w:p w14:paraId="40AF466D" w14:textId="77777777"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rStyle w:val="Hyperlink"/>
                <w:sz w:val="20"/>
                <w:szCs w:val="20"/>
              </w:rPr>
            </w:pPr>
            <w:hyperlink w:anchor="_Appendix_13" w:history="1">
              <w:r w:rsidR="000D7B94" w:rsidRPr="000D7B94">
                <w:rPr>
                  <w:rStyle w:val="Hyperlink"/>
                  <w:sz w:val="20"/>
                  <w:szCs w:val="20"/>
                </w:rPr>
                <w:t>Appendix 13a – Personification in an informative text</w:t>
              </w:r>
            </w:hyperlink>
          </w:p>
          <w:p w14:paraId="1F2DAD79" w14:textId="77777777"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9_2">
              <w:r w:rsidR="000D7B94" w:rsidRPr="000D7B94">
                <w:rPr>
                  <w:rStyle w:val="Hyperlink"/>
                  <w:sz w:val="20"/>
                  <w:szCs w:val="20"/>
                </w:rPr>
                <w:t>Appendix 13b – Personification in an informative text - annotated</w:t>
              </w:r>
            </w:hyperlink>
          </w:p>
          <w:p w14:paraId="3664C7AF" w14:textId="77777777"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rPr>
            </w:pPr>
            <w:hyperlink w:anchor="_Appendix_10_1">
              <w:r w:rsidR="000D7B94" w:rsidRPr="000D7B94">
                <w:rPr>
                  <w:rStyle w:val="Hyperlink"/>
                  <w:sz w:val="20"/>
                  <w:szCs w:val="20"/>
                </w:rPr>
                <w:t>Appendix 10 – Frayer model graphic organiser</w:t>
              </w:r>
            </w:hyperlink>
          </w:p>
          <w:p w14:paraId="580229B8" w14:textId="534D5E6A" w:rsidR="000D7B94" w:rsidRPr="000D7B94" w:rsidRDefault="00000000" w:rsidP="000D7B94">
            <w:pPr>
              <w:spacing w:before="40" w:beforeAutospacing="0" w:after="40" w:afterAutospacing="0" w:line="276" w:lineRule="auto"/>
              <w:cnfStyle w:val="000000100000" w:firstRow="0" w:lastRow="0" w:firstColumn="0" w:lastColumn="0" w:oddVBand="0" w:evenVBand="0" w:oddHBand="1" w:evenHBand="0" w:firstRowFirstColumn="0" w:firstRowLastColumn="0" w:lastRowFirstColumn="0" w:lastRowLastColumn="0"/>
              <w:rPr>
                <w:sz w:val="20"/>
                <w:szCs w:val="20"/>
                <w:lang w:val="en-US"/>
              </w:rPr>
            </w:pPr>
            <w:hyperlink w:anchor="_Frayer_model_graphic" w:history="1">
              <w:r w:rsidR="000D7B94" w:rsidRPr="000D7B94">
                <w:rPr>
                  <w:rStyle w:val="Hyperlink"/>
                  <w:sz w:val="20"/>
                  <w:szCs w:val="20"/>
                </w:rPr>
                <w:t>Appendix 14- Frayer model graphic organiser - personification in informative texts</w:t>
              </w:r>
            </w:hyperlink>
          </w:p>
        </w:tc>
      </w:tr>
    </w:tbl>
    <w:p w14:paraId="26D2EF37" w14:textId="77777777" w:rsidR="00960DCC" w:rsidRDefault="00960DCC" w:rsidP="0053238A">
      <w:pPr>
        <w:pStyle w:val="Heading3"/>
        <w:sectPr w:rsidR="00960DCC" w:rsidSect="005256EA">
          <w:footerReference w:type="even" r:id="rId17"/>
          <w:footerReference w:type="default" r:id="rId18"/>
          <w:headerReference w:type="first" r:id="rId19"/>
          <w:footerReference w:type="first" r:id="rId20"/>
          <w:type w:val="continuous"/>
          <w:pgSz w:w="11900" w:h="16840"/>
          <w:pgMar w:top="720" w:right="720" w:bottom="720" w:left="720" w:header="567" w:footer="237" w:gutter="0"/>
          <w:cols w:space="708"/>
          <w:titlePg/>
          <w:docGrid w:linePitch="360"/>
        </w:sectPr>
      </w:pPr>
    </w:p>
    <w:p w14:paraId="6FA9BAC4" w14:textId="69737542" w:rsidR="00F15320" w:rsidRPr="00D41E38" w:rsidRDefault="00793F46" w:rsidP="00EC0020">
      <w:pPr>
        <w:pStyle w:val="Heading2"/>
      </w:pPr>
      <w:r w:rsidRPr="00D41E38">
        <w:t>Back</w:t>
      </w:r>
      <w:r w:rsidR="007C3FBC" w:rsidRPr="00D41E38">
        <w:t>ground information</w:t>
      </w:r>
    </w:p>
    <w:p w14:paraId="6611BDF0" w14:textId="77777777" w:rsidR="00023003" w:rsidRDefault="00023003" w:rsidP="0053238A">
      <w:pPr>
        <w:pStyle w:val="Heading3"/>
        <w:rPr>
          <w:rStyle w:val="normaltextrun1"/>
        </w:rPr>
      </w:pPr>
      <w:r>
        <w:rPr>
          <w:rStyle w:val="normaltextrun1"/>
        </w:rPr>
        <w:t>Figurative language</w:t>
      </w:r>
    </w:p>
    <w:p w14:paraId="58029532" w14:textId="05C8BEAC" w:rsidR="00023003" w:rsidRPr="00023003" w:rsidRDefault="00023003" w:rsidP="00EC0020">
      <w:pPr>
        <w:spacing w:line="360" w:lineRule="auto"/>
      </w:pPr>
      <w:r w:rsidRPr="00EC0020">
        <w:t>Word groups/phrases used differently from the expected or everyday usage to express an idea in a non-literal way for a particular effect</w:t>
      </w:r>
      <w:r w:rsidR="00F808E9" w:rsidRPr="00EC0020">
        <w:t>.</w:t>
      </w:r>
    </w:p>
    <w:p w14:paraId="2DD36028" w14:textId="528BCB49" w:rsidR="00F408B7" w:rsidRPr="00D41E38" w:rsidRDefault="00F408B7" w:rsidP="0053238A">
      <w:pPr>
        <w:pStyle w:val="Heading3"/>
        <w:rPr>
          <w:rStyle w:val="normaltextrun1"/>
        </w:rPr>
      </w:pPr>
      <w:r w:rsidRPr="00D41E38">
        <w:rPr>
          <w:rStyle w:val="normaltextrun1"/>
        </w:rPr>
        <w:t xml:space="preserve">Literary </w:t>
      </w:r>
      <w:r w:rsidR="000D7B94">
        <w:rPr>
          <w:rStyle w:val="normaltextrun1"/>
        </w:rPr>
        <w:t>d</w:t>
      </w:r>
      <w:r w:rsidRPr="00D41E38">
        <w:rPr>
          <w:rStyle w:val="normaltextrun1"/>
        </w:rPr>
        <w:t>evices</w:t>
      </w:r>
    </w:p>
    <w:p w14:paraId="428684DE" w14:textId="2166D344" w:rsidR="005842F9" w:rsidRDefault="005842F9" w:rsidP="00B26BAB">
      <w:pPr>
        <w:spacing w:line="360" w:lineRule="auto"/>
      </w:pPr>
      <w:r>
        <w:rPr>
          <w:rFonts w:cs="Arial"/>
          <w:color w:val="22272B"/>
          <w:shd w:val="clear" w:color="auto" w:fill="FFFFFF"/>
        </w:rPr>
        <w:t xml:space="preserve">Literary devices include textual elements such as structure, generic conventions, language forms and features that are used to shape meaning in </w:t>
      </w:r>
      <w:proofErr w:type="gramStart"/>
      <w:r>
        <w:rPr>
          <w:rFonts w:cs="Arial"/>
          <w:color w:val="22272B"/>
          <w:shd w:val="clear" w:color="auto" w:fill="FFFFFF"/>
        </w:rPr>
        <w:t>texts;</w:t>
      </w:r>
      <w:proofErr w:type="gramEnd"/>
      <w:r>
        <w:rPr>
          <w:rFonts w:cs="Arial"/>
          <w:color w:val="22272B"/>
          <w:shd w:val="clear" w:color="auto" w:fill="FFFFFF"/>
        </w:rPr>
        <w:t xml:space="preserve"> for example figurative language or soliloquy</w:t>
      </w:r>
      <w:r w:rsidR="00D24F9B">
        <w:rPr>
          <w:rFonts w:cs="Arial"/>
          <w:color w:val="22272B"/>
          <w:shd w:val="clear" w:color="auto" w:fill="FFFFFF"/>
        </w:rPr>
        <w:t>.</w:t>
      </w:r>
    </w:p>
    <w:p w14:paraId="208033F5" w14:textId="1625C86C" w:rsidR="00D64854" w:rsidRDefault="00F408B7" w:rsidP="00B26BAB">
      <w:pPr>
        <w:spacing w:line="360" w:lineRule="auto"/>
      </w:pPr>
      <w:r>
        <w:t xml:space="preserve">Literary devices are used in texts to connect with the reader and convey meaning. Accomplished readers </w:t>
      </w:r>
      <w:proofErr w:type="gramStart"/>
      <w:r>
        <w:t>are able to</w:t>
      </w:r>
      <w:proofErr w:type="gramEnd"/>
      <w:r>
        <w:t xml:space="preserve"> recognise and interpret the use of various language devices that composers use for effect. Explain to students that composers use different language devices for </w:t>
      </w:r>
      <w:proofErr w:type="gramStart"/>
      <w:r>
        <w:t>particular purposes</w:t>
      </w:r>
      <w:proofErr w:type="gramEnd"/>
      <w:r>
        <w:t xml:space="preserve">. </w:t>
      </w:r>
    </w:p>
    <w:p w14:paraId="211CB048" w14:textId="7156093B" w:rsidR="00F408B7" w:rsidRPr="00D41E38" w:rsidRDefault="00F408B7" w:rsidP="00B26BAB">
      <w:pPr>
        <w:spacing w:line="360" w:lineRule="auto"/>
        <w:rPr>
          <w:rStyle w:val="normaltextrun1"/>
          <w:sz w:val="20"/>
          <w:szCs w:val="20"/>
        </w:rPr>
      </w:pPr>
      <w:r>
        <w:lastRenderedPageBreak/>
        <w:t>In a persuasive text, composers might use persuasive devices such as rhetorical questions, repetition, metaphors, hyperbole and modality to persuade readers to agree with a particular point of view. In narrative texts, composers might use literary devices such as personification, similes, alliteration, onomatopoeia and imagery to engage the reader and allow them to visualise the setting and characters.</w:t>
      </w:r>
    </w:p>
    <w:p w14:paraId="21AF842C" w14:textId="319E85E5" w:rsidR="00245F68" w:rsidRPr="00245F68" w:rsidRDefault="00245F68" w:rsidP="0053238A">
      <w:pPr>
        <w:pStyle w:val="Heading3"/>
      </w:pPr>
      <w:r w:rsidRPr="00EC0020">
        <w:rPr>
          <w:rStyle w:val="normaltextrun1"/>
        </w:rPr>
        <w:t>Personification</w:t>
      </w:r>
      <w:r w:rsidR="001F6155">
        <w:t xml:space="preserve"> </w:t>
      </w:r>
    </w:p>
    <w:p w14:paraId="42AC71EA" w14:textId="07458421" w:rsidR="00485589" w:rsidRPr="00485589" w:rsidRDefault="006228CE" w:rsidP="000E645F">
      <w:r w:rsidRPr="006228CE">
        <w:t>Attributing human characteristics to abstractions such as love, things or animals.</w:t>
      </w:r>
    </w:p>
    <w:p w14:paraId="6516F6D3" w14:textId="77777777" w:rsidR="00CA26AF" w:rsidRDefault="00CA26AF" w:rsidP="0053238A">
      <w:pPr>
        <w:pStyle w:val="Heading3"/>
        <w:rPr>
          <w:rStyle w:val="normaltextrun1"/>
        </w:rPr>
      </w:pPr>
      <w:r>
        <w:rPr>
          <w:rStyle w:val="normaltextrun1"/>
        </w:rPr>
        <w:t>Imagery</w:t>
      </w:r>
    </w:p>
    <w:p w14:paraId="198B7A59" w14:textId="77777777" w:rsidR="00CA26AF" w:rsidRPr="00EC0020" w:rsidRDefault="00CA26AF" w:rsidP="00EC0020">
      <w:pPr>
        <w:spacing w:line="360" w:lineRule="auto"/>
      </w:pPr>
      <w:r w:rsidRPr="00EC0020">
        <w:t>Use of figurative language to represent objects, characters, actions or ideas in such a way that they appeal to the senses of the reader or viewer.</w:t>
      </w:r>
    </w:p>
    <w:p w14:paraId="64A37426" w14:textId="26334FDC" w:rsidR="00F408B7" w:rsidRPr="00D41E38" w:rsidRDefault="00F408B7" w:rsidP="0053238A">
      <w:pPr>
        <w:pStyle w:val="Heading3"/>
        <w:rPr>
          <w:rStyle w:val="normaltextrun1"/>
        </w:rPr>
      </w:pPr>
      <w:r w:rsidRPr="00D41E38">
        <w:rPr>
          <w:rStyle w:val="normaltextrun1"/>
        </w:rPr>
        <w:t>Irony</w:t>
      </w:r>
    </w:p>
    <w:p w14:paraId="6DABC645" w14:textId="77777777" w:rsidR="00F408B7" w:rsidRPr="00EC0020" w:rsidRDefault="00F408B7" w:rsidP="00B26BAB">
      <w:pPr>
        <w:spacing w:line="360" w:lineRule="auto"/>
      </w:pPr>
      <w:r>
        <w:t>A clash between what the words say and what they mean. Irony has three forms:</w:t>
      </w:r>
    </w:p>
    <w:p w14:paraId="71E2378E" w14:textId="77777777" w:rsidR="00F408B7" w:rsidRPr="00D41E38" w:rsidRDefault="00F408B7" w:rsidP="00B26BAB">
      <w:pPr>
        <w:pStyle w:val="ListParagraph"/>
        <w:numPr>
          <w:ilvl w:val="0"/>
          <w:numId w:val="11"/>
        </w:numPr>
        <w:spacing w:line="360" w:lineRule="auto"/>
        <w:ind w:left="714" w:hanging="357"/>
        <w:rPr>
          <w:rFonts w:asciiTheme="minorHAnsi" w:eastAsiaTheme="minorEastAsia" w:hAnsiTheme="minorHAnsi"/>
          <w:szCs w:val="22"/>
        </w:rPr>
      </w:pPr>
      <w:r>
        <w:t>rhetorical irony – saying something contrary to what is meant, for example 'I had a great time' (I was bored)</w:t>
      </w:r>
    </w:p>
    <w:p w14:paraId="0E7A3169" w14:textId="77777777" w:rsidR="00F408B7" w:rsidRPr="00D41E38" w:rsidRDefault="00F408B7" w:rsidP="00B26BAB">
      <w:pPr>
        <w:pStyle w:val="ListParagraph"/>
        <w:numPr>
          <w:ilvl w:val="0"/>
          <w:numId w:val="11"/>
        </w:numPr>
        <w:spacing w:line="360" w:lineRule="auto"/>
        <w:ind w:left="714" w:hanging="357"/>
        <w:rPr>
          <w:rFonts w:asciiTheme="minorHAnsi" w:eastAsiaTheme="minorEastAsia" w:hAnsiTheme="minorHAnsi"/>
          <w:szCs w:val="22"/>
        </w:rPr>
      </w:pPr>
      <w:r>
        <w:t>dramatic irony – stating or doing something unaware of its contrast with the real situation, for example where the reader or watcher knows disaster is about to befall a character who says, 'I've never been happier'</w:t>
      </w:r>
    </w:p>
    <w:p w14:paraId="00C62F23" w14:textId="687B6E48" w:rsidR="00F408B7" w:rsidRPr="00D41E38" w:rsidRDefault="00F408B7" w:rsidP="00B26BAB">
      <w:pPr>
        <w:pStyle w:val="ListParagraph"/>
        <w:numPr>
          <w:ilvl w:val="0"/>
          <w:numId w:val="11"/>
        </w:numPr>
        <w:spacing w:line="360" w:lineRule="auto"/>
        <w:ind w:left="714" w:hanging="357"/>
        <w:rPr>
          <w:rFonts w:asciiTheme="minorHAnsi" w:eastAsiaTheme="minorEastAsia" w:hAnsiTheme="minorHAnsi"/>
          <w:szCs w:val="22"/>
        </w:rPr>
      </w:pPr>
      <w:r>
        <w:t>situational irony - where events are opposite to expectations</w:t>
      </w:r>
      <w:r w:rsidR="2866A8EE">
        <w:t>, for example, building a fence to keep a dog contained-then the dog jumping over it.</w:t>
      </w:r>
    </w:p>
    <w:p w14:paraId="4E0B08B6" w14:textId="77777777" w:rsidR="00F408B7" w:rsidRPr="00D41E38" w:rsidRDefault="00F408B7" w:rsidP="005256EA">
      <w:pPr>
        <w:pStyle w:val="Heading3"/>
      </w:pPr>
      <w:r w:rsidRPr="00D41E38">
        <w:t>Satire</w:t>
      </w:r>
    </w:p>
    <w:p w14:paraId="185A1466" w14:textId="77777777" w:rsidR="00F408B7" w:rsidRPr="00D41E38" w:rsidRDefault="00F408B7" w:rsidP="00023955">
      <w:pPr>
        <w:spacing w:line="360" w:lineRule="auto"/>
        <w:rPr>
          <w:rFonts w:eastAsia="Times New Roman" w:cs="Arial"/>
          <w:sz w:val="20"/>
          <w:szCs w:val="20"/>
        </w:rPr>
      </w:pPr>
      <w:r w:rsidRPr="00D41E38">
        <w:t>The use of one or more of exaggeration, humour, parody, irony, sarcasm or ridicule to expose, denounce and deride folly or vice in human nature and institutions. The emphatic feature of these language devices draws attention to what is being criticised.</w:t>
      </w:r>
    </w:p>
    <w:p w14:paraId="7A9193CF" w14:textId="7E876FED" w:rsidR="3C4DEA4E" w:rsidRPr="00550225" w:rsidRDefault="3C4DEA4E" w:rsidP="00023955">
      <w:pPr>
        <w:spacing w:line="360" w:lineRule="auto"/>
        <w:rPr>
          <w:rFonts w:eastAsia="Arial" w:cs="Arial"/>
          <w:color w:val="000000" w:themeColor="text1"/>
          <w:sz w:val="20"/>
          <w:szCs w:val="22"/>
        </w:rPr>
      </w:pPr>
      <w:r w:rsidRPr="00550225">
        <w:rPr>
          <w:rFonts w:eastAsia="Arial" w:cs="Arial"/>
          <w:color w:val="000000" w:themeColor="text1"/>
          <w:sz w:val="20"/>
          <w:szCs w:val="22"/>
        </w:rPr>
        <w:t xml:space="preserve">Reference: </w:t>
      </w:r>
      <w:r w:rsidR="003D1212" w:rsidRPr="003D1212">
        <w:rPr>
          <w:rFonts w:eastAsia="Arial" w:cs="Arial"/>
          <w:color w:val="000000" w:themeColor="text1"/>
          <w:sz w:val="20"/>
          <w:szCs w:val="22"/>
        </w:rPr>
        <w:t xml:space="preserve">‘English K-10 Syllabus © NSW Education Standards Authority (NESA) for and on behalf of the Crown in right of the State of New South Wales, </w:t>
      </w:r>
      <w:r w:rsidR="003C1382">
        <w:rPr>
          <w:rFonts w:eastAsia="Arial" w:cs="Arial"/>
          <w:color w:val="000000" w:themeColor="text1"/>
          <w:sz w:val="20"/>
          <w:szCs w:val="22"/>
        </w:rPr>
        <w:t xml:space="preserve">2012 and </w:t>
      </w:r>
      <w:r w:rsidR="003D1212" w:rsidRPr="003D1212">
        <w:rPr>
          <w:rFonts w:eastAsia="Arial" w:cs="Arial"/>
          <w:color w:val="000000" w:themeColor="text1"/>
          <w:sz w:val="20"/>
          <w:szCs w:val="22"/>
        </w:rPr>
        <w:t>2022.</w:t>
      </w:r>
    </w:p>
    <w:p w14:paraId="798FA32F" w14:textId="0520CDA8" w:rsidR="009A7D31" w:rsidRPr="00D41E38" w:rsidRDefault="009A7D31" w:rsidP="00EC0020">
      <w:pPr>
        <w:pStyle w:val="Heading2"/>
      </w:pPr>
      <w:r w:rsidRPr="00D41E38">
        <w:t xml:space="preserve">Where </w:t>
      </w:r>
      <w:r w:rsidRPr="00EC0020">
        <w:rPr>
          <w:rStyle w:val="normaltextrun1"/>
        </w:rPr>
        <w:t>to</w:t>
      </w:r>
      <w:r w:rsidRPr="00D41E38">
        <w:t xml:space="preserve"> next?</w:t>
      </w:r>
    </w:p>
    <w:p w14:paraId="567E5C21" w14:textId="57B4CE5A" w:rsidR="009A7D31" w:rsidRPr="00D41E38" w:rsidRDefault="00AC0A0A" w:rsidP="00023955">
      <w:pPr>
        <w:pStyle w:val="ListParagraph"/>
        <w:numPr>
          <w:ilvl w:val="0"/>
          <w:numId w:val="11"/>
        </w:numPr>
        <w:spacing w:line="360" w:lineRule="auto"/>
        <w:ind w:left="714" w:hanging="357"/>
      </w:pPr>
      <w:r>
        <w:t>Vocabulary in context</w:t>
      </w:r>
    </w:p>
    <w:p w14:paraId="7F91F457" w14:textId="02285BD7" w:rsidR="009A7D31" w:rsidRPr="00D41E38" w:rsidRDefault="00AC0A0A" w:rsidP="00023955">
      <w:pPr>
        <w:pStyle w:val="ListParagraph"/>
        <w:numPr>
          <w:ilvl w:val="0"/>
          <w:numId w:val="11"/>
        </w:numPr>
        <w:spacing w:line="360" w:lineRule="auto"/>
        <w:ind w:left="714" w:hanging="357"/>
      </w:pPr>
      <w:r>
        <w:t>Inference</w:t>
      </w:r>
    </w:p>
    <w:p w14:paraId="24F04D25" w14:textId="77777777" w:rsidR="00F808E9" w:rsidRDefault="00AC0A0A" w:rsidP="00023955">
      <w:pPr>
        <w:pStyle w:val="ListParagraph"/>
        <w:numPr>
          <w:ilvl w:val="0"/>
          <w:numId w:val="11"/>
        </w:numPr>
        <w:spacing w:line="360" w:lineRule="auto"/>
        <w:ind w:left="714" w:hanging="357"/>
      </w:pPr>
      <w:r>
        <w:t>Literal comprehension</w:t>
      </w:r>
    </w:p>
    <w:p w14:paraId="7FD4476F" w14:textId="4A18653A" w:rsidR="007B7497" w:rsidRPr="00D41E38" w:rsidRDefault="00AC0A0A" w:rsidP="00023955">
      <w:pPr>
        <w:pStyle w:val="ListParagraph"/>
        <w:numPr>
          <w:ilvl w:val="0"/>
          <w:numId w:val="11"/>
        </w:numPr>
        <w:spacing w:line="360" w:lineRule="auto"/>
        <w:ind w:left="714" w:hanging="357"/>
      </w:pPr>
      <w:r>
        <w:br w:type="page"/>
      </w:r>
    </w:p>
    <w:p w14:paraId="258FC3E9" w14:textId="5BA7B012" w:rsidR="007B7497" w:rsidRPr="00D41E38" w:rsidRDefault="60767F31" w:rsidP="006403E6">
      <w:pPr>
        <w:pStyle w:val="Heading2"/>
        <w:spacing w:line="240" w:lineRule="auto"/>
        <w:rPr>
          <w:rFonts w:eastAsia="Arial" w:cs="Arial"/>
          <w:szCs w:val="44"/>
        </w:rPr>
      </w:pPr>
      <w:r w:rsidRPr="4B5744C9">
        <w:rPr>
          <w:rFonts w:eastAsia="Arial" w:cs="Arial"/>
          <w:szCs w:val="44"/>
        </w:rPr>
        <w:lastRenderedPageBreak/>
        <w:t>Overview of teaching strategies</w:t>
      </w:r>
    </w:p>
    <w:p w14:paraId="0CE1EBA9" w14:textId="332E8491" w:rsidR="007B7497" w:rsidRPr="00D41E38" w:rsidRDefault="60767F31" w:rsidP="0053238A">
      <w:pPr>
        <w:pStyle w:val="Heading3"/>
      </w:pPr>
      <w:r w:rsidRPr="4B5744C9">
        <w:t>Purpose</w:t>
      </w:r>
    </w:p>
    <w:p w14:paraId="533F98CC" w14:textId="77777777" w:rsidR="006510B2" w:rsidRDefault="00B11310" w:rsidP="00CD49A5">
      <w:pPr>
        <w:spacing w:line="360" w:lineRule="auto"/>
        <w:rPr>
          <w:rFonts w:eastAsia="Arial" w:cs="Arial"/>
          <w:color w:val="000000" w:themeColor="text1"/>
          <w:szCs w:val="22"/>
        </w:rPr>
      </w:pPr>
      <w:r w:rsidRPr="00B11310">
        <w:rPr>
          <w:rFonts w:eastAsia="Arial" w:cs="Arial"/>
          <w:color w:val="000000" w:themeColor="text1"/>
          <w:szCs w:val="22"/>
        </w:rPr>
        <w:t>These literacy teaching strategies support teaching and learning from Stage 2 to Stage 5. They are linked to NAPLAN task descriptors, syllabus outcomes and literacy and numeracy learning progressions.</w:t>
      </w:r>
    </w:p>
    <w:p w14:paraId="1D1A70B7" w14:textId="3B3D82B0" w:rsidR="007B7497" w:rsidRPr="00CD49A5" w:rsidRDefault="00B11310" w:rsidP="00CD49A5">
      <w:pPr>
        <w:spacing w:line="360" w:lineRule="auto"/>
        <w:rPr>
          <w:rFonts w:eastAsia="Arial" w:cs="Arial"/>
          <w:color w:val="000000" w:themeColor="text1"/>
          <w:szCs w:val="22"/>
        </w:rPr>
      </w:pPr>
      <w:r w:rsidRPr="00B11310">
        <w:rPr>
          <w:rFonts w:eastAsia="Arial" w:cs="Arial"/>
          <w:color w:val="000000" w:themeColor="text1"/>
          <w:szCs w:val="22"/>
        </w:rPr>
        <w:t>These teaching strategies target specific literacy and numeracy skills and suggest a learning sequence to build skill development. Teachers can select individual tasks or a sequence to suit their students.</w:t>
      </w:r>
      <w:r w:rsidR="00CD49A5">
        <w:rPr>
          <w:rFonts w:eastAsia="Arial" w:cs="Arial"/>
          <w:color w:val="000000" w:themeColor="text1"/>
          <w:szCs w:val="22"/>
        </w:rPr>
        <w:t xml:space="preserve"> </w:t>
      </w:r>
      <w:r w:rsidR="60767F31" w:rsidRPr="006403E6">
        <w:rPr>
          <w:rFonts w:eastAsia="Arial" w:cs="Arial"/>
          <w:szCs w:val="36"/>
        </w:rPr>
        <w:t>Access points</w:t>
      </w:r>
    </w:p>
    <w:p w14:paraId="04EC086B" w14:textId="389A08EA" w:rsidR="007B7497" w:rsidRPr="00D41E38" w:rsidRDefault="60767F31" w:rsidP="00B26BAB">
      <w:pPr>
        <w:spacing w:line="360" w:lineRule="auto"/>
        <w:rPr>
          <w:rFonts w:eastAsia="Arial" w:cs="Arial"/>
          <w:color w:val="000000" w:themeColor="text1"/>
          <w:szCs w:val="22"/>
        </w:rPr>
      </w:pPr>
      <w:r w:rsidRPr="4B5744C9">
        <w:rPr>
          <w:rFonts w:eastAsia="Arial" w:cs="Arial"/>
          <w:color w:val="000000" w:themeColor="text1"/>
          <w:szCs w:val="22"/>
        </w:rPr>
        <w:t>The resources can be accessed from:</w:t>
      </w:r>
    </w:p>
    <w:p w14:paraId="566C6A46" w14:textId="2A12A949" w:rsidR="007B7497" w:rsidRPr="00D41E38" w:rsidRDefault="60767F31" w:rsidP="00B26BAB">
      <w:pPr>
        <w:pStyle w:val="ListParagraph"/>
        <w:numPr>
          <w:ilvl w:val="0"/>
          <w:numId w:val="2"/>
        </w:numPr>
        <w:spacing w:line="360" w:lineRule="auto"/>
        <w:rPr>
          <w:rFonts w:asciiTheme="minorHAnsi" w:eastAsiaTheme="minorEastAsia" w:hAnsiTheme="minorHAnsi"/>
          <w:color w:val="000000" w:themeColor="text1"/>
        </w:rPr>
      </w:pPr>
      <w:r w:rsidRPr="1650C2E1">
        <w:rPr>
          <w:rFonts w:eastAsia="Arial" w:cs="Arial"/>
          <w:color w:val="000000" w:themeColor="text1"/>
        </w:rPr>
        <w:t>NAPLAN App in Scout using the teaching strategy links from NAPLAN items</w:t>
      </w:r>
    </w:p>
    <w:p w14:paraId="25621CAA" w14:textId="37A23375" w:rsidR="007B7497" w:rsidRPr="00D41E38" w:rsidRDefault="60767F31" w:rsidP="00B26BAB">
      <w:pPr>
        <w:pStyle w:val="ListParagraph"/>
        <w:numPr>
          <w:ilvl w:val="0"/>
          <w:numId w:val="2"/>
        </w:numPr>
        <w:spacing w:line="360" w:lineRule="auto"/>
        <w:rPr>
          <w:rFonts w:asciiTheme="minorHAnsi" w:eastAsiaTheme="minorEastAsia" w:hAnsiTheme="minorHAnsi"/>
          <w:color w:val="000000" w:themeColor="text1"/>
          <w:szCs w:val="22"/>
        </w:rPr>
      </w:pPr>
      <w:r w:rsidRPr="43595C36">
        <w:rPr>
          <w:rFonts w:eastAsia="Arial" w:cs="Arial"/>
          <w:color w:val="000000" w:themeColor="text1"/>
        </w:rPr>
        <w:t xml:space="preserve">NSW Department of Education literacy and numeracy </w:t>
      </w:r>
      <w:hyperlink r:id="rId21" w:history="1">
        <w:r w:rsidRPr="00E27418">
          <w:rPr>
            <w:rStyle w:val="Hyperlink"/>
            <w:rFonts w:eastAsia="Arial" w:cs="Arial"/>
          </w:rPr>
          <w:t>website</w:t>
        </w:r>
      </w:hyperlink>
      <w:r w:rsidRPr="43595C36">
        <w:rPr>
          <w:rFonts w:eastAsia="Arial" w:cs="Arial"/>
          <w:color w:val="000000" w:themeColor="text1"/>
        </w:rPr>
        <w:t>.</w:t>
      </w:r>
      <w:r w:rsidRPr="43595C36">
        <w:rPr>
          <w:rFonts w:eastAsia="Arial" w:cs="Arial"/>
          <w:color w:val="1F3864" w:themeColor="accent1" w:themeShade="80"/>
          <w:sz w:val="36"/>
          <w:szCs w:val="36"/>
        </w:rPr>
        <w:t xml:space="preserve"> </w:t>
      </w:r>
    </w:p>
    <w:p w14:paraId="0A4EE093" w14:textId="37A5FDE5" w:rsidR="21A1BCC4" w:rsidRPr="006403E6" w:rsidRDefault="21A1BCC4" w:rsidP="0053238A">
      <w:pPr>
        <w:pStyle w:val="Heading3"/>
      </w:pPr>
      <w:r w:rsidRPr="006403E6">
        <w:t>What works best</w:t>
      </w:r>
    </w:p>
    <w:p w14:paraId="29BB73D0" w14:textId="66ECB842" w:rsidR="21A1BCC4" w:rsidRDefault="21A1BCC4" w:rsidP="00B26BAB">
      <w:pPr>
        <w:spacing w:line="360" w:lineRule="auto"/>
        <w:rPr>
          <w:rFonts w:eastAsia="Arial" w:cs="Arial"/>
          <w:color w:val="000000" w:themeColor="text1"/>
          <w:szCs w:val="22"/>
        </w:rPr>
      </w:pPr>
      <w:r w:rsidRPr="20601AF2">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38FAE9F2" w14:textId="01175D26" w:rsidR="21A1BCC4" w:rsidRDefault="21A1BCC4" w:rsidP="00B26BAB">
      <w:pPr>
        <w:spacing w:line="360" w:lineRule="auto"/>
        <w:rPr>
          <w:rFonts w:eastAsia="Arial" w:cs="Arial"/>
          <w:color w:val="000000" w:themeColor="text1"/>
          <w:szCs w:val="22"/>
        </w:rPr>
      </w:pPr>
      <w:r w:rsidRPr="20601AF2">
        <w:rPr>
          <w:rFonts w:eastAsia="Arial" w:cs="Arial"/>
          <w:color w:val="000000" w:themeColor="text1"/>
          <w:szCs w:val="22"/>
        </w:rPr>
        <w:t xml:space="preserve">This resource reflects the latest evidence base and can be used by teachers as they plan for explicit teaching.  </w:t>
      </w:r>
    </w:p>
    <w:p w14:paraId="0BA36DA5" w14:textId="6E497E5E" w:rsidR="21A1BCC4" w:rsidRDefault="21A1BCC4" w:rsidP="00B26BAB">
      <w:pPr>
        <w:spacing w:line="360" w:lineRule="auto"/>
        <w:rPr>
          <w:rFonts w:eastAsia="Arial" w:cs="Arial"/>
          <w:color w:val="000000" w:themeColor="text1"/>
        </w:rPr>
      </w:pPr>
      <w:r w:rsidRPr="1D3F4FA4">
        <w:rPr>
          <w:rFonts w:eastAsia="Arial" w:cs="Arial"/>
          <w:color w:val="000000" w:themeColor="text1"/>
        </w:rPr>
        <w:t xml:space="preserve">Teachers can </w:t>
      </w:r>
      <w:r w:rsidRPr="00EF3EDD">
        <w:rPr>
          <w:rFonts w:eastAsia="Arial" w:cs="Arial"/>
          <w:color w:val="000000" w:themeColor="text1"/>
        </w:rPr>
        <w:t xml:space="preserve">use </w:t>
      </w:r>
      <w:r w:rsidR="1BA37F43" w:rsidRPr="00EF3EDD">
        <w:rPr>
          <w:rFonts w:eastAsia="Arial" w:cs="Arial"/>
          <w:color w:val="000000" w:themeColor="text1"/>
        </w:rPr>
        <w:t xml:space="preserve">classroom observations and other </w:t>
      </w:r>
      <w:r w:rsidRPr="00EF3EDD">
        <w:rPr>
          <w:rFonts w:eastAsia="Arial" w:cs="Arial"/>
          <w:color w:val="000000" w:themeColor="text1"/>
        </w:rPr>
        <w:t>assessment</w:t>
      </w:r>
      <w:r w:rsidRPr="1D3F4FA4">
        <w:rPr>
          <w:rFonts w:eastAsia="Arial" w:cs="Arial"/>
          <w:color w:val="000000" w:themeColor="text1"/>
        </w:rPr>
        <w:t xml:space="preserve"> information to make decisions about when and how they use this resource as they design teaching and learning sequences to meet the learning needs of their students.</w:t>
      </w:r>
    </w:p>
    <w:p w14:paraId="6E5332E6" w14:textId="21191231" w:rsidR="21A1BCC4" w:rsidRPr="00355722" w:rsidRDefault="21A1BCC4" w:rsidP="00355722">
      <w:pPr>
        <w:rPr>
          <w:rFonts w:cs="Arial"/>
          <w:color w:val="242424"/>
          <w:shd w:val="clear" w:color="auto" w:fill="FFFFFF"/>
        </w:rPr>
      </w:pPr>
      <w:r w:rsidRPr="20601AF2">
        <w:rPr>
          <w:rFonts w:eastAsia="Arial" w:cs="Arial"/>
          <w:color w:val="000000" w:themeColor="text1"/>
          <w:szCs w:val="22"/>
        </w:rPr>
        <w:t xml:space="preserve">Further support with </w:t>
      </w:r>
      <w:hyperlink r:id="rId22" w:tgtFrame="_blank" w:tooltip="https://education.nsw.gov.au/about-us/educational-data/cese/publications/research-reports/what-works-best-2020-update" w:history="1">
        <w:r w:rsidR="00355722" w:rsidRPr="000E7295">
          <w:rPr>
            <w:rStyle w:val="Hyperlink"/>
            <w:rFonts w:cs="Arial"/>
            <w:color w:val="4F52B2"/>
            <w:szCs w:val="22"/>
            <w:bdr w:val="none" w:sz="0" w:space="0" w:color="auto" w:frame="1"/>
            <w:shd w:val="clear" w:color="auto" w:fill="FFFFFF"/>
          </w:rPr>
          <w:t>What works best</w:t>
        </w:r>
      </w:hyperlink>
      <w:r w:rsidR="000D7B94">
        <w:rPr>
          <w:rFonts w:cs="Arial"/>
          <w:color w:val="242424"/>
          <w:szCs w:val="22"/>
          <w:shd w:val="clear" w:color="auto" w:fill="FFFFFF"/>
        </w:rPr>
        <w:t xml:space="preserve"> </w:t>
      </w:r>
      <w:r w:rsidRPr="20601AF2">
        <w:rPr>
          <w:rFonts w:eastAsia="Arial" w:cs="Arial"/>
          <w:color w:val="000000" w:themeColor="text1"/>
          <w:szCs w:val="22"/>
        </w:rPr>
        <w:t>is available.</w:t>
      </w:r>
    </w:p>
    <w:p w14:paraId="4033BC87" w14:textId="6BA76DEB" w:rsidR="21A1BCC4" w:rsidRPr="006403E6" w:rsidRDefault="21A1BCC4" w:rsidP="0053238A">
      <w:pPr>
        <w:pStyle w:val="Heading3"/>
      </w:pPr>
      <w:r w:rsidRPr="006403E6">
        <w:t>Differentiation</w:t>
      </w:r>
    </w:p>
    <w:p w14:paraId="104C9F2A" w14:textId="1ECD65E3" w:rsidR="21A1BCC4" w:rsidRDefault="21A1BCC4" w:rsidP="00B26BAB">
      <w:pPr>
        <w:spacing w:line="360" w:lineRule="auto"/>
        <w:rPr>
          <w:rFonts w:eastAsia="Arial" w:cs="Arial"/>
          <w:color w:val="000000" w:themeColor="text1"/>
          <w:szCs w:val="22"/>
        </w:rPr>
      </w:pPr>
      <w:r w:rsidRPr="20601AF2">
        <w:rPr>
          <w:rFonts w:eastAsia="Arial" w:cs="Arial"/>
          <w:color w:val="000000" w:themeColor="text1"/>
          <w:szCs w:val="22"/>
        </w:rPr>
        <w:t xml:space="preserve">When using these resources in the classroom, it is important for teachers to consider the needs of all students, including </w:t>
      </w:r>
      <w:hyperlink r:id="rId23">
        <w:r w:rsidRPr="20601AF2">
          <w:rPr>
            <w:rStyle w:val="Hyperlink"/>
            <w:rFonts w:eastAsia="Arial" w:cs="Arial"/>
            <w:szCs w:val="22"/>
          </w:rPr>
          <w:t>Aboriginal</w:t>
        </w:r>
      </w:hyperlink>
      <w:r w:rsidRPr="20601AF2">
        <w:rPr>
          <w:rFonts w:eastAsia="Arial" w:cs="Arial"/>
          <w:color w:val="000000" w:themeColor="text1"/>
          <w:szCs w:val="22"/>
        </w:rPr>
        <w:t xml:space="preserve"> and EAL/D learners. </w:t>
      </w:r>
    </w:p>
    <w:p w14:paraId="696DEBB5" w14:textId="37DB58C1" w:rsidR="21A1BCC4" w:rsidRDefault="21A1BCC4" w:rsidP="00B26BAB">
      <w:pPr>
        <w:spacing w:line="360" w:lineRule="auto"/>
        <w:rPr>
          <w:rFonts w:eastAsia="Arial" w:cs="Arial"/>
          <w:color w:val="000000" w:themeColor="text1"/>
          <w:szCs w:val="22"/>
        </w:rPr>
      </w:pPr>
      <w:r w:rsidRPr="51E621A3">
        <w:rPr>
          <w:rFonts w:eastAsia="Arial" w:cs="Arial"/>
          <w:color w:val="000000" w:themeColor="text1"/>
          <w:szCs w:val="22"/>
        </w:rPr>
        <w:t xml:space="preserve">EAL/D learners will require explicit English language support and scaffolding, informed by the </w:t>
      </w:r>
      <w:hyperlink r:id="rId24">
        <w:r w:rsidRPr="51E621A3">
          <w:rPr>
            <w:rStyle w:val="Hyperlink"/>
            <w:rFonts w:eastAsia="Arial" w:cs="Arial"/>
            <w:szCs w:val="22"/>
          </w:rPr>
          <w:t>EAL/D enhanced teaching and learning cycle</w:t>
        </w:r>
      </w:hyperlink>
      <w:r w:rsidRPr="51E621A3">
        <w:rPr>
          <w:rFonts w:eastAsia="Arial" w:cs="Arial"/>
          <w:color w:val="000000" w:themeColor="text1"/>
          <w:szCs w:val="22"/>
        </w:rPr>
        <w:t xml:space="preserve"> and the student’s phase on the </w:t>
      </w:r>
      <w:hyperlink r:id="rId25">
        <w:r w:rsidRPr="51E621A3">
          <w:rPr>
            <w:rStyle w:val="Hyperlink"/>
            <w:rFonts w:eastAsia="Arial" w:cs="Arial"/>
            <w:szCs w:val="22"/>
          </w:rPr>
          <w:t>EAL/D Learning Progression</w:t>
        </w:r>
      </w:hyperlink>
      <w:r w:rsidRPr="51E621A3">
        <w:rPr>
          <w:rFonts w:eastAsia="Arial" w:cs="Arial"/>
          <w:color w:val="000000" w:themeColor="text1"/>
          <w:szCs w:val="22"/>
        </w:rPr>
        <w:t xml:space="preserve">. Teachers can access information about </w:t>
      </w:r>
      <w:hyperlink r:id="rId26">
        <w:r w:rsidRPr="51E621A3">
          <w:rPr>
            <w:rStyle w:val="Hyperlink"/>
            <w:rFonts w:eastAsia="Arial" w:cs="Arial"/>
            <w:szCs w:val="22"/>
          </w:rPr>
          <w:t>supporting EAL/D learners</w:t>
        </w:r>
      </w:hyperlink>
      <w:r w:rsidRPr="51E621A3">
        <w:rPr>
          <w:rFonts w:eastAsia="Arial" w:cs="Arial"/>
          <w:color w:val="000000" w:themeColor="text1"/>
          <w:szCs w:val="22"/>
        </w:rPr>
        <w:t xml:space="preserve"> and </w:t>
      </w:r>
      <w:hyperlink r:id="rId27">
        <w:r w:rsidRPr="51E621A3">
          <w:rPr>
            <w:rStyle w:val="Hyperlink"/>
            <w:rFonts w:eastAsia="Arial" w:cs="Arial"/>
            <w:szCs w:val="22"/>
          </w:rPr>
          <w:t>literacy and numeracy support</w:t>
        </w:r>
      </w:hyperlink>
      <w:r w:rsidRPr="51E621A3">
        <w:rPr>
          <w:rFonts w:eastAsia="Arial" w:cs="Arial"/>
          <w:color w:val="000000" w:themeColor="text1"/>
          <w:szCs w:val="22"/>
        </w:rPr>
        <w:t xml:space="preserve"> specific to EAL/D learners.</w:t>
      </w:r>
    </w:p>
    <w:p w14:paraId="3912773C" w14:textId="005D5240" w:rsidR="21A1BCC4" w:rsidRDefault="21A1BCC4" w:rsidP="00B26BAB">
      <w:pPr>
        <w:spacing w:line="360" w:lineRule="auto"/>
        <w:rPr>
          <w:rFonts w:eastAsia="Arial" w:cs="Arial"/>
          <w:color w:val="000000" w:themeColor="text1"/>
          <w:szCs w:val="22"/>
        </w:rPr>
      </w:pPr>
      <w:r w:rsidRPr="20601AF2">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28">
        <w:r w:rsidRPr="20601AF2">
          <w:rPr>
            <w:rStyle w:val="Hyperlink"/>
            <w:rFonts w:eastAsia="Arial" w:cs="Arial"/>
            <w:szCs w:val="22"/>
          </w:rPr>
          <w:t>range of adjustments</w:t>
        </w:r>
      </w:hyperlink>
      <w:r w:rsidRPr="20601AF2">
        <w:rPr>
          <w:rFonts w:eastAsia="Arial" w:cs="Arial"/>
          <w:color w:val="000000" w:themeColor="text1"/>
          <w:szCs w:val="22"/>
        </w:rPr>
        <w:t xml:space="preserve"> to ensure a personalised approach to student learning.</w:t>
      </w:r>
    </w:p>
    <w:p w14:paraId="71B3A48F" w14:textId="77777777" w:rsidR="00632588" w:rsidRDefault="00000000" w:rsidP="00632588">
      <w:pPr>
        <w:spacing w:line="360" w:lineRule="auto"/>
        <w:rPr>
          <w:rFonts w:eastAsia="Arial" w:cs="Arial"/>
          <w:color w:val="000000" w:themeColor="text1"/>
          <w:szCs w:val="22"/>
        </w:rPr>
      </w:pPr>
      <w:hyperlink r:id="rId29" w:anchor="Assessment1">
        <w:r w:rsidR="21A1BCC4" w:rsidRPr="20601AF2">
          <w:rPr>
            <w:rStyle w:val="Hyperlink"/>
            <w:rFonts w:eastAsia="Arial" w:cs="Arial"/>
            <w:szCs w:val="22"/>
          </w:rPr>
          <w:t>Assessing and identifying high potential and gifted learners</w:t>
        </w:r>
      </w:hyperlink>
      <w:r w:rsidR="21A1BCC4" w:rsidRPr="20601AF2">
        <w:rPr>
          <w:rFonts w:eastAsia="Arial" w:cs="Arial"/>
          <w:color w:val="000000" w:themeColor="text1"/>
          <w:szCs w:val="22"/>
        </w:rPr>
        <w:t xml:space="preserve"> will help teachers decide which students may benefit from extension and additional challenge. </w:t>
      </w:r>
      <w:hyperlink r:id="rId30">
        <w:r w:rsidR="21A1BCC4" w:rsidRPr="20601AF2">
          <w:rPr>
            <w:rStyle w:val="Hyperlink"/>
            <w:rFonts w:eastAsia="Arial" w:cs="Arial"/>
            <w:szCs w:val="22"/>
          </w:rPr>
          <w:t>Effective strategies and contributors to achievement</w:t>
        </w:r>
      </w:hyperlink>
      <w:r w:rsidR="21A1BCC4" w:rsidRPr="20601AF2">
        <w:rPr>
          <w:rFonts w:eastAsia="Arial" w:cs="Arial"/>
          <w:color w:val="000000" w:themeColor="text1"/>
          <w:szCs w:val="22"/>
        </w:rPr>
        <w:t xml:space="preserve"> for high potential and gifted learners helps teachers to identify and target areas for growth and improvement. A </w:t>
      </w:r>
      <w:hyperlink r:id="rId31">
        <w:r w:rsidR="21A1BCC4" w:rsidRPr="20601AF2">
          <w:rPr>
            <w:rStyle w:val="Hyperlink"/>
            <w:rFonts w:eastAsia="Arial" w:cs="Arial"/>
            <w:szCs w:val="22"/>
          </w:rPr>
          <w:t>differentiation adjustment tool</w:t>
        </w:r>
      </w:hyperlink>
      <w:r w:rsidR="21A1BCC4" w:rsidRPr="20601AF2">
        <w:rPr>
          <w:rFonts w:eastAsia="Arial" w:cs="Arial"/>
          <w:color w:val="000000" w:themeColor="text1"/>
          <w:szCs w:val="22"/>
        </w:rPr>
        <w:t xml:space="preserve"> can be found on the High potential and gifted education website. </w:t>
      </w:r>
      <w:r w:rsidR="00632588">
        <w:rPr>
          <w:rFonts w:eastAsia="Arial" w:cs="Arial"/>
          <w:color w:val="000000" w:themeColor="text1"/>
          <w:szCs w:val="22"/>
        </w:rPr>
        <w:t>\</w:t>
      </w:r>
    </w:p>
    <w:p w14:paraId="1D1BEAA7" w14:textId="09EA044D" w:rsidR="21A1BCC4" w:rsidRPr="006403E6" w:rsidRDefault="21A1BCC4" w:rsidP="0053238A">
      <w:pPr>
        <w:pStyle w:val="Heading3"/>
      </w:pPr>
      <w:r w:rsidRPr="006403E6">
        <w:lastRenderedPageBreak/>
        <w:t>Using tasks across learning areas</w:t>
      </w:r>
    </w:p>
    <w:p w14:paraId="7DF7BBBC" w14:textId="707B3FF0" w:rsidR="21A1BCC4" w:rsidRDefault="21A1BCC4" w:rsidP="00B26BAB">
      <w:pPr>
        <w:spacing w:line="360" w:lineRule="auto"/>
        <w:rPr>
          <w:rFonts w:eastAsia="Arial" w:cs="Arial"/>
          <w:color w:val="000000" w:themeColor="text1"/>
          <w:szCs w:val="22"/>
        </w:rPr>
      </w:pPr>
      <w:r w:rsidRPr="20601AF2">
        <w:rPr>
          <w:rFonts w:eastAsia="Arial" w:cs="Arial"/>
          <w:color w:val="000000" w:themeColor="text1"/>
          <w:szCs w:val="22"/>
        </w:rPr>
        <w:t>This resource may be used across learning areas where it supports teaching and learning aligned with syllabus outcomes.</w:t>
      </w:r>
    </w:p>
    <w:p w14:paraId="2C655CAE" w14:textId="242498A9" w:rsidR="21A1BCC4" w:rsidRDefault="21A1BCC4" w:rsidP="00B26BAB">
      <w:pPr>
        <w:spacing w:line="360" w:lineRule="auto"/>
        <w:rPr>
          <w:rFonts w:eastAsia="Arial" w:cs="Arial"/>
          <w:color w:val="000000" w:themeColor="text1"/>
          <w:szCs w:val="22"/>
        </w:rPr>
      </w:pPr>
      <w:r w:rsidRPr="6D716AB6">
        <w:rPr>
          <w:rFonts w:eastAsia="Arial" w:cs="Arial"/>
          <w:color w:val="000000" w:themeColor="text1"/>
          <w:szCs w:val="22"/>
        </w:rPr>
        <w:t xml:space="preserve">Literacy and numeracy </w:t>
      </w:r>
      <w:r w:rsidR="026A2F8D" w:rsidRPr="6D716AB6">
        <w:rPr>
          <w:rFonts w:eastAsia="Arial" w:cs="Arial"/>
          <w:color w:val="000000" w:themeColor="text1"/>
          <w:szCs w:val="22"/>
        </w:rPr>
        <w:t>are</w:t>
      </w:r>
      <w:r w:rsidRPr="6D716AB6">
        <w:rPr>
          <w:rFonts w:eastAsia="Arial" w:cs="Arial"/>
          <w:color w:val="000000" w:themeColor="text1"/>
          <w:szCs w:val="22"/>
        </w:rPr>
        <w:t xml:space="preserve"> embedded throughout all syllabus documents as general capabilities. As the English and mathematics learning areas have a particular role in developing literacy and numeracy, NSW English and Mathematics syllabus outcomes aligned to literacy and numeracy skills have been identified.</w:t>
      </w:r>
    </w:p>
    <w:p w14:paraId="502BC4DB" w14:textId="3DAF9921" w:rsidR="21A1BCC4" w:rsidRDefault="21A1BCC4" w:rsidP="0053238A">
      <w:pPr>
        <w:pStyle w:val="Heading3"/>
      </w:pPr>
      <w:r w:rsidRPr="20601AF2">
        <w:t>Text selection</w:t>
      </w:r>
    </w:p>
    <w:p w14:paraId="1AD59D4B" w14:textId="07A85B0C" w:rsidR="21A1BCC4" w:rsidRDefault="21A1BCC4" w:rsidP="006403E6">
      <w:pPr>
        <w:spacing w:line="276" w:lineRule="auto"/>
        <w:rPr>
          <w:rFonts w:eastAsia="Arial" w:cs="Arial"/>
          <w:color w:val="000000" w:themeColor="text1"/>
          <w:szCs w:val="22"/>
        </w:rPr>
      </w:pPr>
      <w:r w:rsidRPr="20601AF2">
        <w:rPr>
          <w:rFonts w:eastAsia="Arial" w:cs="Arial"/>
          <w:color w:val="000000" w:themeColor="text1"/>
          <w:szCs w:val="22"/>
        </w:rPr>
        <w:t>Example texts are used throughout this resource. Teachers can adjust activities to use texts which are linked to their unit of learning.</w:t>
      </w:r>
    </w:p>
    <w:p w14:paraId="517D5FA1" w14:textId="43D35FE2" w:rsidR="21A1BCC4" w:rsidRPr="00882316" w:rsidRDefault="21A1BCC4" w:rsidP="00882316">
      <w:pPr>
        <w:spacing w:line="360" w:lineRule="auto"/>
        <w:rPr>
          <w:rFonts w:cs="Arial"/>
          <w:color w:val="2F5496" w:themeColor="accent1" w:themeShade="BF"/>
          <w:u w:val="single"/>
        </w:rPr>
      </w:pPr>
      <w:r w:rsidRPr="00882316">
        <w:rPr>
          <w:rFonts w:eastAsia="Arial" w:cs="Arial"/>
          <w:color w:val="000000" w:themeColor="text1"/>
        </w:rPr>
        <w:t xml:space="preserve">Further support with text selection can be found within the </w:t>
      </w:r>
      <w:hyperlink r:id="rId32" w:history="1">
        <w:r w:rsidR="00624EA1" w:rsidRPr="005807A9">
          <w:rPr>
            <w:rStyle w:val="Hyperlink"/>
            <w:rFonts w:cs="Arial"/>
            <w:shd w:val="clear" w:color="auto" w:fill="FFFFFF"/>
          </w:rPr>
          <w:t>National Literacy Learning Progression</w:t>
        </w:r>
      </w:hyperlink>
      <w:r w:rsidR="00624EA1">
        <w:rPr>
          <w:rFonts w:cs="Arial"/>
          <w:shd w:val="clear" w:color="auto" w:fill="FFFFFF"/>
        </w:rPr>
        <w:t xml:space="preserve"> </w:t>
      </w:r>
      <w:r w:rsidRPr="00882316">
        <w:rPr>
          <w:rFonts w:eastAsia="Arial" w:cs="Arial"/>
        </w:rPr>
        <w:t>Text Complexity appendix</w:t>
      </w:r>
      <w:r w:rsidRPr="00882316">
        <w:rPr>
          <w:rFonts w:eastAsia="Arial" w:cs="Arial"/>
          <w:color w:val="000000" w:themeColor="text1"/>
        </w:rPr>
        <w:t>.</w:t>
      </w:r>
      <w:r w:rsidR="46A9BCA2" w:rsidRPr="75E233B1">
        <w:rPr>
          <w:rFonts w:eastAsia="Arial" w:cs="Arial"/>
          <w:color w:val="000000" w:themeColor="text1"/>
        </w:rPr>
        <w:t xml:space="preserve"> </w:t>
      </w:r>
    </w:p>
    <w:p w14:paraId="2725BF11" w14:textId="00EA17FB" w:rsidR="21A1BCC4" w:rsidRDefault="21A1BCC4" w:rsidP="25780E6D">
      <w:pPr>
        <w:spacing w:line="276" w:lineRule="auto"/>
        <w:rPr>
          <w:rFonts w:eastAsia="Arial" w:cs="Arial"/>
          <w:color w:val="000000" w:themeColor="text1"/>
          <w:sz w:val="24"/>
        </w:rPr>
      </w:pPr>
      <w:r w:rsidRPr="25780E6D">
        <w:rPr>
          <w:rFonts w:eastAsia="Arial" w:cs="Arial"/>
          <w:color w:val="000000" w:themeColor="text1"/>
        </w:rPr>
        <w:t xml:space="preserve">The </w:t>
      </w:r>
      <w:hyperlink r:id="rId33">
        <w:r w:rsidRPr="25780E6D">
          <w:rPr>
            <w:rStyle w:val="Hyperlink"/>
            <w:rFonts w:eastAsia="Arial" w:cs="Arial"/>
          </w:rPr>
          <w:t>NESA website</w:t>
        </w:r>
      </w:hyperlink>
      <w:r w:rsidRPr="25780E6D">
        <w:rPr>
          <w:rFonts w:eastAsia="Arial" w:cs="Arial"/>
          <w:color w:val="000000" w:themeColor="text1"/>
        </w:rPr>
        <w:t xml:space="preserve"> has additional information on text requirements within the NSW English syllabus</w:t>
      </w:r>
      <w:r w:rsidRPr="25780E6D">
        <w:rPr>
          <w:rFonts w:eastAsia="Arial" w:cs="Arial"/>
          <w:color w:val="000000" w:themeColor="text1"/>
          <w:sz w:val="24"/>
        </w:rPr>
        <w:t>.</w:t>
      </w:r>
    </w:p>
    <w:p w14:paraId="7B1A6A19" w14:textId="401E253E" w:rsidR="007B7497" w:rsidRPr="00D41E38" w:rsidRDefault="007B7497" w:rsidP="006403E6">
      <w:pPr>
        <w:spacing w:line="276" w:lineRule="auto"/>
      </w:pPr>
      <w:r>
        <w:br w:type="page"/>
      </w:r>
    </w:p>
    <w:p w14:paraId="32EE8636" w14:textId="23F270E2" w:rsidR="007B7497" w:rsidRPr="00D41E38" w:rsidRDefault="007B7497" w:rsidP="003B2E8D">
      <w:pPr>
        <w:pStyle w:val="Heading2"/>
        <w:spacing w:line="360" w:lineRule="auto"/>
      </w:pPr>
      <w:r>
        <w:lastRenderedPageBreak/>
        <w:t>Teaching strategies</w:t>
      </w:r>
    </w:p>
    <w:p w14:paraId="0AAE77BB" w14:textId="16DFE887" w:rsidR="00817E40" w:rsidRPr="006403E6" w:rsidRDefault="00817E40" w:rsidP="0053238A">
      <w:pPr>
        <w:pStyle w:val="Heading3"/>
      </w:pPr>
      <w:bookmarkStart w:id="6" w:name="_Identify_and_define"/>
      <w:bookmarkEnd w:id="6"/>
      <w:r w:rsidRPr="006403E6">
        <w:t xml:space="preserve">Identify and define </w:t>
      </w:r>
      <w:r w:rsidR="00AC0A0A" w:rsidRPr="006403E6">
        <w:t>figurative language</w:t>
      </w:r>
    </w:p>
    <w:p w14:paraId="66F69D86" w14:textId="0875881B" w:rsidR="00930428" w:rsidRPr="00D41E38" w:rsidRDefault="2D47A8A5" w:rsidP="00715C41">
      <w:pPr>
        <w:pStyle w:val="ListParagraph"/>
        <w:numPr>
          <w:ilvl w:val="0"/>
          <w:numId w:val="14"/>
        </w:numPr>
        <w:spacing w:line="360" w:lineRule="auto"/>
      </w:pPr>
      <w:r>
        <w:t>Vocabulary bank: Students are asked to visualise a familiar experience</w:t>
      </w:r>
      <w:r w:rsidR="00EB4A5F">
        <w:t>. For example</w:t>
      </w:r>
      <w:r>
        <w:t xml:space="preserve">, sitting on the beach, walking in the bush, the feeling before a storm hits. Students brainstorm words and phrases that describe the event. </w:t>
      </w:r>
      <w:r w:rsidR="003A29AB">
        <w:t>D</w:t>
      </w:r>
      <w:r>
        <w:t xml:space="preserve">isplay this vocabulary and introduces more sophisticated synonyms which build on the word map, drawing connections between terms and defining words that are uncommon or unknown. This is a good opportunity to introduce more sophisticated, Tier 2 vocabulary. For example, if brainstorming ‘beach’, students may offer words such as water, ocean, sharks, sand, deep blue. </w:t>
      </w:r>
      <w:r w:rsidR="0063516F">
        <w:t>I</w:t>
      </w:r>
      <w:r>
        <w:t>ntroduce terms such as driftwood, reflection, coarse golden sand, horizon, tide, ebb and flow.</w:t>
      </w:r>
    </w:p>
    <w:p w14:paraId="1BD8C867" w14:textId="556A3817" w:rsidR="000C021C" w:rsidRPr="00D41E38" w:rsidRDefault="000C021C" w:rsidP="00715C41">
      <w:pPr>
        <w:pStyle w:val="ListParagraph"/>
        <w:numPr>
          <w:ilvl w:val="0"/>
          <w:numId w:val="14"/>
        </w:numPr>
        <w:spacing w:line="360" w:lineRule="auto"/>
        <w:rPr>
          <w:rFonts w:cstheme="minorHAnsi"/>
        </w:rPr>
      </w:pPr>
      <w:r w:rsidRPr="0053238A">
        <w:rPr>
          <w:iCs/>
        </w:rPr>
        <w:t xml:space="preserve">Mind map: </w:t>
      </w:r>
      <w:r w:rsidRPr="00D41E38">
        <w:t>Students brainstorm with teacher to create a mind map where students contribute the different language devices that they know. As more information is reviewed, this can be added to the mind map.</w:t>
      </w:r>
    </w:p>
    <w:p w14:paraId="668CDA07" w14:textId="7C52F3C9" w:rsidR="000C021C" w:rsidRPr="00D41E38" w:rsidRDefault="2D47A8A5" w:rsidP="00715C41">
      <w:pPr>
        <w:pStyle w:val="ListParagraph"/>
        <w:numPr>
          <w:ilvl w:val="0"/>
          <w:numId w:val="14"/>
        </w:numPr>
        <w:spacing w:line="360" w:lineRule="auto"/>
      </w:pPr>
      <w:r w:rsidRPr="00D41E38">
        <w:t>Enlarge ‘Language devic</w:t>
      </w:r>
      <w:r w:rsidR="008041EE">
        <w:t>es match-up’ posters (</w:t>
      </w:r>
      <w:hyperlink w:anchor="_Appendix_1" w:history="1">
        <w:r w:rsidR="008041EE" w:rsidRPr="008041EE">
          <w:rPr>
            <w:rStyle w:val="Hyperlink"/>
          </w:rPr>
          <w:t xml:space="preserve">Appendix 1 - Literary devices match-up posters and card sort </w:t>
        </w:r>
      </w:hyperlink>
      <w:r w:rsidRPr="00D41E38">
        <w:t xml:space="preserve">) and display around classroom. Each poster contains a definition for a language device. Read the definition and see if students can identify the language device that is defined on each poster (poster 1 - metaphor, poster 2 - onomatopoeia, poster 3 - personification, poster 4 - hyperbole, poster 5 – simile). Write the language device on the posters. </w:t>
      </w:r>
    </w:p>
    <w:p w14:paraId="44952ABD" w14:textId="03FFC75E" w:rsidR="000C021C" w:rsidRPr="00D41E38" w:rsidRDefault="008041EE" w:rsidP="00715C41">
      <w:pPr>
        <w:pStyle w:val="ListParagraph"/>
        <w:numPr>
          <w:ilvl w:val="0"/>
          <w:numId w:val="14"/>
        </w:numPr>
        <w:spacing w:line="360" w:lineRule="auto"/>
      </w:pPr>
      <w:r>
        <w:t>Distribute the ‘Literary</w:t>
      </w:r>
      <w:r w:rsidR="2D47A8A5" w:rsidRPr="00D41E38">
        <w:t xml:space="preserve"> dev</w:t>
      </w:r>
      <w:r>
        <w:t>ices match-up’ cards (</w:t>
      </w:r>
      <w:hyperlink w:anchor="_Appendix_2" w:history="1">
        <w:r w:rsidRPr="008041EE">
          <w:rPr>
            <w:rStyle w:val="Hyperlink"/>
          </w:rPr>
          <w:t>Appendix 2 – Literary devices match-up</w:t>
        </w:r>
      </w:hyperlink>
      <w:r w:rsidR="2D47A8A5" w:rsidRPr="00D41E38">
        <w:t xml:space="preserve">). Students read the examples on their cards and determine </w:t>
      </w:r>
      <w:r w:rsidR="00890377">
        <w:t>the</w:t>
      </w:r>
      <w:r w:rsidR="2D47A8A5" w:rsidRPr="00D41E38">
        <w:t xml:space="preserve"> language device. Students walk around the room and use Blu Tack or a similar product to stick their cards on the appropriate poster. </w:t>
      </w:r>
      <w:r w:rsidR="2D47A8A5" w:rsidRPr="00D41E38">
        <w:rPr>
          <w:i/>
          <w:iCs/>
        </w:rPr>
        <w:t xml:space="preserve">Additional task: </w:t>
      </w:r>
      <w:r w:rsidR="2D47A8A5" w:rsidRPr="00D41E38">
        <w:t>students create their own examples and add these by writing directly onto the poster.</w:t>
      </w:r>
    </w:p>
    <w:p w14:paraId="195F862E" w14:textId="360665C3" w:rsidR="000C021C" w:rsidRPr="00D41E38" w:rsidRDefault="00FA70D7" w:rsidP="00715C41">
      <w:pPr>
        <w:pStyle w:val="ListParagraph"/>
        <w:numPr>
          <w:ilvl w:val="0"/>
          <w:numId w:val="14"/>
        </w:numPr>
        <w:spacing w:line="360" w:lineRule="auto"/>
      </w:pPr>
      <w:r w:rsidRPr="00D41E38">
        <w:rPr>
          <w:rFonts w:cstheme="minorHAnsi"/>
        </w:rPr>
        <w:t>Students engage</w:t>
      </w:r>
      <w:r w:rsidR="000C021C" w:rsidRPr="00D41E38">
        <w:rPr>
          <w:rFonts w:cstheme="minorHAnsi"/>
        </w:rPr>
        <w:t xml:space="preserve"> in rigorous discussion to agree or disagree with placement, using accountable talk: </w:t>
      </w:r>
      <w:r w:rsidR="004C6DEF" w:rsidRPr="00D41E38">
        <w:rPr>
          <w:rFonts w:cstheme="minorHAnsi"/>
        </w:rPr>
        <w:t>“</w:t>
      </w:r>
      <w:r w:rsidR="000C021C" w:rsidRPr="00D41E38">
        <w:rPr>
          <w:rFonts w:cstheme="minorHAnsi"/>
        </w:rPr>
        <w:t>I</w:t>
      </w:r>
      <w:r w:rsidR="004C6DEF" w:rsidRPr="00D41E38">
        <w:rPr>
          <w:rFonts w:cstheme="minorHAnsi"/>
        </w:rPr>
        <w:t xml:space="preserve"> </w:t>
      </w:r>
      <w:r w:rsidR="000C021C" w:rsidRPr="00D41E38">
        <w:rPr>
          <w:rFonts w:cstheme="minorHAnsi"/>
        </w:rPr>
        <w:t xml:space="preserve">can see why you might place this here, but I would argue it is more appropriate to be placed here because…” </w:t>
      </w:r>
    </w:p>
    <w:p w14:paraId="78EB982F" w14:textId="53935A81" w:rsidR="004A3E96" w:rsidRPr="006403E6" w:rsidRDefault="00AC0A0A" w:rsidP="0053238A">
      <w:pPr>
        <w:pStyle w:val="Heading3"/>
      </w:pPr>
      <w:bookmarkStart w:id="7" w:name="_Identifying_figurative_language"/>
      <w:bookmarkEnd w:id="7"/>
      <w:r w:rsidRPr="7F822B29">
        <w:t>I</w:t>
      </w:r>
      <w:r w:rsidR="004A3E96" w:rsidRPr="7F822B29">
        <w:t xml:space="preserve">dentifying </w:t>
      </w:r>
      <w:r w:rsidR="6939825E" w:rsidRPr="7F822B29">
        <w:t xml:space="preserve">and interpreting </w:t>
      </w:r>
      <w:r w:rsidRPr="7F822B29">
        <w:t>figurative language</w:t>
      </w:r>
      <w:r w:rsidR="004A3E96" w:rsidRPr="7F822B29">
        <w:t xml:space="preserve"> in text</w:t>
      </w:r>
    </w:p>
    <w:p w14:paraId="2CDCD7B6" w14:textId="5B31EBE6" w:rsidR="00B634DC" w:rsidRPr="00D41E38" w:rsidRDefault="00B634DC" w:rsidP="00715C41">
      <w:pPr>
        <w:pStyle w:val="ListParagraph"/>
        <w:numPr>
          <w:ilvl w:val="0"/>
          <w:numId w:val="15"/>
        </w:numPr>
        <w:spacing w:line="360" w:lineRule="auto"/>
      </w:pPr>
      <w:r w:rsidRPr="00D41E38">
        <w:t xml:space="preserve">Students identify </w:t>
      </w:r>
      <w:r w:rsidR="00934B8A">
        <w:t>targeted figurative language</w:t>
      </w:r>
      <w:r w:rsidRPr="00D41E38">
        <w:t xml:space="preserve"> in a range of texts currently linked to unit of learning. Students predict </w:t>
      </w:r>
      <w:r w:rsidR="00576538">
        <w:t xml:space="preserve">the </w:t>
      </w:r>
      <w:r w:rsidRPr="00D41E38">
        <w:t>language</w:t>
      </w:r>
      <w:r w:rsidR="00576538">
        <w:t xml:space="preserve"> they may expect to read in each text</w:t>
      </w:r>
      <w:r w:rsidR="00EB4A5F">
        <w:t>. For example,</w:t>
      </w:r>
      <w:r w:rsidR="00576538">
        <w:t xml:space="preserve"> a poem, an information report, a narrative and a persuasive text. </w:t>
      </w:r>
      <w:r w:rsidR="0063516F">
        <w:t>D</w:t>
      </w:r>
      <w:r w:rsidR="00937DA0">
        <w:t xml:space="preserve">isplay figurative language posters in the classroom and students add the </w:t>
      </w:r>
      <w:r w:rsidRPr="00D41E38">
        <w:t>literary devices they find with the name</w:t>
      </w:r>
      <w:r w:rsidR="00937DA0">
        <w:t xml:space="preserve"> of the text</w:t>
      </w:r>
      <w:r w:rsidRPr="00D41E38">
        <w:t xml:space="preserve">, example and definition. This can be </w:t>
      </w:r>
      <w:r w:rsidR="00937DA0">
        <w:t xml:space="preserve">completed for </w:t>
      </w:r>
      <w:r w:rsidRPr="00D41E38">
        <w:t>any text explored</w:t>
      </w:r>
      <w:r w:rsidR="00890377">
        <w:t xml:space="preserve"> in class</w:t>
      </w:r>
      <w:r w:rsidRPr="00D41E38">
        <w:t>.</w:t>
      </w:r>
    </w:p>
    <w:p w14:paraId="3459D672" w14:textId="64413A3F" w:rsidR="00927587" w:rsidRDefault="004A3E96" w:rsidP="00927587">
      <w:pPr>
        <w:pStyle w:val="ListParagraph"/>
        <w:numPr>
          <w:ilvl w:val="0"/>
          <w:numId w:val="15"/>
        </w:numPr>
        <w:spacing w:line="360" w:lineRule="auto"/>
      </w:pPr>
      <w:r>
        <w:t>Students read excerpt from ‘B</w:t>
      </w:r>
      <w:r w:rsidR="0017785A">
        <w:t>ridge to Terabithia’ (</w:t>
      </w:r>
      <w:hyperlink w:anchor="_Appendix_3_1">
        <w:r w:rsidR="0017785A" w:rsidRPr="0E17671B">
          <w:rPr>
            <w:rStyle w:val="Hyperlink"/>
          </w:rPr>
          <w:t>Appendix 3 – ‘Bridge to Terabithia’ extract</w:t>
        </w:r>
      </w:hyperlink>
      <w:r>
        <w:t xml:space="preserve">). </w:t>
      </w:r>
      <w:r w:rsidR="007B1B9A">
        <w:t>S</w:t>
      </w:r>
      <w:r>
        <w:t xml:space="preserve">tudents discuss </w:t>
      </w:r>
      <w:r w:rsidR="0080393D">
        <w:t xml:space="preserve">the highlighted examples </w:t>
      </w:r>
      <w:r>
        <w:t xml:space="preserve">with a </w:t>
      </w:r>
      <w:r w:rsidR="0017785A">
        <w:t>partner</w:t>
      </w:r>
      <w:r w:rsidR="0080393D">
        <w:t xml:space="preserve">, identifying </w:t>
      </w:r>
      <w:r w:rsidR="002B7452" w:rsidRPr="00EB0D5F">
        <w:t xml:space="preserve">the literary device, </w:t>
      </w:r>
      <w:r w:rsidR="0080393D">
        <w:t xml:space="preserve">explaining its use, </w:t>
      </w:r>
      <w:r w:rsidR="002B7452" w:rsidRPr="00EB0D5F">
        <w:t xml:space="preserve">why the composer used it </w:t>
      </w:r>
      <w:r w:rsidR="0080393D">
        <w:t xml:space="preserve">in this excerpt </w:t>
      </w:r>
      <w:r w:rsidR="002B7452" w:rsidRPr="00EB0D5F">
        <w:t xml:space="preserve">and </w:t>
      </w:r>
      <w:bookmarkStart w:id="8" w:name="_Int_IPCN1OAi"/>
      <w:r w:rsidR="002B7452" w:rsidRPr="00EB0D5F">
        <w:t>its</w:t>
      </w:r>
      <w:bookmarkEnd w:id="8"/>
      <w:r w:rsidR="002B7452" w:rsidRPr="00EB0D5F">
        <w:t xml:space="preserve"> effect on the reader</w:t>
      </w:r>
      <w:r w:rsidR="0017785A" w:rsidRPr="00EB0D5F">
        <w:t xml:space="preserve"> </w:t>
      </w:r>
      <w:r w:rsidR="002B7452" w:rsidRPr="00EB0D5F">
        <w:t>(</w:t>
      </w:r>
      <w:hyperlink w:anchor="_Appendix_4">
        <w:r w:rsidR="0017785A" w:rsidRPr="00EB0D5F">
          <w:rPr>
            <w:rStyle w:val="Hyperlink"/>
          </w:rPr>
          <w:t>Appendix 4 – Literary Devices – analysing texts</w:t>
        </w:r>
      </w:hyperlink>
      <w:r w:rsidR="00B634DC" w:rsidRPr="00EB0D5F">
        <w:t>.</w:t>
      </w:r>
      <w:r w:rsidR="002B7452" w:rsidRPr="00EB0D5F">
        <w:t>)</w:t>
      </w:r>
    </w:p>
    <w:p w14:paraId="2677C14F" w14:textId="16ABE849" w:rsidR="00645294" w:rsidRPr="000B2EE4" w:rsidRDefault="002B7C86" w:rsidP="00261771">
      <w:pPr>
        <w:pStyle w:val="ListParagraph"/>
        <w:numPr>
          <w:ilvl w:val="0"/>
          <w:numId w:val="15"/>
        </w:numPr>
        <w:spacing w:line="360" w:lineRule="auto"/>
      </w:pPr>
      <w:r w:rsidRPr="00EB0D5F">
        <w:t xml:space="preserve">Discussion: </w:t>
      </w:r>
      <w:r w:rsidR="00261771">
        <w:t>using</w:t>
      </w:r>
      <w:r w:rsidRPr="00EB0D5F">
        <w:t xml:space="preserve"> an information text relevant to a current unit of learning, </w:t>
      </w:r>
      <w:r>
        <w:t xml:space="preserve">or </w:t>
      </w:r>
      <w:r w:rsidR="00765396">
        <w:t xml:space="preserve">refer to </w:t>
      </w:r>
      <w:hyperlink w:anchor="_Appendix_3" w:history="1">
        <w:r w:rsidR="00765396" w:rsidRPr="00FA04E0">
          <w:rPr>
            <w:rStyle w:val="Hyperlink"/>
          </w:rPr>
          <w:t>Appendix 5: Information text</w:t>
        </w:r>
      </w:hyperlink>
      <w:r w:rsidR="00261771">
        <w:t>,</w:t>
      </w:r>
      <w:r w:rsidR="00765396">
        <w:t xml:space="preserve"> </w:t>
      </w:r>
      <w:r w:rsidR="00261771">
        <w:rPr>
          <w:rFonts w:eastAsia="Arial" w:cs="Arial"/>
          <w:color w:val="000000" w:themeColor="text1"/>
        </w:rPr>
        <w:t>d</w:t>
      </w:r>
      <w:r w:rsidR="00936BA4" w:rsidRPr="00927587">
        <w:rPr>
          <w:rFonts w:eastAsia="Arial" w:cs="Arial"/>
          <w:color w:val="000000" w:themeColor="text1"/>
        </w:rPr>
        <w:t>is</w:t>
      </w:r>
      <w:r w:rsidR="7F822B29" w:rsidRPr="00927587">
        <w:rPr>
          <w:color w:val="000000" w:themeColor="text1"/>
        </w:rPr>
        <w:t>cuss with the class that writers of information texts also use</w:t>
      </w:r>
      <w:r w:rsidR="00790568">
        <w:rPr>
          <w:color w:val="000000" w:themeColor="text1"/>
        </w:rPr>
        <w:t xml:space="preserve"> figurative </w:t>
      </w:r>
      <w:proofErr w:type="gramStart"/>
      <w:r w:rsidR="00790568">
        <w:rPr>
          <w:color w:val="000000" w:themeColor="text1"/>
        </w:rPr>
        <w:t xml:space="preserve">language </w:t>
      </w:r>
      <w:r w:rsidR="7F822B29" w:rsidRPr="00927587">
        <w:rPr>
          <w:color w:val="000000" w:themeColor="text1"/>
        </w:rPr>
        <w:t xml:space="preserve"> </w:t>
      </w:r>
      <w:r w:rsidR="7F822B29" w:rsidRPr="00927587">
        <w:rPr>
          <w:color w:val="000000" w:themeColor="text1"/>
        </w:rPr>
        <w:lastRenderedPageBreak/>
        <w:t>to</w:t>
      </w:r>
      <w:proofErr w:type="gramEnd"/>
      <w:r w:rsidR="7F822B29" w:rsidRPr="00927587">
        <w:rPr>
          <w:color w:val="000000" w:themeColor="text1"/>
        </w:rPr>
        <w:t xml:space="preserve"> engage their audience and communicate their message. </w:t>
      </w:r>
      <w:r w:rsidR="00936BA4" w:rsidRPr="00927587">
        <w:rPr>
          <w:color w:val="000000" w:themeColor="text1"/>
        </w:rPr>
        <w:t>For example, s</w:t>
      </w:r>
      <w:r w:rsidR="7F822B29" w:rsidRPr="00927587">
        <w:rPr>
          <w:color w:val="000000" w:themeColor="text1"/>
        </w:rPr>
        <w:t xml:space="preserve">cientists often use metaphors to explain concepts like the greenhouse effect. </w:t>
      </w:r>
      <w:r w:rsidR="00D338A6" w:rsidRPr="00927587">
        <w:rPr>
          <w:color w:val="000000" w:themeColor="text1"/>
        </w:rPr>
        <w:t>Similes are often used to</w:t>
      </w:r>
      <w:r w:rsidR="00134F8F" w:rsidRPr="00927587">
        <w:rPr>
          <w:color w:val="000000" w:themeColor="text1"/>
        </w:rPr>
        <w:t xml:space="preserve"> relate everyday events to complex ideas. </w:t>
      </w:r>
      <w:r w:rsidR="7F822B29" w:rsidRPr="00927587">
        <w:rPr>
          <w:color w:val="000000" w:themeColor="text1"/>
        </w:rPr>
        <w:t xml:space="preserve">Recap/discuss the types of literary devices students may expect to find in an information text, </w:t>
      </w:r>
      <w:r w:rsidR="00EB4A5F">
        <w:rPr>
          <w:color w:val="000000" w:themeColor="text1"/>
        </w:rPr>
        <w:t xml:space="preserve">for example, </w:t>
      </w:r>
      <w:r w:rsidR="7F822B29" w:rsidRPr="00927587">
        <w:rPr>
          <w:color w:val="000000" w:themeColor="text1"/>
        </w:rPr>
        <w:t xml:space="preserve">metaphor, repetition and modality. </w:t>
      </w:r>
      <w:r w:rsidR="009F156B" w:rsidRPr="00927587">
        <w:rPr>
          <w:color w:val="000000" w:themeColor="text1"/>
        </w:rPr>
        <w:t>Read the heading, sub-headings and images/graphics to e</w:t>
      </w:r>
      <w:r w:rsidR="00AC3D99" w:rsidRPr="00927587">
        <w:rPr>
          <w:color w:val="000000" w:themeColor="text1"/>
        </w:rPr>
        <w:t>xplain</w:t>
      </w:r>
      <w:r w:rsidR="009F156B" w:rsidRPr="00927587">
        <w:rPr>
          <w:color w:val="000000" w:themeColor="text1"/>
        </w:rPr>
        <w:t>/discuss</w:t>
      </w:r>
      <w:r w:rsidR="00AC3D99" w:rsidRPr="00927587">
        <w:rPr>
          <w:color w:val="000000" w:themeColor="text1"/>
        </w:rPr>
        <w:t xml:space="preserve"> the purpose and audience for the chosen text</w:t>
      </w:r>
      <w:r w:rsidR="009F156B" w:rsidRPr="00927587">
        <w:rPr>
          <w:color w:val="000000" w:themeColor="text1"/>
        </w:rPr>
        <w:t>.</w:t>
      </w:r>
      <w:r w:rsidR="00AC3D99" w:rsidRPr="00927587">
        <w:rPr>
          <w:color w:val="000000" w:themeColor="text1"/>
        </w:rPr>
        <w:t xml:space="preserve"> </w:t>
      </w:r>
      <w:r w:rsidR="009F156B" w:rsidRPr="00927587">
        <w:rPr>
          <w:color w:val="000000" w:themeColor="text1"/>
        </w:rPr>
        <w:t>(I</w:t>
      </w:r>
      <w:r w:rsidR="00AC3D99" w:rsidRPr="00927587">
        <w:rPr>
          <w:color w:val="000000" w:themeColor="text1"/>
        </w:rPr>
        <w:t xml:space="preserve">f using Appendix 5 explain that </w:t>
      </w:r>
      <w:r w:rsidR="002C3EB5" w:rsidRPr="00927587">
        <w:rPr>
          <w:color w:val="000000" w:themeColor="text1"/>
        </w:rPr>
        <w:t>the Curious Kids articles on</w:t>
      </w:r>
      <w:r w:rsidR="00557C33" w:rsidRPr="00927587">
        <w:rPr>
          <w:color w:val="000000" w:themeColor="text1"/>
        </w:rPr>
        <w:t xml:space="preserve"> </w:t>
      </w:r>
      <w:r w:rsidR="00570D8B" w:rsidRPr="00927587">
        <w:rPr>
          <w:color w:val="000000" w:themeColor="text1"/>
        </w:rPr>
        <w:t>‘</w:t>
      </w:r>
      <w:r w:rsidR="002C3EB5" w:rsidRPr="00927587">
        <w:rPr>
          <w:color w:val="000000" w:themeColor="text1"/>
        </w:rPr>
        <w:t>The Conversation</w:t>
      </w:r>
      <w:r w:rsidR="00570D8B" w:rsidRPr="00927587">
        <w:rPr>
          <w:color w:val="000000" w:themeColor="text1"/>
        </w:rPr>
        <w:t>’</w:t>
      </w:r>
      <w:r w:rsidR="002C3EB5" w:rsidRPr="00927587">
        <w:rPr>
          <w:color w:val="000000" w:themeColor="text1"/>
        </w:rPr>
        <w:t xml:space="preserve"> website are written by experts in their field, responding to questions from children</w:t>
      </w:r>
      <w:r w:rsidR="00557C33" w:rsidRPr="00927587">
        <w:rPr>
          <w:color w:val="000000" w:themeColor="text1"/>
        </w:rPr>
        <w:t xml:space="preserve"> on a wide variety of topics</w:t>
      </w:r>
      <w:r w:rsidR="002C3EB5" w:rsidRPr="00927587">
        <w:rPr>
          <w:color w:val="000000" w:themeColor="text1"/>
        </w:rPr>
        <w:t>.</w:t>
      </w:r>
      <w:r w:rsidR="00557C33" w:rsidRPr="00927587">
        <w:rPr>
          <w:color w:val="000000" w:themeColor="text1"/>
        </w:rPr>
        <w:t>)</w:t>
      </w:r>
      <w:r w:rsidR="002C3EB5" w:rsidRPr="00927587">
        <w:rPr>
          <w:color w:val="000000" w:themeColor="text1"/>
        </w:rPr>
        <w:t xml:space="preserve"> </w:t>
      </w:r>
      <w:r w:rsidR="0071272F" w:rsidRPr="00927587">
        <w:rPr>
          <w:color w:val="000000" w:themeColor="text1"/>
        </w:rPr>
        <w:t>R</w:t>
      </w:r>
      <w:r w:rsidR="7F822B29">
        <w:t xml:space="preserve">ead </w:t>
      </w:r>
      <w:r w:rsidR="00200972">
        <w:t xml:space="preserve">the opening </w:t>
      </w:r>
      <w:r w:rsidR="001208BC">
        <w:t xml:space="preserve">excerpt from </w:t>
      </w:r>
      <w:r w:rsidR="7F822B29">
        <w:t xml:space="preserve">the text, </w:t>
      </w:r>
      <w:r w:rsidR="001208BC">
        <w:t>u</w:t>
      </w:r>
      <w:r w:rsidR="7F822B29">
        <w:t>s</w:t>
      </w:r>
      <w:r w:rsidR="00200972">
        <w:t>ing</w:t>
      </w:r>
      <w:r w:rsidR="7F822B29">
        <w:t xml:space="preserve"> the </w:t>
      </w:r>
      <w:r w:rsidR="00A51835">
        <w:t>‘t</w:t>
      </w:r>
      <w:r w:rsidR="7F822B29" w:rsidRPr="00A51835">
        <w:t xml:space="preserve">hink </w:t>
      </w:r>
      <w:r w:rsidR="00A51835">
        <w:t>a</w:t>
      </w:r>
      <w:r w:rsidR="7F822B29" w:rsidRPr="00A51835">
        <w:t>loud</w:t>
      </w:r>
      <w:r w:rsidR="00A51835">
        <w:t>’</w:t>
      </w:r>
      <w:r w:rsidR="7F822B29">
        <w:t xml:space="preserve"> strategy to </w:t>
      </w:r>
      <w:r w:rsidR="00305573">
        <w:t xml:space="preserve">pause, </w:t>
      </w:r>
      <w:r w:rsidR="7F822B29">
        <w:t xml:space="preserve">identify and analyse the effect of </w:t>
      </w:r>
      <w:r w:rsidR="00A470A6">
        <w:t xml:space="preserve">any </w:t>
      </w:r>
      <w:r w:rsidR="7F822B29">
        <w:t>literary device</w:t>
      </w:r>
      <w:r w:rsidR="001208BC">
        <w:t>s</w:t>
      </w:r>
      <w:r w:rsidR="7F822B29">
        <w:t xml:space="preserve"> and </w:t>
      </w:r>
      <w:r w:rsidR="001208BC">
        <w:t>their</w:t>
      </w:r>
      <w:r w:rsidR="7F822B29">
        <w:t xml:space="preserve"> impact on the reader. </w:t>
      </w:r>
      <w:r w:rsidR="00FC2208" w:rsidRPr="00A51835">
        <w:t>Read through the remainder of the tex</w:t>
      </w:r>
      <w:r w:rsidR="00715C41" w:rsidRPr="00A51835">
        <w:t xml:space="preserve">t. </w:t>
      </w:r>
      <w:r w:rsidR="00FC2208" w:rsidRPr="00A51835">
        <w:t>Stude</w:t>
      </w:r>
      <w:r w:rsidR="00A470A6" w:rsidRPr="00A51835">
        <w:t>n</w:t>
      </w:r>
      <w:r w:rsidR="00FC2208" w:rsidRPr="00A51835">
        <w:t xml:space="preserve">ts </w:t>
      </w:r>
      <w:r w:rsidR="00A30BA4">
        <w:t xml:space="preserve">could </w:t>
      </w:r>
      <w:r w:rsidR="00FC2208" w:rsidRPr="00A51835">
        <w:t>complete a match and sort</w:t>
      </w:r>
      <w:r w:rsidR="00504D98" w:rsidRPr="00A51835">
        <w:t xml:space="preserve"> linking examples from the text to </w:t>
      </w:r>
      <w:r w:rsidR="00A30BA4">
        <w:t xml:space="preserve">their </w:t>
      </w:r>
      <w:r w:rsidR="00504D98" w:rsidRPr="00A51835">
        <w:t>meaning</w:t>
      </w:r>
      <w:r w:rsidR="00A30BA4">
        <w:t xml:space="preserve"> (</w:t>
      </w:r>
      <w:r w:rsidR="00A30BA4" w:rsidRPr="000B2EE4">
        <w:t xml:space="preserve">refer to </w:t>
      </w:r>
      <w:hyperlink w:anchor="_Appendix_6a:_Figurative" w:history="1">
        <w:r w:rsidR="00927587" w:rsidRPr="000B2EE4">
          <w:rPr>
            <w:rStyle w:val="Hyperlink"/>
          </w:rPr>
          <w:t>Appendix 6a – Figurative language in an information text– match and sort</w:t>
        </w:r>
      </w:hyperlink>
      <w:r w:rsidR="00A30BA4" w:rsidRPr="000B2EE4">
        <w:t xml:space="preserve">) or record their findings on a </w:t>
      </w:r>
      <w:hyperlink r:id="rId34" w:history="1">
        <w:r w:rsidR="00A30BA4" w:rsidRPr="000B2EE4">
          <w:rPr>
            <w:rStyle w:val="Hyperlink"/>
          </w:rPr>
          <w:t>graphic organiser</w:t>
        </w:r>
      </w:hyperlink>
      <w:r w:rsidR="00504D98" w:rsidRPr="000B2EE4">
        <w:t>.</w:t>
      </w:r>
    </w:p>
    <w:p w14:paraId="43B026AA" w14:textId="1782B250" w:rsidR="4A6A21BA" w:rsidRPr="0053238A" w:rsidRDefault="00645294" w:rsidP="00715C41">
      <w:pPr>
        <w:pStyle w:val="ListParagraph"/>
        <w:spacing w:line="360" w:lineRule="auto"/>
        <w:rPr>
          <w:szCs w:val="22"/>
        </w:rPr>
      </w:pPr>
      <w:r w:rsidRPr="00645294">
        <w:rPr>
          <w:rFonts w:eastAsiaTheme="minorEastAsia" w:cs="Arial"/>
          <w:i/>
          <w:szCs w:val="22"/>
        </w:rPr>
        <w:t>Differentiation:</w:t>
      </w:r>
      <w:r>
        <w:rPr>
          <w:rFonts w:asciiTheme="minorHAnsi" w:eastAsiaTheme="minorEastAsia" w:hAnsiTheme="minorHAnsi"/>
          <w:szCs w:val="22"/>
        </w:rPr>
        <w:t xml:space="preserve"> </w:t>
      </w:r>
      <w:r w:rsidR="00305573">
        <w:t xml:space="preserve">Read through the remainder of the text then </w:t>
      </w:r>
      <w:r w:rsidR="008D75A4">
        <w:t>allocate sections of the text</w:t>
      </w:r>
      <w:r w:rsidR="00504D98">
        <w:t xml:space="preserve"> to the class</w:t>
      </w:r>
      <w:r w:rsidR="7F822B29" w:rsidRPr="7F822B29">
        <w:t>. S</w:t>
      </w:r>
      <w:r w:rsidR="6939825E">
        <w:t xml:space="preserve">tudents then re-read their allocated extract in pairs and label any </w:t>
      </w:r>
      <w:r w:rsidR="00F934BF">
        <w:t>figurative language</w:t>
      </w:r>
      <w:r w:rsidR="000C7101">
        <w:t xml:space="preserve"> they notice</w:t>
      </w:r>
      <w:r w:rsidR="6939825E">
        <w:t>, discussing what they think is the purpose of the device. (</w:t>
      </w:r>
      <w:r w:rsidR="00EB4A5F">
        <w:t xml:space="preserve">For example, </w:t>
      </w:r>
      <w:proofErr w:type="gramStart"/>
      <w:r w:rsidR="00624890">
        <w:t>D</w:t>
      </w:r>
      <w:r w:rsidR="6939825E">
        <w:t>oes</w:t>
      </w:r>
      <w:proofErr w:type="gramEnd"/>
      <w:r w:rsidR="6939825E">
        <w:t xml:space="preserve"> it support an idea? Extend meaning for an idea? </w:t>
      </w:r>
      <w:r w:rsidR="00977B15">
        <w:t>D</w:t>
      </w:r>
      <w:r w:rsidR="6939825E">
        <w:t>oes it create an image?) Display the extract on the board and students underline and label</w:t>
      </w:r>
      <w:r w:rsidR="4D47D691">
        <w:t xml:space="preserve"> the differe</w:t>
      </w:r>
      <w:r w:rsidR="4D47D691" w:rsidRPr="0053238A">
        <w:t>nt literary devices in their excerpt and explain their purpose</w:t>
      </w:r>
      <w:r w:rsidR="000C7101" w:rsidRPr="0053238A">
        <w:t xml:space="preserve"> to the </w:t>
      </w:r>
      <w:r w:rsidR="000C7101" w:rsidRPr="0053238A">
        <w:rPr>
          <w:szCs w:val="22"/>
        </w:rPr>
        <w:t>class</w:t>
      </w:r>
      <w:r w:rsidR="4D47D691" w:rsidRPr="0053238A">
        <w:rPr>
          <w:szCs w:val="22"/>
        </w:rPr>
        <w:t>.</w:t>
      </w:r>
    </w:p>
    <w:p w14:paraId="2ACE5507" w14:textId="3EF14B8D" w:rsidR="00EC57BE" w:rsidRPr="009B7555" w:rsidRDefault="00333905" w:rsidP="00AF2A61">
      <w:pPr>
        <w:pStyle w:val="ListParagraph"/>
        <w:spacing w:line="360" w:lineRule="auto"/>
        <w:rPr>
          <w:szCs w:val="22"/>
        </w:rPr>
      </w:pPr>
      <w:r w:rsidRPr="009B7555">
        <w:rPr>
          <w:rFonts w:eastAsiaTheme="minorEastAsia" w:cs="Arial"/>
          <w:szCs w:val="22"/>
        </w:rPr>
        <w:t xml:space="preserve">For </w:t>
      </w:r>
      <w:hyperlink r:id="rId35" w:history="1">
        <w:r w:rsidR="009945FF" w:rsidRPr="008878E0">
          <w:rPr>
            <w:rStyle w:val="Hyperlink"/>
            <w:rFonts w:eastAsiaTheme="minorEastAsia" w:cs="Arial"/>
            <w:szCs w:val="22"/>
          </w:rPr>
          <w:t xml:space="preserve">higher </w:t>
        </w:r>
        <w:r w:rsidR="00AF2A61" w:rsidRPr="008878E0">
          <w:rPr>
            <w:rStyle w:val="Hyperlink"/>
            <w:rFonts w:eastAsiaTheme="minorEastAsia" w:cs="Arial"/>
            <w:szCs w:val="22"/>
          </w:rPr>
          <w:t xml:space="preserve">order </w:t>
        </w:r>
        <w:r w:rsidR="009945FF" w:rsidRPr="008878E0">
          <w:rPr>
            <w:rStyle w:val="Hyperlink"/>
            <w:rFonts w:eastAsiaTheme="minorEastAsia" w:cs="Arial"/>
            <w:szCs w:val="22"/>
          </w:rPr>
          <w:t>thinking</w:t>
        </w:r>
      </w:hyperlink>
      <w:r w:rsidR="00AF2A61" w:rsidRPr="009B7555">
        <w:rPr>
          <w:rFonts w:eastAsiaTheme="minorEastAsia" w:cs="Arial"/>
          <w:szCs w:val="22"/>
        </w:rPr>
        <w:t xml:space="preserve">, </w:t>
      </w:r>
      <w:r w:rsidR="009B7555">
        <w:rPr>
          <w:rFonts w:eastAsiaTheme="minorEastAsia" w:cs="Arial"/>
          <w:szCs w:val="22"/>
        </w:rPr>
        <w:t xml:space="preserve">lead a class </w:t>
      </w:r>
      <w:r w:rsidR="00AF2A61" w:rsidRPr="009B7555">
        <w:rPr>
          <w:rFonts w:eastAsiaTheme="minorEastAsia" w:cs="Arial"/>
          <w:szCs w:val="22"/>
        </w:rPr>
        <w:t>discuss</w:t>
      </w:r>
      <w:r w:rsidR="009B7555">
        <w:rPr>
          <w:rFonts w:eastAsiaTheme="minorEastAsia" w:cs="Arial"/>
          <w:szCs w:val="22"/>
        </w:rPr>
        <w:t>ion on the following question. H</w:t>
      </w:r>
      <w:r w:rsidR="00EC57BE" w:rsidRPr="009B7555">
        <w:rPr>
          <w:rFonts w:eastAsia="Arial" w:cs="Arial"/>
          <w:szCs w:val="22"/>
        </w:rPr>
        <w:t xml:space="preserve">ow does the writer’s use of literary devices allow </w:t>
      </w:r>
      <w:r w:rsidR="009A61CF">
        <w:rPr>
          <w:rFonts w:eastAsia="Arial" w:cs="Arial"/>
          <w:szCs w:val="22"/>
        </w:rPr>
        <w:t>an</w:t>
      </w:r>
      <w:r w:rsidR="00EC57BE" w:rsidRPr="009B7555">
        <w:rPr>
          <w:rFonts w:eastAsia="Arial" w:cs="Arial"/>
          <w:szCs w:val="22"/>
        </w:rPr>
        <w:t xml:space="preserve"> audience to understand complex scientific ideas</w:t>
      </w:r>
      <w:r w:rsidR="009A61CF">
        <w:rPr>
          <w:rFonts w:eastAsia="Arial" w:cs="Arial"/>
          <w:szCs w:val="22"/>
        </w:rPr>
        <w:t>?</w:t>
      </w:r>
    </w:p>
    <w:p w14:paraId="2BD72266" w14:textId="5B645E37" w:rsidR="7F822B29" w:rsidRDefault="00025E7F" w:rsidP="00715C41">
      <w:pPr>
        <w:pStyle w:val="ListParagraph"/>
        <w:numPr>
          <w:ilvl w:val="0"/>
          <w:numId w:val="15"/>
        </w:numPr>
        <w:spacing w:line="360" w:lineRule="auto"/>
        <w:rPr>
          <w:szCs w:val="22"/>
        </w:rPr>
      </w:pPr>
      <w:r w:rsidRPr="7F822B29">
        <w:rPr>
          <w:rStyle w:val="Hyperlink"/>
        </w:rPr>
        <w:t>Hot seat</w:t>
      </w:r>
      <w:r>
        <w:rPr>
          <w:rStyle w:val="Hyperlink"/>
        </w:rPr>
        <w:t>:</w:t>
      </w:r>
      <w:r w:rsidRPr="7F822B29">
        <w:t xml:space="preserve"> </w:t>
      </w:r>
      <w:r>
        <w:t>f</w:t>
      </w:r>
      <w:r w:rsidR="7F822B29">
        <w:t xml:space="preserve">or </w:t>
      </w:r>
      <w:hyperlink r:id="rId36" w:history="1">
        <w:r w:rsidR="7F822B29" w:rsidRPr="005F1B4F">
          <w:rPr>
            <w:rStyle w:val="Hyperlink"/>
          </w:rPr>
          <w:t>challenge</w:t>
        </w:r>
      </w:hyperlink>
      <w:r w:rsidR="005F1B4F">
        <w:rPr>
          <w:rStyle w:val="Hyperlink"/>
          <w:u w:val="none"/>
        </w:rPr>
        <w:t>,</w:t>
      </w:r>
      <w:r w:rsidR="7F822B29">
        <w:t xml:space="preserve"> </w:t>
      </w:r>
      <w:r w:rsidR="00EA30D6">
        <w:t xml:space="preserve">issue students with a range of texts relevant to a current unit of learning. </w:t>
      </w:r>
      <w:r>
        <w:t>(</w:t>
      </w:r>
      <w:proofErr w:type="gramStart"/>
      <w:r>
        <w:t>the</w:t>
      </w:r>
      <w:proofErr w:type="gramEnd"/>
      <w:r>
        <w:t xml:space="preserve"> texts should feature figurative language.) </w:t>
      </w:r>
      <w:r>
        <w:rPr>
          <w:color w:val="000000" w:themeColor="text1"/>
        </w:rPr>
        <w:t>S</w:t>
      </w:r>
      <w:r w:rsidR="7F822B29" w:rsidRPr="7F822B29">
        <w:rPr>
          <w:color w:val="000000" w:themeColor="text1"/>
        </w:rPr>
        <w:t xml:space="preserve">tudents take turns in the hot seat, adopting the persona of </w:t>
      </w:r>
      <w:r w:rsidR="00AF2A61">
        <w:rPr>
          <w:color w:val="000000" w:themeColor="text1"/>
        </w:rPr>
        <w:t>a</w:t>
      </w:r>
      <w:r w:rsidR="7F822B29" w:rsidRPr="7F822B29">
        <w:rPr>
          <w:color w:val="000000" w:themeColor="text1"/>
        </w:rPr>
        <w:t xml:space="preserve"> </w:t>
      </w:r>
      <w:r w:rsidR="00A23ED1">
        <w:rPr>
          <w:color w:val="000000" w:themeColor="text1"/>
        </w:rPr>
        <w:t>text’s</w:t>
      </w:r>
      <w:r w:rsidR="7F822B29" w:rsidRPr="7F822B29">
        <w:rPr>
          <w:color w:val="000000" w:themeColor="text1"/>
        </w:rPr>
        <w:t xml:space="preserve"> writer. The class asks </w:t>
      </w:r>
      <w:r w:rsidR="7F822B29" w:rsidRPr="7F822B29">
        <w:rPr>
          <w:rFonts w:eastAsia="Arial" w:cs="Arial"/>
          <w:color w:val="000000" w:themeColor="text1"/>
          <w:szCs w:val="22"/>
        </w:rPr>
        <w:t>questions</w:t>
      </w:r>
      <w:r w:rsidR="00A23ED1">
        <w:rPr>
          <w:rFonts w:eastAsia="Arial" w:cs="Arial"/>
          <w:color w:val="000000" w:themeColor="text1"/>
          <w:szCs w:val="22"/>
        </w:rPr>
        <w:t xml:space="preserve"> about how and why </w:t>
      </w:r>
      <w:r w:rsidR="009A61CF">
        <w:rPr>
          <w:rFonts w:eastAsia="Arial" w:cs="Arial"/>
          <w:color w:val="000000" w:themeColor="text1"/>
          <w:szCs w:val="22"/>
        </w:rPr>
        <w:t>figurative language</w:t>
      </w:r>
      <w:r w:rsidR="00A23ED1">
        <w:rPr>
          <w:rFonts w:eastAsia="Arial" w:cs="Arial"/>
          <w:color w:val="000000" w:themeColor="text1"/>
          <w:szCs w:val="22"/>
        </w:rPr>
        <w:t xml:space="preserve"> were used to explain key ideas.</w:t>
      </w:r>
    </w:p>
    <w:p w14:paraId="4DD67F41" w14:textId="0D75E0A9" w:rsidR="00817E40" w:rsidRPr="0053238A" w:rsidRDefault="00A7445F" w:rsidP="0053238A">
      <w:pPr>
        <w:pStyle w:val="Heading3"/>
      </w:pPr>
      <w:bookmarkStart w:id="9" w:name="_Interpret_and_analyse"/>
      <w:bookmarkEnd w:id="9"/>
      <w:r w:rsidRPr="0053238A">
        <w:t>Interpret</w:t>
      </w:r>
      <w:r w:rsidR="00817E40" w:rsidRPr="0053238A">
        <w:t xml:space="preserve"> and analyse</w:t>
      </w:r>
      <w:r w:rsidR="004C6DEF" w:rsidRPr="0053238A">
        <w:t xml:space="preserve"> literary devices</w:t>
      </w:r>
      <w:r w:rsidR="0018259C" w:rsidRPr="0053238A">
        <w:t xml:space="preserve"> in poetry</w:t>
      </w:r>
    </w:p>
    <w:p w14:paraId="766C8A14" w14:textId="60B5E98F" w:rsidR="0018259C" w:rsidRPr="00D41E38" w:rsidRDefault="2D47A8A5" w:rsidP="003B2E8D">
      <w:pPr>
        <w:pStyle w:val="ListParagraph"/>
        <w:numPr>
          <w:ilvl w:val="0"/>
          <w:numId w:val="12"/>
        </w:numPr>
        <w:spacing w:line="360" w:lineRule="auto"/>
      </w:pPr>
      <w:r>
        <w:t xml:space="preserve">Students </w:t>
      </w:r>
      <w:r w:rsidR="008B5DA6">
        <w:t xml:space="preserve">independently </w:t>
      </w:r>
      <w:r>
        <w:t>read a poem linked to current unit of learning or, alternatively, ‘Fishing from the rocks’ by Mia Gregson</w:t>
      </w:r>
      <w:r w:rsidR="008B5DA6">
        <w:t xml:space="preserve"> </w:t>
      </w:r>
      <w:r w:rsidR="00F21EEE">
        <w:t>(</w:t>
      </w:r>
      <w:hyperlink w:anchor="_Appendix_7_1" w:history="1">
        <w:r w:rsidR="00F21EEE" w:rsidRPr="000B2EE4">
          <w:rPr>
            <w:rStyle w:val="Hyperlink"/>
          </w:rPr>
          <w:t xml:space="preserve">Appendix </w:t>
        </w:r>
        <w:r w:rsidR="000B2EE4" w:rsidRPr="000B2EE4">
          <w:rPr>
            <w:rStyle w:val="Hyperlink"/>
          </w:rPr>
          <w:t>7</w:t>
        </w:r>
        <w:r w:rsidR="00F21EEE" w:rsidRPr="000B2EE4">
          <w:rPr>
            <w:rStyle w:val="Hyperlink"/>
          </w:rPr>
          <w:t xml:space="preserve"> - ‘Fishing from the rocks’</w:t>
        </w:r>
      </w:hyperlink>
      <w:r w:rsidR="00F21EEE">
        <w:t xml:space="preserve">). </w:t>
      </w:r>
      <w:r>
        <w:t>During second read, students highlight any literary devices evident in text. Students annotate</w:t>
      </w:r>
      <w:r w:rsidR="003D383F">
        <w:t xml:space="preserve"> </w:t>
      </w:r>
      <w:r>
        <w:t>the poem</w:t>
      </w:r>
      <w:r w:rsidR="003D383F">
        <w:t>, identifying</w:t>
      </w:r>
      <w:r>
        <w:t xml:space="preserve"> what they can infer from the devices. </w:t>
      </w:r>
    </w:p>
    <w:p w14:paraId="76AFB0ED" w14:textId="4BE31A47" w:rsidR="2D47A8A5" w:rsidRPr="00D41E38" w:rsidRDefault="72B5EBE6" w:rsidP="003B2E8D">
      <w:pPr>
        <w:pStyle w:val="ListParagraph"/>
        <w:spacing w:line="360" w:lineRule="auto"/>
      </w:pPr>
      <w:r w:rsidRPr="0063516F">
        <w:rPr>
          <w:b/>
          <w:bCs/>
        </w:rPr>
        <w:t>Variation</w:t>
      </w:r>
      <w:r w:rsidR="2D47A8A5" w:rsidRPr="00D41E38">
        <w:rPr>
          <w:i/>
          <w:iCs/>
        </w:rPr>
        <w:t xml:space="preserve">: </w:t>
      </w:r>
      <w:r w:rsidR="2D47A8A5" w:rsidRPr="00D41E38">
        <w:t>as necessary, provide margin notes and/or glossary to facilitate this independent reading. Various levels of support can be provided using this strategy.</w:t>
      </w:r>
    </w:p>
    <w:p w14:paraId="753D18B2" w14:textId="5C8ED136" w:rsidR="00F15320" w:rsidRPr="00D41E38" w:rsidRDefault="0063516F" w:rsidP="003B2E8D">
      <w:pPr>
        <w:pStyle w:val="ListParagraph"/>
        <w:numPr>
          <w:ilvl w:val="0"/>
          <w:numId w:val="12"/>
        </w:numPr>
        <w:spacing w:line="360" w:lineRule="auto"/>
      </w:pPr>
      <w:r>
        <w:t>M</w:t>
      </w:r>
      <w:r w:rsidR="2D47A8A5">
        <w:t xml:space="preserve">odel reading the poem aloud, paying attention to enjambment (moving over from one line to another without a terminating </w:t>
      </w:r>
      <w:hyperlink r:id="rId37">
        <w:r w:rsidR="2D47A8A5">
          <w:t>punctuation</w:t>
        </w:r>
      </w:hyperlink>
      <w:r w:rsidR="2D47A8A5">
        <w:t xml:space="preserve"> mark –</w:t>
      </w:r>
      <w:r w:rsidR="0062053E">
        <w:t xml:space="preserve"> </w:t>
      </w:r>
      <w:r w:rsidR="003D383F">
        <w:t>refer to</w:t>
      </w:r>
      <w:r w:rsidR="00A3317D">
        <w:t xml:space="preserve"> </w:t>
      </w:r>
      <w:hyperlink r:id="rId38">
        <w:r w:rsidR="2D47A8A5" w:rsidRPr="0E17671B">
          <w:rPr>
            <w:rStyle w:val="Hyperlink"/>
          </w:rPr>
          <w:t>literarydevices.net</w:t>
        </w:r>
      </w:hyperlink>
      <w:r w:rsidR="2D47A8A5">
        <w:t>)</w:t>
      </w:r>
      <w:r w:rsidR="2D47A8A5" w:rsidRPr="0E17671B">
        <w:rPr>
          <w:rFonts w:eastAsia="Arial" w:cs="Arial"/>
          <w:color w:val="333333"/>
          <w:sz w:val="27"/>
          <w:szCs w:val="27"/>
        </w:rPr>
        <w:t xml:space="preserve"> </w:t>
      </w:r>
      <w:bookmarkStart w:id="10" w:name="_Int_EAB4kMHP"/>
      <w:r w:rsidR="2D47A8A5">
        <w:t>in</w:t>
      </w:r>
      <w:bookmarkEnd w:id="10"/>
      <w:r w:rsidR="2D47A8A5">
        <w:t xml:space="preserve"> the stanzas. Students are given a stanza to discuss and identify any l</w:t>
      </w:r>
      <w:r w:rsidR="00F21EEE">
        <w:t>iterary devices using their poem annotation</w:t>
      </w:r>
      <w:r w:rsidR="2D47A8A5">
        <w:t xml:space="preserve"> and the work they completed in the first part of this task. Students analyse the text and create a visual representation of the stanza. Students share back with class and teacher guides discussion to reinforce audience and purpose. Students order information and stanzas to create a class display. Experiment/evaluate: What happens if you change the order of the stanzas? Is the poem </w:t>
      </w:r>
      <w:r w:rsidR="2D47A8A5">
        <w:lastRenderedPageBreak/>
        <w:t xml:space="preserve">still effective? What new meanings are made? Students cut up stanzas/pictures and manipulate order. </w:t>
      </w:r>
    </w:p>
    <w:p w14:paraId="7BC3A5A6" w14:textId="6C7075AC" w:rsidR="003018D2" w:rsidRPr="00D41E38" w:rsidRDefault="0063516F" w:rsidP="003B2E8D">
      <w:pPr>
        <w:pStyle w:val="ListParagraph"/>
        <w:numPr>
          <w:ilvl w:val="0"/>
          <w:numId w:val="12"/>
        </w:numPr>
        <w:spacing w:line="360" w:lineRule="auto"/>
      </w:pPr>
      <w:r>
        <w:t>Model</w:t>
      </w:r>
      <w:r w:rsidR="2D47A8A5" w:rsidRPr="00D41E38">
        <w:t xml:space="preserve"> </w:t>
      </w:r>
      <w:r w:rsidR="00BF72CB">
        <w:t xml:space="preserve">how to </w:t>
      </w:r>
      <w:r w:rsidR="2D47A8A5" w:rsidRPr="00D41E38">
        <w:t>annotat</w:t>
      </w:r>
      <w:r w:rsidR="00BF72CB">
        <w:t>e</w:t>
      </w:r>
      <w:r w:rsidR="2D47A8A5" w:rsidRPr="00D41E38">
        <w:t xml:space="preserve"> </w:t>
      </w:r>
      <w:r w:rsidR="00BF72CB">
        <w:t>the</w:t>
      </w:r>
      <w:r w:rsidR="2D47A8A5" w:rsidRPr="00D41E38">
        <w:t xml:space="preserve"> poem using questions below to guide. Students then work in pairs to complete col</w:t>
      </w:r>
      <w:r w:rsidR="008B5DA6">
        <w:t xml:space="preserve">umn 4 in the table of </w:t>
      </w:r>
      <w:hyperlink w:anchor="_Appendix_7" w:history="1">
        <w:r w:rsidR="008B5DA6" w:rsidRPr="008B5DA6">
          <w:rPr>
            <w:rStyle w:val="Hyperlink"/>
          </w:rPr>
          <w:t xml:space="preserve">Appendix </w:t>
        </w:r>
        <w:r w:rsidR="000B2EE4">
          <w:rPr>
            <w:rStyle w:val="Hyperlink"/>
          </w:rPr>
          <w:t>8</w:t>
        </w:r>
        <w:r w:rsidR="008B5DA6" w:rsidRPr="008B5DA6">
          <w:rPr>
            <w:rStyle w:val="Hyperlink"/>
          </w:rPr>
          <w:t xml:space="preserve"> – Poem analysis table</w:t>
        </w:r>
      </w:hyperlink>
      <w:r w:rsidR="2D47A8A5" w:rsidRPr="00D41E38">
        <w:t xml:space="preserve">. </w:t>
      </w:r>
    </w:p>
    <w:p w14:paraId="43E96A7C" w14:textId="729B9DC1" w:rsidR="00902DCC" w:rsidRPr="003F1B8A" w:rsidRDefault="003018D2" w:rsidP="003B2E8D">
      <w:pPr>
        <w:pStyle w:val="Heading4"/>
        <w:spacing w:line="360" w:lineRule="auto"/>
        <w:rPr>
          <w:color w:val="1F3864" w:themeColor="accent1" w:themeShade="80"/>
        </w:rPr>
      </w:pPr>
      <w:r w:rsidRPr="003F1B8A">
        <w:rPr>
          <w:color w:val="1F3864" w:themeColor="accent1" w:themeShade="80"/>
        </w:rPr>
        <w:t xml:space="preserve">Key </w:t>
      </w:r>
      <w:r w:rsidR="00550225" w:rsidRPr="003F1B8A">
        <w:rPr>
          <w:color w:val="1F3864" w:themeColor="accent1" w:themeShade="80"/>
        </w:rPr>
        <w:t>p</w:t>
      </w:r>
      <w:r w:rsidR="003D05BC" w:rsidRPr="003F1B8A">
        <w:rPr>
          <w:color w:val="1F3864" w:themeColor="accent1" w:themeShade="80"/>
        </w:rPr>
        <w:t>rompts</w:t>
      </w:r>
      <w:r w:rsidRPr="003F1B8A">
        <w:rPr>
          <w:color w:val="1F3864" w:themeColor="accent1" w:themeShade="80"/>
        </w:rPr>
        <w:t>:</w:t>
      </w:r>
    </w:p>
    <w:p w14:paraId="10008063" w14:textId="10D58A1E" w:rsidR="001E181F" w:rsidRPr="00D41E38" w:rsidRDefault="001E181F" w:rsidP="0053238A">
      <w:pPr>
        <w:pStyle w:val="ListParagraph"/>
        <w:numPr>
          <w:ilvl w:val="0"/>
          <w:numId w:val="16"/>
        </w:numPr>
        <w:spacing w:line="360" w:lineRule="auto"/>
        <w:ind w:left="851"/>
      </w:pPr>
      <w:r w:rsidRPr="00D41E38">
        <w:t xml:space="preserve">Whose </w:t>
      </w:r>
      <w:r w:rsidR="003F0FA8" w:rsidRPr="00D41E38">
        <w:t>point of view</w:t>
      </w:r>
      <w:r w:rsidRPr="00D41E38">
        <w:t xml:space="preserve"> do we hear in this poem? </w:t>
      </w:r>
      <w:r w:rsidR="000118F3">
        <w:t>Provide</w:t>
      </w:r>
      <w:r w:rsidRPr="00D41E38">
        <w:t xml:space="preserve"> an example.</w:t>
      </w:r>
    </w:p>
    <w:p w14:paraId="1E12CFDA" w14:textId="12E9A5E4" w:rsidR="001E181F" w:rsidRPr="00D41E38" w:rsidRDefault="001E181F" w:rsidP="0053238A">
      <w:pPr>
        <w:pStyle w:val="ListParagraph"/>
        <w:numPr>
          <w:ilvl w:val="0"/>
          <w:numId w:val="16"/>
        </w:numPr>
        <w:spacing w:line="360" w:lineRule="auto"/>
        <w:ind w:left="851"/>
      </w:pPr>
      <w:r w:rsidRPr="00D41E38">
        <w:t>What tone is conveyed through the dialogue?</w:t>
      </w:r>
      <w:r w:rsidR="00ED4956" w:rsidRPr="00D41E38">
        <w:t xml:space="preserve"> </w:t>
      </w:r>
    </w:p>
    <w:p w14:paraId="29E4E5DC" w14:textId="107C609A" w:rsidR="001E181F" w:rsidRPr="00D41E38" w:rsidRDefault="001E181F" w:rsidP="0053238A">
      <w:pPr>
        <w:pStyle w:val="ListParagraph"/>
        <w:numPr>
          <w:ilvl w:val="0"/>
          <w:numId w:val="16"/>
        </w:numPr>
        <w:spacing w:line="360" w:lineRule="auto"/>
        <w:ind w:left="851"/>
      </w:pPr>
      <w:r w:rsidRPr="00D41E38">
        <w:t>Identify the use of personification. What does this imagery convey?</w:t>
      </w:r>
    </w:p>
    <w:p w14:paraId="790EC416" w14:textId="6D6AFBA5" w:rsidR="0062053E" w:rsidRPr="00D41E38" w:rsidRDefault="001E181F" w:rsidP="0053238A">
      <w:pPr>
        <w:pStyle w:val="ListParagraph"/>
        <w:numPr>
          <w:ilvl w:val="0"/>
          <w:numId w:val="16"/>
        </w:numPr>
        <w:spacing w:line="360" w:lineRule="auto"/>
        <w:ind w:left="851"/>
        <w:rPr>
          <w:szCs w:val="22"/>
        </w:rPr>
      </w:pPr>
      <w:r w:rsidRPr="00D41E38">
        <w:t xml:space="preserve">‘Time begins. Fishing time extending hope.’ What is conveyed </w:t>
      </w:r>
      <w:proofErr w:type="gramStart"/>
      <w:r w:rsidR="000118F3">
        <w:t>through</w:t>
      </w:r>
      <w:r w:rsidRPr="00D41E38">
        <w:t xml:space="preserve"> the use of</w:t>
      </w:r>
      <w:proofErr w:type="gramEnd"/>
      <w:r w:rsidRPr="00D41E38">
        <w:t xml:space="preserve"> truncated sentence and metaphor?</w:t>
      </w:r>
    </w:p>
    <w:p w14:paraId="65E40053" w14:textId="77777777" w:rsidR="0062053E" w:rsidRPr="00D41E38" w:rsidRDefault="0062053E" w:rsidP="0053238A">
      <w:pPr>
        <w:pStyle w:val="ListParagraph"/>
        <w:numPr>
          <w:ilvl w:val="0"/>
          <w:numId w:val="16"/>
        </w:numPr>
        <w:spacing w:line="360" w:lineRule="auto"/>
        <w:ind w:left="851"/>
      </w:pPr>
      <w:r w:rsidRPr="00D41E38">
        <w:t>What is the effect of the enjambment in these lines?</w:t>
      </w:r>
    </w:p>
    <w:p w14:paraId="4D36ECDE" w14:textId="06A54276" w:rsidR="000C175E" w:rsidRDefault="2D47A8A5" w:rsidP="0053238A">
      <w:pPr>
        <w:pStyle w:val="ListParagraph"/>
        <w:spacing w:line="360" w:lineRule="auto"/>
        <w:ind w:left="851"/>
      </w:pPr>
      <w:r>
        <w:t>‘</w:t>
      </w:r>
      <w:bookmarkStart w:id="11" w:name="_Int_9s2L9i4s"/>
      <w:proofErr w:type="gramStart"/>
      <w:r>
        <w:t>around</w:t>
      </w:r>
      <w:bookmarkEnd w:id="11"/>
      <w:proofErr w:type="gramEnd"/>
      <w:r>
        <w:t xml:space="preserve"> the headland</w:t>
      </w:r>
      <w:r>
        <w:br/>
        <w:t>To the threatening rocks, the swelling ocean.</w:t>
      </w:r>
      <w:r w:rsidR="0062053E">
        <w:t>’</w:t>
      </w:r>
    </w:p>
    <w:p w14:paraId="3559F382" w14:textId="284FDEF0" w:rsidR="003B2E8D" w:rsidRDefault="003B2E8D" w:rsidP="0053238A">
      <w:pPr>
        <w:pStyle w:val="Heading3"/>
      </w:pPr>
      <w:bookmarkStart w:id="12" w:name="_Interpret_and_analyse_1"/>
      <w:bookmarkEnd w:id="12"/>
      <w:r w:rsidRPr="00C177D3">
        <w:t>Interpret and analyse literary devices in information texts</w:t>
      </w:r>
    </w:p>
    <w:p w14:paraId="438A2428" w14:textId="6D492072" w:rsidR="004B2970" w:rsidRPr="003A3F4C" w:rsidRDefault="0063516F" w:rsidP="003A3F4C">
      <w:pPr>
        <w:pStyle w:val="ListParagraph"/>
        <w:numPr>
          <w:ilvl w:val="0"/>
          <w:numId w:val="38"/>
        </w:numPr>
        <w:spacing w:line="360" w:lineRule="auto"/>
        <w:rPr>
          <w:rFonts w:cs="Arial"/>
          <w:color w:val="000000"/>
          <w:shd w:val="clear" w:color="auto" w:fill="FFFFFF"/>
        </w:rPr>
      </w:pPr>
      <w:r>
        <w:t>Explain</w:t>
      </w:r>
      <w:r w:rsidR="00862687">
        <w:t xml:space="preserve"> how </w:t>
      </w:r>
      <w:r w:rsidR="00C4663F">
        <w:t xml:space="preserve">literary devices such </w:t>
      </w:r>
      <w:r w:rsidR="004B2970">
        <w:t xml:space="preserve">as </w:t>
      </w:r>
      <w:r w:rsidR="00862687">
        <w:t>metaphor</w:t>
      </w:r>
      <w:r w:rsidR="004B2970">
        <w:t xml:space="preserve">s, rhetorical questions and puns </w:t>
      </w:r>
      <w:r w:rsidR="00862687">
        <w:t xml:space="preserve">may be used </w:t>
      </w:r>
      <w:r w:rsidR="00147233">
        <w:t>in information texts as well as works of fiction</w:t>
      </w:r>
      <w:r w:rsidR="004B2970">
        <w:t xml:space="preserve"> to create meaning and add interest</w:t>
      </w:r>
      <w:r w:rsidR="00147233">
        <w:t xml:space="preserve">. </w:t>
      </w:r>
      <w:r>
        <w:t>Explain</w:t>
      </w:r>
      <w:r w:rsidR="00090701">
        <w:t xml:space="preserve"> a metaphor </w:t>
      </w:r>
      <w:r w:rsidR="00090701" w:rsidRPr="003A3F4C">
        <w:rPr>
          <w:rFonts w:cs="Arial"/>
          <w:color w:val="000000"/>
          <w:shd w:val="clear" w:color="auto" w:fill="FFFFFF"/>
        </w:rPr>
        <w:t>is a literary device</w:t>
      </w:r>
      <w:r w:rsidR="006F0B72" w:rsidRPr="003A3F4C">
        <w:rPr>
          <w:rFonts w:cs="Arial"/>
          <w:color w:val="000000"/>
          <w:shd w:val="clear" w:color="auto" w:fill="FFFFFF"/>
        </w:rPr>
        <w:t xml:space="preserve"> </w:t>
      </w:r>
      <w:r w:rsidR="00090701" w:rsidRPr="003A3F4C">
        <w:rPr>
          <w:rFonts w:cs="Arial"/>
          <w:color w:val="000000"/>
          <w:shd w:val="clear" w:color="auto" w:fill="FFFFFF"/>
        </w:rPr>
        <w:t xml:space="preserve">used to compare things, by suggesting that one thing is another, for example 'My fingers are ice'. Metaphors are common in spoken and written language and visual metaphors are common in still images and moving images. (Reference: </w:t>
      </w:r>
      <w:r w:rsidR="00090701" w:rsidRPr="003A3F4C">
        <w:rPr>
          <w:rFonts w:eastAsia="Arial" w:cs="Arial"/>
          <w:color w:val="000000" w:themeColor="text1"/>
        </w:rPr>
        <w:t>English K-10 Syllabus © NSW Education Standards Authority (NESA) for and on behalf of the Crown in right of the State of New South Wales, 2012.</w:t>
      </w:r>
      <w:r w:rsidR="00090701" w:rsidRPr="003A3F4C">
        <w:rPr>
          <w:rFonts w:cs="Arial"/>
          <w:color w:val="000000"/>
          <w:shd w:val="clear" w:color="auto" w:fill="FFFFFF"/>
        </w:rPr>
        <w:t xml:space="preserve">)  </w:t>
      </w:r>
      <w:r w:rsidR="004B2970">
        <w:t>Using a suitable text linked to current area of learning (or refer to</w:t>
      </w:r>
      <w:r w:rsidR="0028604D">
        <w:t xml:space="preserve"> </w:t>
      </w:r>
      <w:hyperlink w:anchor="_Appendix_8_1" w:history="1">
        <w:r w:rsidR="0028604D" w:rsidRPr="0028604D">
          <w:rPr>
            <w:rStyle w:val="Hyperlink"/>
          </w:rPr>
          <w:t xml:space="preserve">Appendix </w:t>
        </w:r>
        <w:r w:rsidR="000B2EE4">
          <w:rPr>
            <w:rStyle w:val="Hyperlink"/>
          </w:rPr>
          <w:t>9</w:t>
        </w:r>
        <w:r w:rsidR="004966F0">
          <w:rPr>
            <w:rStyle w:val="Hyperlink"/>
          </w:rPr>
          <w:t>a</w:t>
        </w:r>
        <w:r w:rsidR="0028604D" w:rsidRPr="0028604D">
          <w:rPr>
            <w:rStyle w:val="Hyperlink"/>
          </w:rPr>
          <w:t xml:space="preserve"> – Literary devices – information text</w:t>
        </w:r>
      </w:hyperlink>
      <w:r w:rsidR="0028604D">
        <w:t xml:space="preserve">) </w:t>
      </w:r>
      <w:r w:rsidR="005256EA">
        <w:t>use</w:t>
      </w:r>
      <w:r w:rsidR="00090701">
        <w:t xml:space="preserve"> the </w:t>
      </w:r>
      <w:r w:rsidR="00A329DB">
        <w:t>‘</w:t>
      </w:r>
      <w:r w:rsidR="00090701">
        <w:t>think aloud</w:t>
      </w:r>
      <w:r w:rsidR="00A329DB">
        <w:t>’</w:t>
      </w:r>
      <w:r w:rsidR="00090701">
        <w:t xml:space="preserve"> strategy to </w:t>
      </w:r>
      <w:r w:rsidR="004B2970">
        <w:t>model how to identify, interpret and analyse how authors use literary devices to create meaning</w:t>
      </w:r>
      <w:r w:rsidR="00090701">
        <w:t xml:space="preserve">. </w:t>
      </w:r>
      <w:r w:rsidR="00F23BE6">
        <w:t>Suggested think aloud script:</w:t>
      </w:r>
    </w:p>
    <w:p w14:paraId="4B3FDE85" w14:textId="0F2BCA36" w:rsidR="008A78A3" w:rsidRPr="0053238A" w:rsidRDefault="0028604D" w:rsidP="00090701">
      <w:pPr>
        <w:pStyle w:val="ListParagraph"/>
        <w:spacing w:line="360" w:lineRule="auto"/>
        <w:rPr>
          <w:rFonts w:cs="Arial"/>
          <w:color w:val="000000"/>
          <w:shd w:val="clear" w:color="auto" w:fill="FFFFFF"/>
        </w:rPr>
      </w:pPr>
      <w:r w:rsidRPr="0053238A">
        <w:t>‘</w:t>
      </w:r>
      <w:r w:rsidR="00C4663F" w:rsidRPr="0053238A">
        <w:t xml:space="preserve">We are going to explore how writers use different literary devices, such as metaphor, in information texts. Writers use metaphor to create meaning, sometimes to help </w:t>
      </w:r>
      <w:r w:rsidR="00147233" w:rsidRPr="0053238A">
        <w:t>explain a</w:t>
      </w:r>
      <w:r w:rsidR="00C4663F" w:rsidRPr="0053238A">
        <w:t xml:space="preserve"> challenging concept or perhaps to add humour</w:t>
      </w:r>
      <w:r w:rsidR="00147233" w:rsidRPr="0053238A">
        <w:t>.</w:t>
      </w:r>
      <w:r w:rsidR="00C4663F" w:rsidRPr="0053238A">
        <w:t xml:space="preserve"> Today’s text is a science blog by Dr Karl called ‘The Dirt on Food.’ When I first read this </w:t>
      </w:r>
      <w:bookmarkStart w:id="13" w:name="_Int_73c0DutD"/>
      <w:proofErr w:type="gramStart"/>
      <w:r w:rsidRPr="0053238A">
        <w:t>heading</w:t>
      </w:r>
      <w:bookmarkEnd w:id="13"/>
      <w:proofErr w:type="gramEnd"/>
      <w:r w:rsidRPr="0053238A">
        <w:t xml:space="preserve"> </w:t>
      </w:r>
      <w:r w:rsidR="00C4663F" w:rsidRPr="0053238A">
        <w:t xml:space="preserve">I immediately thought of </w:t>
      </w:r>
      <w:r w:rsidR="008A78A3" w:rsidRPr="0053238A">
        <w:t xml:space="preserve">the dirt on </w:t>
      </w:r>
      <w:r w:rsidR="00C4663F" w:rsidRPr="0053238A">
        <w:t>vegetables, like carrots and potatoes that grow in the ground, so I thought that this article might have something to do with the dirt or soil that is found on food, maybe it is about food hygiene</w:t>
      </w:r>
      <w:r w:rsidR="008A78A3" w:rsidRPr="0053238A">
        <w:t xml:space="preserve"> and washing vegetables</w:t>
      </w:r>
      <w:r w:rsidR="00C4663F" w:rsidRPr="0053238A">
        <w:t xml:space="preserve">? </w:t>
      </w:r>
      <w:r w:rsidR="0007025E" w:rsidRPr="0053238A">
        <w:t xml:space="preserve">This would be a </w:t>
      </w:r>
      <w:r w:rsidR="008A78A3" w:rsidRPr="0053238A">
        <w:t>litera</w:t>
      </w:r>
      <w:r w:rsidRPr="0053238A">
        <w:t xml:space="preserve">l </w:t>
      </w:r>
      <w:r w:rsidR="0007025E" w:rsidRPr="0053238A">
        <w:t xml:space="preserve">explanation of the </w:t>
      </w:r>
      <w:r w:rsidRPr="0053238A">
        <w:t>heading</w:t>
      </w:r>
      <w:r w:rsidR="008A78A3" w:rsidRPr="0053238A">
        <w:t xml:space="preserve">. But I also know </w:t>
      </w:r>
      <w:r w:rsidR="0058433C" w:rsidRPr="0053238A">
        <w:t xml:space="preserve">that </w:t>
      </w:r>
      <w:r w:rsidRPr="0053238A">
        <w:t>‘</w:t>
      </w:r>
      <w:r w:rsidR="0058433C" w:rsidRPr="0053238A">
        <w:t>dirt</w:t>
      </w:r>
      <w:r w:rsidRPr="0053238A">
        <w:t>’</w:t>
      </w:r>
      <w:r w:rsidR="0058433C" w:rsidRPr="0053238A">
        <w:t xml:space="preserve"> is </w:t>
      </w:r>
      <w:r w:rsidRPr="0053238A">
        <w:t xml:space="preserve">often used as </w:t>
      </w:r>
      <w:r w:rsidR="0058433C" w:rsidRPr="0053238A">
        <w:t xml:space="preserve">a </w:t>
      </w:r>
      <w:r w:rsidR="008A78A3" w:rsidRPr="0053238A">
        <w:t xml:space="preserve">metaphor </w:t>
      </w:r>
      <w:r w:rsidR="0058433C" w:rsidRPr="0053238A">
        <w:t>for something bad, and</w:t>
      </w:r>
      <w:r w:rsidRPr="0053238A">
        <w:t xml:space="preserve"> that</w:t>
      </w:r>
      <w:r w:rsidR="0058433C" w:rsidRPr="0053238A">
        <w:t xml:space="preserve"> the saying </w:t>
      </w:r>
      <w:r w:rsidR="008A78A3" w:rsidRPr="0053238A">
        <w:t>about ‘having dirt on’ something or someone</w:t>
      </w:r>
      <w:r w:rsidR="0058433C" w:rsidRPr="0053238A">
        <w:t xml:space="preserve"> is about having information that might damage reputations</w:t>
      </w:r>
      <w:r w:rsidR="008A78A3" w:rsidRPr="0053238A">
        <w:t>.</w:t>
      </w:r>
      <w:r w:rsidR="001E7757" w:rsidRPr="0053238A">
        <w:t xml:space="preserve"> </w:t>
      </w:r>
      <w:r w:rsidR="00C4663F" w:rsidRPr="0053238A">
        <w:t xml:space="preserve">You might have heard someone say, ‘You will never guess what I heard, I have the dirt on him now.’ This refers to knowing something about someone, perhaps secret, and ‘dirt’ infers it could be something ‘grubby’. </w:t>
      </w:r>
      <w:r w:rsidR="008A78A3" w:rsidRPr="0053238A">
        <w:t>Th</w:t>
      </w:r>
      <w:r w:rsidR="0007025E" w:rsidRPr="0053238A">
        <w:t xml:space="preserve">is type of </w:t>
      </w:r>
      <w:r w:rsidR="00C4663F" w:rsidRPr="0053238A">
        <w:t xml:space="preserve">information may </w:t>
      </w:r>
      <w:r w:rsidR="008A78A3" w:rsidRPr="0053238A">
        <w:t xml:space="preserve">also </w:t>
      </w:r>
      <w:r w:rsidR="00C4663F" w:rsidRPr="0053238A">
        <w:t xml:space="preserve">be based on rumour, or gossip and </w:t>
      </w:r>
      <w:r w:rsidR="0007025E" w:rsidRPr="0053238A">
        <w:t>only</w:t>
      </w:r>
      <w:r w:rsidR="008A78A3" w:rsidRPr="0053238A">
        <w:t xml:space="preserve"> loosely </w:t>
      </w:r>
      <w:r w:rsidR="00C4663F" w:rsidRPr="0053238A">
        <w:t>on facts. Let’s see if our article reveals what the ‘dirt on food’ really is.</w:t>
      </w:r>
      <w:r w:rsidR="00147233" w:rsidRPr="0053238A">
        <w:t xml:space="preserve"> </w:t>
      </w:r>
      <w:r w:rsidR="008A78A3" w:rsidRPr="0053238A">
        <w:t xml:space="preserve">When I read the opening rhetorical question: </w:t>
      </w:r>
      <w:r w:rsidR="0007025E" w:rsidRPr="0053238A">
        <w:t>‘</w:t>
      </w:r>
      <w:r w:rsidR="008A78A3" w:rsidRPr="0053238A">
        <w:rPr>
          <w:rFonts w:eastAsia="Times New Roman" w:cs="Arial"/>
          <w:color w:val="3B3B3C"/>
          <w:lang w:eastAsia="en-AU"/>
        </w:rPr>
        <w:t xml:space="preserve">Is it </w:t>
      </w:r>
      <w:r w:rsidR="008A78A3" w:rsidRPr="0053238A">
        <w:rPr>
          <w:rFonts w:eastAsia="Times New Roman" w:cs="Arial"/>
          <w:b/>
          <w:bCs/>
          <w:color w:val="3B3B3C"/>
          <w:lang w:eastAsia="en-AU"/>
        </w:rPr>
        <w:t>true</w:t>
      </w:r>
      <w:r w:rsidR="008A78A3" w:rsidRPr="0053238A">
        <w:rPr>
          <w:rFonts w:eastAsia="Times New Roman" w:cs="Arial"/>
          <w:color w:val="3B3B3C"/>
          <w:lang w:eastAsia="en-AU"/>
        </w:rPr>
        <w:t xml:space="preserve"> that Big Agriculture has totally ruined our </w:t>
      </w:r>
      <w:r w:rsidR="008A78A3" w:rsidRPr="0053238A">
        <w:rPr>
          <w:rFonts w:eastAsia="Times New Roman" w:cs="Arial"/>
          <w:b/>
          <w:bCs/>
          <w:color w:val="3B3B3C"/>
          <w:lang w:eastAsia="en-AU"/>
        </w:rPr>
        <w:t>soil</w:t>
      </w:r>
      <w:r w:rsidR="008A78A3" w:rsidRPr="0053238A">
        <w:rPr>
          <w:rFonts w:eastAsia="Times New Roman" w:cs="Arial"/>
          <w:color w:val="3B3B3C"/>
          <w:lang w:eastAsia="en-AU"/>
        </w:rPr>
        <w:t>, and used up practically all of its goodness, so there’s barely any nutrition left in our food?</w:t>
      </w:r>
      <w:r w:rsidR="0007025E" w:rsidRPr="0053238A">
        <w:rPr>
          <w:rFonts w:eastAsia="Times New Roman" w:cs="Arial"/>
          <w:color w:val="3B3B3C"/>
          <w:lang w:eastAsia="en-AU"/>
        </w:rPr>
        <w:t>’</w:t>
      </w:r>
      <w:r w:rsidR="008A78A3" w:rsidRPr="0053238A">
        <w:rPr>
          <w:rFonts w:eastAsia="Times New Roman" w:cs="Arial"/>
          <w:color w:val="3B3B3C"/>
          <w:lang w:eastAsia="en-AU"/>
        </w:rPr>
        <w:t xml:space="preserve"> </w:t>
      </w:r>
      <w:r w:rsidR="00C4663F" w:rsidRPr="0053238A">
        <w:t>I</w:t>
      </w:r>
      <w:r w:rsidR="0058433C" w:rsidRPr="0053238A">
        <w:t xml:space="preserve"> realise that </w:t>
      </w:r>
      <w:r w:rsidR="008A78A3" w:rsidRPr="0053238A">
        <w:t xml:space="preserve">this </w:t>
      </w:r>
      <w:r w:rsidR="008A78A3" w:rsidRPr="0053238A">
        <w:rPr>
          <w:b/>
          <w:bCs/>
        </w:rPr>
        <w:t>is</w:t>
      </w:r>
      <w:r w:rsidR="008A78A3" w:rsidRPr="0053238A">
        <w:t xml:space="preserve"> about </w:t>
      </w:r>
      <w:r w:rsidR="0058433C" w:rsidRPr="0053238A">
        <w:t xml:space="preserve">dirt, and </w:t>
      </w:r>
      <w:r w:rsidR="008A78A3" w:rsidRPr="0053238A">
        <w:t xml:space="preserve">soil quality, rather than dirty vegetables, but the question </w:t>
      </w:r>
      <w:r w:rsidR="008A78A3" w:rsidRPr="0053238A">
        <w:lastRenderedPageBreak/>
        <w:t>‘is it true</w:t>
      </w:r>
      <w:r w:rsidR="00091AB0" w:rsidRPr="0053238A">
        <w:t>?</w:t>
      </w:r>
      <w:r w:rsidR="008A78A3" w:rsidRPr="0053238A">
        <w:t xml:space="preserve">’ suggests it is about whether the information </w:t>
      </w:r>
      <w:r w:rsidR="0058433C" w:rsidRPr="0053238A">
        <w:t xml:space="preserve">about soil quality </w:t>
      </w:r>
      <w:r w:rsidR="008A78A3" w:rsidRPr="0053238A">
        <w:t>is accurate. So</w:t>
      </w:r>
      <w:r w:rsidR="0058433C" w:rsidRPr="0053238A">
        <w:t>,</w:t>
      </w:r>
      <w:r w:rsidR="008A78A3" w:rsidRPr="0053238A">
        <w:t xml:space="preserve"> </w:t>
      </w:r>
      <w:r w:rsidRPr="0053238A">
        <w:t>based on this</w:t>
      </w:r>
      <w:r w:rsidR="008A78A3" w:rsidRPr="0053238A">
        <w:t xml:space="preserve"> </w:t>
      </w:r>
      <w:r w:rsidR="0058433C" w:rsidRPr="0053238A">
        <w:t>I think the</w:t>
      </w:r>
      <w:r w:rsidR="008A78A3" w:rsidRPr="0053238A">
        <w:t xml:space="preserve"> title </w:t>
      </w:r>
      <w:r w:rsidR="008A78A3" w:rsidRPr="0053238A">
        <w:rPr>
          <w:b/>
          <w:bCs/>
        </w:rPr>
        <w:t>is</w:t>
      </w:r>
      <w:r w:rsidR="008A78A3" w:rsidRPr="0053238A">
        <w:t xml:space="preserve"> a metaphor</w:t>
      </w:r>
      <w:r w:rsidR="0058433C" w:rsidRPr="0053238A">
        <w:t>, the article is about stories</w:t>
      </w:r>
      <w:r w:rsidR="0007025E" w:rsidRPr="0053238A">
        <w:t>/reports</w:t>
      </w:r>
      <w:r w:rsidR="0058433C" w:rsidRPr="0053238A">
        <w:t xml:space="preserve"> about damage to soil quality</w:t>
      </w:r>
      <w:r w:rsidRPr="0053238A">
        <w:t xml:space="preserve"> which are p</w:t>
      </w:r>
      <w:r w:rsidR="0007025E" w:rsidRPr="0053238A">
        <w:t>ossibly</w:t>
      </w:r>
      <w:r w:rsidRPr="0053238A">
        <w:t xml:space="preserve"> not true</w:t>
      </w:r>
      <w:r w:rsidR="0058433C" w:rsidRPr="0053238A">
        <w:t xml:space="preserve">.  </w:t>
      </w:r>
      <w:r w:rsidRPr="0053238A">
        <w:t xml:space="preserve">I will read on to see if I am correct.  </w:t>
      </w:r>
      <w:r w:rsidR="008A78A3" w:rsidRPr="0053238A">
        <w:t xml:space="preserve">Dr Karl further </w:t>
      </w:r>
      <w:r w:rsidR="0058433C" w:rsidRPr="0053238A">
        <w:t xml:space="preserve">reveals </w:t>
      </w:r>
      <w:r w:rsidR="004B2970" w:rsidRPr="0053238A">
        <w:t>that t</w:t>
      </w:r>
      <w:r w:rsidR="0058433C" w:rsidRPr="0053238A">
        <w:t xml:space="preserve">his </w:t>
      </w:r>
      <w:r w:rsidR="004B2970" w:rsidRPr="0053238A">
        <w:t xml:space="preserve">is a </w:t>
      </w:r>
      <w:r w:rsidR="0058433C" w:rsidRPr="0053238A">
        <w:t>metaphor</w:t>
      </w:r>
      <w:r w:rsidR="008A78A3" w:rsidRPr="0053238A">
        <w:t xml:space="preserve"> when he answers his question </w:t>
      </w:r>
      <w:r w:rsidR="0058433C" w:rsidRPr="0053238A">
        <w:t xml:space="preserve">in the next sentence </w:t>
      </w:r>
      <w:r w:rsidR="008A78A3" w:rsidRPr="0053238A">
        <w:t>with ‘No</w:t>
      </w:r>
      <w:bookmarkStart w:id="14" w:name="_Int_8HQeXmkh"/>
      <w:proofErr w:type="gramStart"/>
      <w:r w:rsidR="008A78A3" w:rsidRPr="0053238A">
        <w:t>’</w:t>
      </w:r>
      <w:r w:rsidR="0007025E" w:rsidRPr="0053238A">
        <w:t>,</w:t>
      </w:r>
      <w:r w:rsidR="008A78A3" w:rsidRPr="0053238A">
        <w:t xml:space="preserve"> </w:t>
      </w:r>
      <w:r w:rsidRPr="0053238A">
        <w:t>and</w:t>
      </w:r>
      <w:bookmarkEnd w:id="14"/>
      <w:proofErr w:type="gramEnd"/>
      <w:r w:rsidR="004B2970" w:rsidRPr="0053238A">
        <w:t xml:space="preserve"> describes it </w:t>
      </w:r>
      <w:r w:rsidR="0007025E" w:rsidRPr="0053238A">
        <w:t xml:space="preserve">or </w:t>
      </w:r>
      <w:r w:rsidR="008A78A3" w:rsidRPr="0053238A">
        <w:t>‘</w:t>
      </w:r>
      <w:r w:rsidR="004B2970" w:rsidRPr="0053238A">
        <w:t xml:space="preserve">the </w:t>
      </w:r>
      <w:r w:rsidR="008A78A3" w:rsidRPr="0053238A">
        <w:t xml:space="preserve">dirt’ as a ‘good myth’, further suggesting that this information is not </w:t>
      </w:r>
      <w:r w:rsidRPr="0053238A">
        <w:t xml:space="preserve">completely </w:t>
      </w:r>
      <w:r w:rsidR="008A78A3" w:rsidRPr="0053238A">
        <w:t>factual</w:t>
      </w:r>
      <w:r w:rsidRPr="0053238A">
        <w:t xml:space="preserve"> as I know a myth is a story from the past, not something based on evidence. The metaphor is </w:t>
      </w:r>
      <w:proofErr w:type="gramStart"/>
      <w:r w:rsidRPr="0053238A">
        <w:t>really clever</w:t>
      </w:r>
      <w:proofErr w:type="gramEnd"/>
      <w:r w:rsidRPr="0053238A">
        <w:t xml:space="preserve"> and makes you consider what the article is about, </w:t>
      </w:r>
      <w:r w:rsidR="0007025E" w:rsidRPr="0053238A">
        <w:t xml:space="preserve">and it requires you to </w:t>
      </w:r>
      <w:r w:rsidRPr="0053238A">
        <w:t xml:space="preserve">read carefully for clues. Without the metaphor the heading could read ‘Correct information about soil conditions for food production’. But that isn’t very catchy at all! Would you listen to a blog with that title? </w:t>
      </w:r>
      <w:r w:rsidR="004B2970" w:rsidRPr="0053238A">
        <w:t xml:space="preserve"> </w:t>
      </w:r>
    </w:p>
    <w:p w14:paraId="22506FD0" w14:textId="2D6BA311" w:rsidR="004B2970" w:rsidRDefault="00000000" w:rsidP="00D14233">
      <w:pPr>
        <w:pStyle w:val="ListParagraph"/>
        <w:numPr>
          <w:ilvl w:val="0"/>
          <w:numId w:val="38"/>
        </w:numPr>
        <w:spacing w:line="360" w:lineRule="auto"/>
      </w:pPr>
      <w:hyperlink r:id="rId39" w:history="1">
        <w:r w:rsidR="0028604D" w:rsidRPr="00E97ECA">
          <w:rPr>
            <w:rStyle w:val="Hyperlink"/>
          </w:rPr>
          <w:t>Think</w:t>
        </w:r>
        <w:r w:rsidR="00BB6484" w:rsidRPr="00E97ECA">
          <w:rPr>
            <w:rStyle w:val="Hyperlink"/>
          </w:rPr>
          <w:t>-</w:t>
        </w:r>
        <w:r w:rsidR="0028604D" w:rsidRPr="00E97ECA">
          <w:rPr>
            <w:rStyle w:val="Hyperlink"/>
          </w:rPr>
          <w:t>Pair</w:t>
        </w:r>
        <w:r w:rsidR="00BB6484" w:rsidRPr="00E97ECA">
          <w:rPr>
            <w:rStyle w:val="Hyperlink"/>
          </w:rPr>
          <w:t>-</w:t>
        </w:r>
        <w:r w:rsidR="0028604D" w:rsidRPr="00E97ECA">
          <w:rPr>
            <w:rStyle w:val="Hyperlink"/>
          </w:rPr>
          <w:t>Share</w:t>
        </w:r>
      </w:hyperlink>
      <w:r w:rsidR="0028604D" w:rsidRPr="00E97ECA">
        <w:t>:</w:t>
      </w:r>
      <w:r w:rsidR="0028604D">
        <w:t xml:space="preserve"> </w:t>
      </w:r>
      <w:r w:rsidR="004B2970">
        <w:t>Students create their own literal heading</w:t>
      </w:r>
      <w:r w:rsidR="00090701">
        <w:t>s</w:t>
      </w:r>
      <w:r w:rsidR="004B2970">
        <w:t xml:space="preserve"> for other science blogs</w:t>
      </w:r>
      <w:r w:rsidR="0028604D">
        <w:t xml:space="preserve"> relevant to a current unit of learning</w:t>
      </w:r>
      <w:r w:rsidR="00090701">
        <w:t xml:space="preserve">. </w:t>
      </w:r>
      <w:r w:rsidR="004B2970">
        <w:t xml:space="preserve">Students could share and justify their ‘alternative </w:t>
      </w:r>
      <w:r w:rsidR="00090701">
        <w:t xml:space="preserve">literal </w:t>
      </w:r>
      <w:r w:rsidR="004B2970">
        <w:t>heading’ with the class.</w:t>
      </w:r>
    </w:p>
    <w:p w14:paraId="6F5C83F9" w14:textId="1BEA4FF8" w:rsidR="008A78A3" w:rsidRPr="00F408FD" w:rsidRDefault="0028604D" w:rsidP="00090701">
      <w:pPr>
        <w:pStyle w:val="ListParagraph"/>
        <w:spacing w:line="360" w:lineRule="auto"/>
      </w:pPr>
      <w:r>
        <w:t xml:space="preserve">For </w:t>
      </w:r>
      <w:hyperlink r:id="rId40" w:history="1">
        <w:r w:rsidRPr="00090701">
          <w:rPr>
            <w:rStyle w:val="Hyperlink"/>
          </w:rPr>
          <w:t>challenge</w:t>
        </w:r>
      </w:hyperlink>
      <w:r>
        <w:t xml:space="preserve">, students could create new headings </w:t>
      </w:r>
      <w:r w:rsidR="00F23BE6">
        <w:t xml:space="preserve">using metaphors </w:t>
      </w:r>
      <w:r>
        <w:t>for</w:t>
      </w:r>
      <w:r w:rsidR="00F23BE6">
        <w:t xml:space="preserve"> </w:t>
      </w:r>
      <w:r w:rsidR="00BB6484">
        <w:t xml:space="preserve">familiar </w:t>
      </w:r>
      <w:r>
        <w:t xml:space="preserve">information texts </w:t>
      </w:r>
      <w:r w:rsidR="00BB6484">
        <w:t xml:space="preserve">(previously linked to a unit of learning) </w:t>
      </w:r>
      <w:r>
        <w:t>and justify their choices to the class.</w:t>
      </w:r>
    </w:p>
    <w:p w14:paraId="1A7D9C01" w14:textId="0B0EEBE4" w:rsidR="004B2970" w:rsidRDefault="0028604D" w:rsidP="00D14233">
      <w:pPr>
        <w:pStyle w:val="ListParagraph"/>
        <w:numPr>
          <w:ilvl w:val="0"/>
          <w:numId w:val="38"/>
        </w:numPr>
        <w:spacing w:line="360" w:lineRule="auto"/>
      </w:pPr>
      <w:r w:rsidRPr="0053238A">
        <w:rPr>
          <w:b/>
          <w:bCs/>
          <w:iCs/>
        </w:rPr>
        <w:t>E</w:t>
      </w:r>
      <w:r w:rsidR="004B2970" w:rsidRPr="0053238A">
        <w:rPr>
          <w:b/>
          <w:bCs/>
          <w:iCs/>
        </w:rPr>
        <w:t>xtension</w:t>
      </w:r>
      <w:r w:rsidR="004B2970">
        <w:rPr>
          <w:i/>
        </w:rPr>
        <w:t xml:space="preserve">: </w:t>
      </w:r>
      <w:r w:rsidRPr="0028604D">
        <w:t xml:space="preserve">using the </w:t>
      </w:r>
      <w:r w:rsidR="00733A2F">
        <w:t>‘</w:t>
      </w:r>
      <w:r w:rsidRPr="00090701">
        <w:t>think aloud</w:t>
      </w:r>
      <w:r w:rsidR="00733A2F">
        <w:t>’</w:t>
      </w:r>
      <w:r w:rsidRPr="00090701">
        <w:t xml:space="preserve"> strategy</w:t>
      </w:r>
      <w:r w:rsidRPr="0028604D">
        <w:t xml:space="preserve"> the</w:t>
      </w:r>
      <w:r w:rsidR="004B2970" w:rsidRPr="004B2970">
        <w:t xml:space="preserve"> teacher </w:t>
      </w:r>
      <w:r w:rsidR="00BB6484">
        <w:t>identif</w:t>
      </w:r>
      <w:r w:rsidR="00090701">
        <w:t>ies</w:t>
      </w:r>
      <w:r w:rsidR="00BB6484">
        <w:t>, interpret</w:t>
      </w:r>
      <w:r w:rsidR="00090701">
        <w:t>s</w:t>
      </w:r>
      <w:r w:rsidR="003F54F5">
        <w:t xml:space="preserve"> and analyse</w:t>
      </w:r>
      <w:r w:rsidR="00090701">
        <w:t>s</w:t>
      </w:r>
      <w:r w:rsidR="004B2970" w:rsidRPr="004B2970">
        <w:t xml:space="preserve"> </w:t>
      </w:r>
      <w:r w:rsidR="00BB6484">
        <w:t xml:space="preserve">other literary devices in the text, such as pun, idiom and rhetorical questions. For example, the </w:t>
      </w:r>
      <w:r w:rsidR="004B2970" w:rsidRPr="004B2970">
        <w:t xml:space="preserve">pun </w:t>
      </w:r>
      <w:r w:rsidR="004B2970">
        <w:t>in the title</w:t>
      </w:r>
      <w:r w:rsidR="00BB6484">
        <w:t xml:space="preserve"> </w:t>
      </w:r>
      <w:r w:rsidR="00090701">
        <w:t>(</w:t>
      </w:r>
      <w:r w:rsidR="004B2970" w:rsidRPr="004B2970">
        <w:t xml:space="preserve">the article </w:t>
      </w:r>
      <w:r w:rsidR="00F408FD">
        <w:t xml:space="preserve">explores </w:t>
      </w:r>
      <w:r w:rsidR="004B2970" w:rsidRPr="004B2970">
        <w:t>soil quality in which food is grown</w:t>
      </w:r>
      <w:r w:rsidR="00790917">
        <w:t>)</w:t>
      </w:r>
      <w:r w:rsidR="00ED2086">
        <w:t xml:space="preserve"> </w:t>
      </w:r>
      <w:r w:rsidR="00BB6484">
        <w:t xml:space="preserve">and the </w:t>
      </w:r>
      <w:r w:rsidR="00F408FD">
        <w:t>idiom - ‘grain of truth’</w:t>
      </w:r>
      <w:r w:rsidR="00BB6484">
        <w:t xml:space="preserve">. </w:t>
      </w:r>
      <w:r w:rsidR="001A0032">
        <w:t xml:space="preserve">Students could use </w:t>
      </w:r>
      <w:hyperlink w:anchor="_Appendix_10_1" w:history="1">
        <w:r w:rsidR="001A0032" w:rsidRPr="00BB6484">
          <w:rPr>
            <w:rStyle w:val="Hyperlink"/>
          </w:rPr>
          <w:t>Appendix 1</w:t>
        </w:r>
        <w:r w:rsidR="00D63CC9">
          <w:rPr>
            <w:rStyle w:val="Hyperlink"/>
          </w:rPr>
          <w:t>0</w:t>
        </w:r>
        <w:r w:rsidR="001A0032" w:rsidRPr="00BB6484">
          <w:rPr>
            <w:rStyle w:val="Hyperlink"/>
          </w:rPr>
          <w:t xml:space="preserve"> – Frayer model graphic organiser</w:t>
        </w:r>
      </w:hyperlink>
      <w:r w:rsidR="001A0032">
        <w:t xml:space="preserve"> to</w:t>
      </w:r>
      <w:r w:rsidR="00F408FD" w:rsidRPr="00D41E38">
        <w:t xml:space="preserve"> synthesize understanding of </w:t>
      </w:r>
      <w:r w:rsidR="00F408FD">
        <w:t>pun, idiom and rhetorical question.</w:t>
      </w:r>
      <w:r w:rsidR="00850252">
        <w:t xml:space="preserve"> (Refer to </w:t>
      </w:r>
      <w:hyperlink w:anchor="_Appendix_8b">
        <w:r w:rsidR="00850252" w:rsidRPr="0E17671B">
          <w:rPr>
            <w:rStyle w:val="Hyperlink"/>
          </w:rPr>
          <w:t xml:space="preserve">Appendix </w:t>
        </w:r>
        <w:r w:rsidR="00850252">
          <w:rPr>
            <w:rStyle w:val="Hyperlink"/>
          </w:rPr>
          <w:t>9</w:t>
        </w:r>
        <w:r w:rsidR="00850252" w:rsidRPr="0E17671B">
          <w:rPr>
            <w:rStyle w:val="Hyperlink"/>
          </w:rPr>
          <w:t>b – Literary Devices – annotated information text</w:t>
        </w:r>
      </w:hyperlink>
      <w:r w:rsidR="00850252" w:rsidRPr="0E17671B">
        <w:rPr>
          <w:rStyle w:val="Hyperlink"/>
        </w:rPr>
        <w:t>.</w:t>
      </w:r>
      <w:r w:rsidR="00850252">
        <w:t>)</w:t>
      </w:r>
    </w:p>
    <w:p w14:paraId="56DF8E34" w14:textId="6FE9FDE0" w:rsidR="003B2E8D" w:rsidRPr="00BB6484" w:rsidRDefault="00BB6484" w:rsidP="00D14233">
      <w:pPr>
        <w:pStyle w:val="ListParagraph"/>
        <w:numPr>
          <w:ilvl w:val="0"/>
          <w:numId w:val="38"/>
        </w:numPr>
        <w:spacing w:line="360" w:lineRule="auto"/>
      </w:pPr>
      <w:r w:rsidRPr="0053238A">
        <w:t xml:space="preserve">Lexical chains: </w:t>
      </w:r>
      <w:r w:rsidR="00090701" w:rsidRPr="0053238A">
        <w:t>i</w:t>
      </w:r>
      <w:r w:rsidR="0058433C" w:rsidRPr="0053238A">
        <w:t>dentif</w:t>
      </w:r>
      <w:r w:rsidR="005256EA">
        <w:t>y</w:t>
      </w:r>
      <w:r w:rsidR="0058433C" w:rsidRPr="0053238A">
        <w:t xml:space="preserve"> </w:t>
      </w:r>
      <w:r w:rsidR="0028604D" w:rsidRPr="0053238A">
        <w:t xml:space="preserve">and model how </w:t>
      </w:r>
      <w:r w:rsidR="0058433C" w:rsidRPr="0053238A">
        <w:t xml:space="preserve">lexical chains </w:t>
      </w:r>
      <w:r w:rsidR="0028604D" w:rsidRPr="0053238A">
        <w:t xml:space="preserve">are used to further </w:t>
      </w:r>
      <w:r w:rsidR="00F611A4" w:rsidRPr="0053238A">
        <w:t>support and extend the</w:t>
      </w:r>
      <w:r w:rsidR="00F611A4">
        <w:t xml:space="preserve"> metaphor</w:t>
      </w:r>
      <w:r w:rsidR="00F25FB5">
        <w:t xml:space="preserve"> in the text (</w:t>
      </w:r>
      <w:hyperlink w:anchor="_Appendix_8_1">
        <w:r w:rsidR="00F25FB5" w:rsidRPr="0E17671B">
          <w:rPr>
            <w:rStyle w:val="Hyperlink"/>
          </w:rPr>
          <w:t xml:space="preserve">Appendix </w:t>
        </w:r>
        <w:r w:rsidR="00D658ED">
          <w:rPr>
            <w:rStyle w:val="Hyperlink"/>
          </w:rPr>
          <w:t>9a</w:t>
        </w:r>
        <w:r w:rsidR="00F25FB5" w:rsidRPr="0E17671B">
          <w:rPr>
            <w:rStyle w:val="Hyperlink"/>
          </w:rPr>
          <w:t xml:space="preserve"> – Literary devices – information text</w:t>
        </w:r>
      </w:hyperlink>
      <w:r w:rsidR="00F25FB5">
        <w:t>)</w:t>
      </w:r>
      <w:r w:rsidR="00F611A4">
        <w:t xml:space="preserve">. </w:t>
      </w:r>
      <w:r w:rsidR="005256EA">
        <w:t>Explain</w:t>
      </w:r>
      <w:r w:rsidR="006B1E9F">
        <w:t xml:space="preserve"> how l</w:t>
      </w:r>
      <w:r w:rsidR="00F408FD">
        <w:t>exical chain</w:t>
      </w:r>
      <w:r w:rsidR="006B1E9F">
        <w:t>s</w:t>
      </w:r>
      <w:r w:rsidR="00F408FD">
        <w:t xml:space="preserve"> </w:t>
      </w:r>
      <w:bookmarkStart w:id="15" w:name="_Int_G2Llzcav"/>
      <w:proofErr w:type="gramStart"/>
      <w:r w:rsidR="00F408FD">
        <w:t>a</w:t>
      </w:r>
      <w:r w:rsidR="006B1E9F">
        <w:t>re</w:t>
      </w:r>
      <w:r w:rsidR="00F408FD">
        <w:t xml:space="preserve"> a sequence of related words in writing</w:t>
      </w:r>
      <w:bookmarkEnd w:id="15"/>
      <w:proofErr w:type="gramEnd"/>
      <w:r w:rsidR="006B1E9F">
        <w:t xml:space="preserve"> </w:t>
      </w:r>
      <w:r w:rsidR="00F408FD">
        <w:t>and</w:t>
      </w:r>
      <w:r w:rsidR="006B1E9F">
        <w:t xml:space="preserve"> that </w:t>
      </w:r>
      <w:r w:rsidR="00F408FD">
        <w:t>we can use these to track ideas in a text</w:t>
      </w:r>
      <w:r w:rsidR="006B1E9F">
        <w:t xml:space="preserve">.  They also </w:t>
      </w:r>
      <w:r w:rsidR="00F408FD">
        <w:t>build reader understanding on a topic.</w:t>
      </w:r>
      <w:r w:rsidR="0058433C">
        <w:t xml:space="preserve"> </w:t>
      </w:r>
      <w:r w:rsidR="00F611A4">
        <w:t xml:space="preserve">For example, language </w:t>
      </w:r>
      <w:r w:rsidR="006B1E9F">
        <w:t xml:space="preserve">is </w:t>
      </w:r>
      <w:r w:rsidR="00F611A4">
        <w:t xml:space="preserve">used to infer that the ‘dirt’ is incorrect/not factual </w:t>
      </w:r>
      <w:r>
        <w:t xml:space="preserve">- </w:t>
      </w:r>
      <w:r w:rsidR="006B1E9F">
        <w:t>‘</w:t>
      </w:r>
      <w:r w:rsidR="00F611A4">
        <w:t>c</w:t>
      </w:r>
      <w:r w:rsidR="0058433C">
        <w:t>laims</w:t>
      </w:r>
      <w:r w:rsidR="00F611A4">
        <w:t xml:space="preserve"> out there</w:t>
      </w:r>
      <w:r w:rsidR="006B1E9F">
        <w:t>’</w:t>
      </w:r>
      <w:r w:rsidR="0058433C">
        <w:t xml:space="preserve">, </w:t>
      </w:r>
      <w:r w:rsidR="006B1E9F">
        <w:t>‘</w:t>
      </w:r>
      <w:r w:rsidR="0058433C">
        <w:t>claimed</w:t>
      </w:r>
      <w:r w:rsidR="006B1E9F">
        <w:t>’</w:t>
      </w:r>
      <w:r w:rsidR="0058433C">
        <w:t xml:space="preserve">, </w:t>
      </w:r>
      <w:r w:rsidR="006B1E9F">
        <w:t>‘</w:t>
      </w:r>
      <w:r w:rsidR="0058433C">
        <w:t>other</w:t>
      </w:r>
      <w:r w:rsidR="006B1E9F">
        <w:t>’</w:t>
      </w:r>
      <w:r w:rsidR="0058433C">
        <w:t xml:space="preserve"> </w:t>
      </w:r>
      <w:r w:rsidR="006B1E9F">
        <w:t>‘</w:t>
      </w:r>
      <w:r w:rsidR="0058433C">
        <w:t>people say</w:t>
      </w:r>
      <w:r w:rsidR="006B1E9F">
        <w:t>’</w:t>
      </w:r>
      <w:r w:rsidR="0058433C">
        <w:t xml:space="preserve">, </w:t>
      </w:r>
      <w:r w:rsidR="006B1E9F">
        <w:t>‘</w:t>
      </w:r>
      <w:r w:rsidR="0058433C">
        <w:t>very dramatic graph</w:t>
      </w:r>
      <w:r w:rsidR="006B1E9F">
        <w:t>’</w:t>
      </w:r>
      <w:r w:rsidR="0058433C">
        <w:t xml:space="preserve">, </w:t>
      </w:r>
      <w:r w:rsidR="006B1E9F">
        <w:t>‘</w:t>
      </w:r>
      <w:r w:rsidR="0058433C">
        <w:t>outrageous claims</w:t>
      </w:r>
      <w:r w:rsidR="006B1E9F">
        <w:t>’</w:t>
      </w:r>
      <w:r>
        <w:t xml:space="preserve"> - </w:t>
      </w:r>
      <w:r w:rsidR="00F611A4">
        <w:t xml:space="preserve">and overt language </w:t>
      </w:r>
      <w:r w:rsidR="006B1E9F">
        <w:t xml:space="preserve">is </w:t>
      </w:r>
      <w:r w:rsidR="00F611A4">
        <w:t>used to refute the ‘dirt</w:t>
      </w:r>
      <w:r>
        <w:t xml:space="preserve">’ - </w:t>
      </w:r>
      <w:r w:rsidR="006B1E9F">
        <w:t>‘</w:t>
      </w:r>
      <w:r w:rsidR="0058433C">
        <w:t>total rubbish!</w:t>
      </w:r>
      <w:r w:rsidR="00090701">
        <w:t>’</w:t>
      </w:r>
      <w:r w:rsidR="0058433C">
        <w:t xml:space="preserve">, </w:t>
      </w:r>
      <w:r w:rsidR="006B1E9F">
        <w:t>‘</w:t>
      </w:r>
      <w:r w:rsidR="0058433C">
        <w:t>that’s rubbish</w:t>
      </w:r>
      <w:r w:rsidR="006B1E9F">
        <w:t>’</w:t>
      </w:r>
      <w:r w:rsidR="0058433C">
        <w:t xml:space="preserve">, </w:t>
      </w:r>
      <w:r w:rsidR="006B1E9F">
        <w:t>‘</w:t>
      </w:r>
      <w:r w:rsidR="0058433C">
        <w:t>pretty useless</w:t>
      </w:r>
      <w:r w:rsidR="006B1E9F">
        <w:t>’</w:t>
      </w:r>
      <w:r w:rsidR="0058433C">
        <w:t xml:space="preserve">, </w:t>
      </w:r>
      <w:r w:rsidR="006B1E9F">
        <w:t>‘</w:t>
      </w:r>
      <w:r w:rsidR="0058433C">
        <w:t>big problem</w:t>
      </w:r>
      <w:r w:rsidR="006B1E9F">
        <w:t>’</w:t>
      </w:r>
      <w:r w:rsidR="0058433C">
        <w:t xml:space="preserve">, </w:t>
      </w:r>
      <w:r w:rsidR="006B1E9F">
        <w:t>‘</w:t>
      </w:r>
      <w:r w:rsidR="0058433C" w:rsidRPr="0E17671B">
        <w:rPr>
          <w:rFonts w:eastAsia="Times New Roman" w:cs="Arial"/>
          <w:color w:val="3B3B3C"/>
          <w:sz w:val="24"/>
          <w:lang w:eastAsia="en-AU"/>
        </w:rPr>
        <w:t>what’s really happening here</w:t>
      </w:r>
      <w:r w:rsidR="006B1E9F" w:rsidRPr="0E17671B">
        <w:rPr>
          <w:rFonts w:eastAsia="Times New Roman" w:cs="Arial"/>
          <w:color w:val="3B3B3C"/>
          <w:sz w:val="24"/>
          <w:lang w:eastAsia="en-AU"/>
        </w:rPr>
        <w:t>?’</w:t>
      </w:r>
      <w:r w:rsidR="0058433C" w:rsidRPr="0E17671B">
        <w:rPr>
          <w:rFonts w:eastAsia="Times New Roman" w:cs="Arial"/>
          <w:color w:val="3B3B3C"/>
          <w:sz w:val="24"/>
          <w:lang w:eastAsia="en-AU"/>
        </w:rPr>
        <w:t xml:space="preserve">, </w:t>
      </w:r>
      <w:r w:rsidR="006B1E9F" w:rsidRPr="0E17671B">
        <w:rPr>
          <w:rFonts w:eastAsia="Times New Roman" w:cs="Arial"/>
          <w:color w:val="3B3B3C"/>
          <w:sz w:val="24"/>
          <w:lang w:eastAsia="en-AU"/>
        </w:rPr>
        <w:t>‘</w:t>
      </w:r>
      <w:r w:rsidR="0058433C" w:rsidRPr="0E17671B">
        <w:rPr>
          <w:rFonts w:eastAsia="Times New Roman" w:cs="Arial"/>
          <w:color w:val="3B3B3C"/>
          <w:sz w:val="24"/>
          <w:lang w:eastAsia="en-AU"/>
        </w:rPr>
        <w:t>s</w:t>
      </w:r>
      <w:r w:rsidR="0058433C">
        <w:t>loppy unverified data</w:t>
      </w:r>
      <w:r w:rsidR="006B1E9F">
        <w:t>’.</w:t>
      </w:r>
      <w:r w:rsidR="00F611A4">
        <w:t xml:space="preserve"> </w:t>
      </w:r>
      <w:r w:rsidR="00A54D54">
        <w:t>(</w:t>
      </w:r>
      <w:hyperlink w:anchor="_Appendix_9c" w:history="1">
        <w:r w:rsidR="00A54D54" w:rsidRPr="00DB241F">
          <w:rPr>
            <w:rStyle w:val="Hyperlink"/>
          </w:rPr>
          <w:t>Appendix 9c- Literary devices – lexical chains annotated text</w:t>
        </w:r>
      </w:hyperlink>
      <w:r w:rsidR="0007025E">
        <w:t>)</w:t>
      </w:r>
      <w:r w:rsidR="00B01EAA">
        <w:t xml:space="preserve">. </w:t>
      </w:r>
      <w:r w:rsidR="00F611A4">
        <w:t xml:space="preserve">For more on lexical chains refer to </w:t>
      </w:r>
      <w:hyperlink r:id="rId41">
        <w:r w:rsidR="00F611A4" w:rsidRPr="0E17671B">
          <w:rPr>
            <w:rStyle w:val="Hyperlink"/>
          </w:rPr>
          <w:t>Stage 4 Connecting ideas</w:t>
        </w:r>
      </w:hyperlink>
      <w:r w:rsidR="00F408FD">
        <w:t>.</w:t>
      </w:r>
    </w:p>
    <w:p w14:paraId="5DD56AB8" w14:textId="7EB26C54" w:rsidR="00902DCC" w:rsidRPr="006403E6" w:rsidRDefault="00A7445F" w:rsidP="0053238A">
      <w:pPr>
        <w:pStyle w:val="Heading3"/>
      </w:pPr>
      <w:bookmarkStart w:id="16" w:name="_Analyse_irony_and"/>
      <w:bookmarkEnd w:id="16"/>
      <w:r w:rsidRPr="006403E6">
        <w:t>Analyse</w:t>
      </w:r>
      <w:r w:rsidR="003018D2" w:rsidRPr="006403E6">
        <w:t xml:space="preserve"> irony and s</w:t>
      </w:r>
      <w:r w:rsidR="00817E40" w:rsidRPr="006403E6">
        <w:t>atire</w:t>
      </w:r>
      <w:r w:rsidR="003018D2" w:rsidRPr="006403E6">
        <w:t xml:space="preserve"> in images</w:t>
      </w:r>
    </w:p>
    <w:p w14:paraId="58F3BFB5" w14:textId="691CF08A" w:rsidR="009273EA" w:rsidRPr="00D41E38" w:rsidRDefault="2D47A8A5" w:rsidP="00FF1E12">
      <w:pPr>
        <w:pStyle w:val="ListParagraph"/>
        <w:numPr>
          <w:ilvl w:val="0"/>
          <w:numId w:val="35"/>
        </w:numPr>
        <w:spacing w:line="360" w:lineRule="auto"/>
      </w:pPr>
      <w:r w:rsidRPr="00E97ECA">
        <w:t xml:space="preserve">Frayer </w:t>
      </w:r>
      <w:r w:rsidR="00550225" w:rsidRPr="00E97ECA">
        <w:t>m</w:t>
      </w:r>
      <w:r w:rsidRPr="00E97ECA">
        <w:t>odel (</w:t>
      </w:r>
      <w:r w:rsidRPr="00D41E38">
        <w:t>graphic organiser)</w:t>
      </w:r>
      <w:r w:rsidRPr="00D66427">
        <w:rPr>
          <w:i/>
          <w:iCs/>
        </w:rPr>
        <w:t>:</w:t>
      </w:r>
      <w:r w:rsidRPr="00D41E38">
        <w:t xml:space="preserve"> Discuss current understanding of irony: A clash between what the w</w:t>
      </w:r>
      <w:r w:rsidR="00EB0D02">
        <w:t>ords say and what they mean (refer to</w:t>
      </w:r>
      <w:r w:rsidRPr="00D41E38">
        <w:t xml:space="preserve"> Background information). Have students think, pair, share in small groups to discuss examples and how they match the criteria o</w:t>
      </w:r>
      <w:r w:rsidR="00EB0D02">
        <w:t>f irony. Students use</w:t>
      </w:r>
      <w:r w:rsidRPr="00D41E38">
        <w:t xml:space="preserve"> </w:t>
      </w:r>
      <w:hyperlink w:anchor="_Appendix_10_1" w:history="1">
        <w:r w:rsidR="00D66427" w:rsidRPr="009B3E39">
          <w:rPr>
            <w:rStyle w:val="Hyperlink"/>
          </w:rPr>
          <w:t>Appendix 1</w:t>
        </w:r>
        <w:r w:rsidR="00005884">
          <w:rPr>
            <w:rStyle w:val="Hyperlink"/>
          </w:rPr>
          <w:t>0</w:t>
        </w:r>
        <w:r w:rsidR="00D66427" w:rsidRPr="009B3E39">
          <w:rPr>
            <w:rStyle w:val="Hyperlink"/>
          </w:rPr>
          <w:t xml:space="preserve"> – Frayer model graphic organiser</w:t>
        </w:r>
      </w:hyperlink>
      <w:r w:rsidR="00FF1E12">
        <w:t xml:space="preserve"> t</w:t>
      </w:r>
      <w:r w:rsidRPr="00D41E38">
        <w:t xml:space="preserve">o synthesize understanding of irony. </w:t>
      </w:r>
    </w:p>
    <w:p w14:paraId="4BF272C3" w14:textId="179918C7" w:rsidR="00902DCC" w:rsidRPr="00D41E38" w:rsidRDefault="009273EA" w:rsidP="004512A0">
      <w:pPr>
        <w:pStyle w:val="ListParagraph"/>
        <w:numPr>
          <w:ilvl w:val="0"/>
          <w:numId w:val="35"/>
        </w:numPr>
        <w:spacing w:line="360" w:lineRule="auto"/>
      </w:pPr>
      <w:r w:rsidRPr="00E97ECA">
        <w:rPr>
          <w:rFonts w:eastAsia="Times New Roman" w:cs="Arial"/>
          <w:iCs/>
          <w:szCs w:val="22"/>
        </w:rPr>
        <w:t xml:space="preserve">Venn </w:t>
      </w:r>
      <w:r w:rsidR="00550225" w:rsidRPr="00E97ECA">
        <w:rPr>
          <w:rFonts w:eastAsia="Times New Roman" w:cs="Arial"/>
          <w:iCs/>
          <w:szCs w:val="22"/>
        </w:rPr>
        <w:t>d</w:t>
      </w:r>
      <w:r w:rsidRPr="00E97ECA">
        <w:rPr>
          <w:rFonts w:eastAsia="Times New Roman" w:cs="Arial"/>
          <w:iCs/>
          <w:szCs w:val="22"/>
        </w:rPr>
        <w:t>iagram:</w:t>
      </w:r>
      <w:r w:rsidRPr="00D41E38">
        <w:rPr>
          <w:rFonts w:eastAsia="Times New Roman" w:cs="Arial"/>
          <w:szCs w:val="22"/>
        </w:rPr>
        <w:t xml:space="preserve"> students use Venn diagram to </w:t>
      </w:r>
      <w:proofErr w:type="gramStart"/>
      <w:r w:rsidRPr="00D41E38">
        <w:rPr>
          <w:rFonts w:eastAsia="Times New Roman" w:cs="Arial"/>
          <w:szCs w:val="22"/>
        </w:rPr>
        <w:t>compare and contrast</w:t>
      </w:r>
      <w:proofErr w:type="gramEnd"/>
      <w:r w:rsidRPr="00D41E38">
        <w:rPr>
          <w:rFonts w:eastAsia="Times New Roman" w:cs="Arial"/>
          <w:szCs w:val="22"/>
        </w:rPr>
        <w:t xml:space="preserve"> satire and irony. </w:t>
      </w:r>
    </w:p>
    <w:p w14:paraId="593FF631" w14:textId="60C068CD" w:rsidR="00E97ECA" w:rsidRPr="007A6243" w:rsidRDefault="2D47A8A5" w:rsidP="00D75978">
      <w:pPr>
        <w:pStyle w:val="ListParagraph"/>
        <w:numPr>
          <w:ilvl w:val="0"/>
          <w:numId w:val="35"/>
        </w:numPr>
        <w:spacing w:before="240" w:line="276" w:lineRule="auto"/>
        <w:rPr>
          <w:rFonts w:eastAsia="SimSun" w:cs="Arial"/>
          <w:color w:val="000000" w:themeColor="text1"/>
        </w:rPr>
      </w:pPr>
      <w:r>
        <w:t>Students analyse</w:t>
      </w:r>
      <w:r w:rsidR="005F3B1A">
        <w:t xml:space="preserve"> a cartoon</w:t>
      </w:r>
      <w:r w:rsidR="002E4CC0">
        <w:t xml:space="preserve"> relevant to a current unit of learning</w:t>
      </w:r>
      <w:r w:rsidR="005F3B1A">
        <w:t xml:space="preserve"> (</w:t>
      </w:r>
      <w:r w:rsidR="002E4CC0">
        <w:t xml:space="preserve">or refer to </w:t>
      </w:r>
      <w:hyperlink w:anchor="_Appendix_9">
        <w:r w:rsidR="005F3B1A" w:rsidRPr="0E17671B">
          <w:rPr>
            <w:rStyle w:val="Hyperlink"/>
          </w:rPr>
          <w:t xml:space="preserve">Appendix </w:t>
        </w:r>
        <w:r w:rsidR="00F408FD" w:rsidRPr="0E17671B">
          <w:rPr>
            <w:rStyle w:val="Hyperlink"/>
          </w:rPr>
          <w:t>1</w:t>
        </w:r>
        <w:r w:rsidR="00005884">
          <w:rPr>
            <w:rStyle w:val="Hyperlink"/>
          </w:rPr>
          <w:t>1</w:t>
        </w:r>
        <w:r w:rsidR="005F3B1A" w:rsidRPr="0E17671B">
          <w:rPr>
            <w:rStyle w:val="Hyperlink"/>
          </w:rPr>
          <w:t xml:space="preserve"> - Michael Leunig cartoon</w:t>
        </w:r>
      </w:hyperlink>
      <w:r w:rsidR="005F3B1A">
        <w:t>)</w:t>
      </w:r>
      <w:r>
        <w:t xml:space="preserve"> </w:t>
      </w:r>
      <w:bookmarkStart w:id="17" w:name="_Int_1FqukurG"/>
      <w:r>
        <w:t>for</w:t>
      </w:r>
      <w:bookmarkEnd w:id="17"/>
      <w:r>
        <w:t xml:space="preserve"> both satirical and ironic elements: </w:t>
      </w:r>
      <w:r w:rsidRPr="007A6243">
        <w:rPr>
          <w:rFonts w:eastAsia="Times New Roman" w:cs="Arial"/>
        </w:rPr>
        <w:t xml:space="preserve">What type of irony is evident in the cartoon? What is ironic?  Students use the cartoon as a launch for a mind map by explaining the visual features that represent this ironic situation. </w:t>
      </w:r>
      <w:r w:rsidRPr="007A6243">
        <w:rPr>
          <w:rFonts w:eastAsia="SimSun" w:cs="Arial"/>
          <w:color w:val="000000" w:themeColor="text1"/>
        </w:rPr>
        <w:t>Why is this cartoon satirical? What is being criticised? Why?</w:t>
      </w:r>
      <w:r w:rsidR="00E97ECA" w:rsidRPr="007A6243">
        <w:rPr>
          <w:rFonts w:eastAsia="SimSun" w:cs="Arial"/>
          <w:color w:val="000000" w:themeColor="text1"/>
        </w:rPr>
        <w:br w:type="page"/>
      </w:r>
    </w:p>
    <w:p w14:paraId="519F95B4" w14:textId="32AD042E" w:rsidR="00245F68" w:rsidRPr="006403E6" w:rsidRDefault="00245F68" w:rsidP="0053238A">
      <w:pPr>
        <w:pStyle w:val="Heading3"/>
      </w:pPr>
      <w:bookmarkStart w:id="18" w:name="_Analyse_personification_in"/>
      <w:bookmarkEnd w:id="18"/>
      <w:r w:rsidRPr="006403E6">
        <w:lastRenderedPageBreak/>
        <w:t>Analyse</w:t>
      </w:r>
      <w:r w:rsidR="001F6155" w:rsidRPr="006403E6">
        <w:t xml:space="preserve"> </w:t>
      </w:r>
      <w:r w:rsidRPr="006403E6">
        <w:t>personification in prose fiction</w:t>
      </w:r>
      <w:r w:rsidR="001F6155" w:rsidRPr="006403E6">
        <w:t xml:space="preserve"> </w:t>
      </w:r>
    </w:p>
    <w:p w14:paraId="723EFE44" w14:textId="02587D76" w:rsidR="00245F68" w:rsidRPr="00C94085" w:rsidRDefault="00245F68" w:rsidP="004512A0">
      <w:pPr>
        <w:numPr>
          <w:ilvl w:val="0"/>
          <w:numId w:val="17"/>
        </w:numPr>
        <w:spacing w:line="360" w:lineRule="auto"/>
      </w:pPr>
      <w:r w:rsidRPr="00C94085">
        <w:t>Explain that personification</w:t>
      </w:r>
      <w:r w:rsidR="001F6155">
        <w:t xml:space="preserve"> </w:t>
      </w:r>
      <w:r w:rsidRPr="00C94085">
        <w:t>is a type of metaphor where something non-human is described as if it were human or had human</w:t>
      </w:r>
      <w:r w:rsidR="001F6155">
        <w:t xml:space="preserve"> </w:t>
      </w:r>
      <w:r w:rsidRPr="00C94085">
        <w:t>characteristics, and that personification is often used in fiction as it can make</w:t>
      </w:r>
      <w:r w:rsidR="001F6155">
        <w:t xml:space="preserve"> </w:t>
      </w:r>
      <w:r w:rsidRPr="00C94085">
        <w:t>stories</w:t>
      </w:r>
      <w:r w:rsidR="001F6155">
        <w:t xml:space="preserve"> </w:t>
      </w:r>
      <w:r w:rsidRPr="00C94085">
        <w:t xml:space="preserve">come alive, allowing us </w:t>
      </w:r>
      <w:r w:rsidR="000118F3">
        <w:t xml:space="preserve">to </w:t>
      </w:r>
      <w:r w:rsidRPr="00C94085">
        <w:t>see things from novel perspectives (</w:t>
      </w:r>
      <w:proofErr w:type="gramStart"/>
      <w:r w:rsidRPr="00C94085">
        <w:t>definitely use</w:t>
      </w:r>
      <w:proofErr w:type="gramEnd"/>
      <w:r w:rsidRPr="00C94085">
        <w:t xml:space="preserve"> that pun). Ask students to share any examples they can think of from novels, poems, films, TV shows or any other texts where personification is used.</w:t>
      </w:r>
      <w:r w:rsidR="001F6155">
        <w:t xml:space="preserve"> </w:t>
      </w:r>
    </w:p>
    <w:p w14:paraId="75AD7BC6" w14:textId="0E7067D3" w:rsidR="00245F68" w:rsidRPr="00C94085" w:rsidRDefault="00245F68" w:rsidP="004512A0">
      <w:pPr>
        <w:numPr>
          <w:ilvl w:val="0"/>
          <w:numId w:val="18"/>
        </w:numPr>
        <w:spacing w:line="360" w:lineRule="auto"/>
      </w:pPr>
      <w:r w:rsidRPr="00C94085">
        <w:t>Explain that the Australian novel ‘The Book Thief’</w:t>
      </w:r>
      <w:r w:rsidR="001F6155">
        <w:t xml:space="preserve"> </w:t>
      </w:r>
      <w:r w:rsidRPr="00C94085">
        <w:t xml:space="preserve">is </w:t>
      </w:r>
      <w:proofErr w:type="gramStart"/>
      <w:r w:rsidRPr="00C94085">
        <w:t>actually</w:t>
      </w:r>
      <w:r w:rsidR="001F6155">
        <w:t xml:space="preserve"> </w:t>
      </w:r>
      <w:r w:rsidRPr="00C94085">
        <w:t>entirely</w:t>
      </w:r>
      <w:proofErr w:type="gramEnd"/>
      <w:r w:rsidR="001F6155">
        <w:t xml:space="preserve"> </w:t>
      </w:r>
      <w:r w:rsidRPr="00C94085">
        <w:t>narrated by a personified entity, and that the book is set in Nazi Germany during World War II.</w:t>
      </w:r>
      <w:r w:rsidR="001F6155">
        <w:t xml:space="preserve">  </w:t>
      </w:r>
    </w:p>
    <w:p w14:paraId="1B724B8D" w14:textId="23947097" w:rsidR="00245F68" w:rsidRPr="0051131D" w:rsidRDefault="00245F68" w:rsidP="004512A0">
      <w:pPr>
        <w:numPr>
          <w:ilvl w:val="0"/>
          <w:numId w:val="19"/>
        </w:numPr>
        <w:spacing w:line="360" w:lineRule="auto"/>
      </w:pPr>
      <w:r>
        <w:t xml:space="preserve">Read the extract from </w:t>
      </w:r>
      <w:r w:rsidR="00C94085">
        <w:t>‘</w:t>
      </w:r>
      <w:r>
        <w:t>The Book Thief</w:t>
      </w:r>
      <w:r w:rsidR="00C94085">
        <w:t>’</w:t>
      </w:r>
      <w:r w:rsidR="005F3B1A">
        <w:t xml:space="preserve"> (</w:t>
      </w:r>
      <w:hyperlink w:anchor="_Appendix_10">
        <w:r w:rsidR="005F3B1A" w:rsidRPr="0E17671B">
          <w:rPr>
            <w:rStyle w:val="Hyperlink"/>
          </w:rPr>
          <w:t>Appendix 1</w:t>
        </w:r>
        <w:r w:rsidR="00005884">
          <w:rPr>
            <w:rStyle w:val="Hyperlink"/>
          </w:rPr>
          <w:t>2</w:t>
        </w:r>
        <w:r w:rsidR="005F3B1A" w:rsidRPr="0E17671B">
          <w:rPr>
            <w:rStyle w:val="Hyperlink"/>
          </w:rPr>
          <w:t xml:space="preserve"> - Analysing personification in prose fiction ‘The Book Thief’</w:t>
        </w:r>
      </w:hyperlink>
      <w:r w:rsidR="005F3B1A">
        <w:t>)</w:t>
      </w:r>
      <w:r>
        <w:t xml:space="preserve"> </w:t>
      </w:r>
      <w:bookmarkStart w:id="19" w:name="_Int_V0zLOe0F"/>
      <w:r>
        <w:t>with</w:t>
      </w:r>
      <w:bookmarkEnd w:id="19"/>
      <w:r>
        <w:t xml:space="preserve"> the class.</w:t>
      </w:r>
      <w:r w:rsidR="001F6155">
        <w:t xml:space="preserve"> </w:t>
      </w:r>
      <w:r>
        <w:t xml:space="preserve">Support students with vocabulary that may be unfamiliar by rephrasing key ideas as you go (or getting students to explain what they think a term or phrase means). Ensure that students understand the word ‘soul’, as it is essential to comprehending the extract. EAL/D students from some cultural backgrounds may not be familiar with the idea of a </w:t>
      </w:r>
      <w:bookmarkStart w:id="20" w:name="_Int_4frKoxbB"/>
      <w:proofErr w:type="gramStart"/>
      <w:r>
        <w:t>soul, or</w:t>
      </w:r>
      <w:bookmarkEnd w:id="20"/>
      <w:proofErr w:type="gramEnd"/>
      <w:r>
        <w:t xml:space="preserve"> may understand it differently to its use in the extract.</w:t>
      </w:r>
      <w:r w:rsidR="001F6155">
        <w:t xml:space="preserve">  </w:t>
      </w:r>
    </w:p>
    <w:p w14:paraId="0AC91400" w14:textId="379C25C3" w:rsidR="00245F68" w:rsidRPr="0051131D" w:rsidRDefault="00245F68" w:rsidP="004512A0">
      <w:pPr>
        <w:numPr>
          <w:ilvl w:val="0"/>
          <w:numId w:val="20"/>
        </w:numPr>
        <w:spacing w:line="360" w:lineRule="auto"/>
      </w:pPr>
      <w:r>
        <w:t>Ask students who they think is narrating the story.</w:t>
      </w:r>
      <w:r w:rsidR="001F6155">
        <w:t xml:space="preserve"> </w:t>
      </w:r>
      <w:r>
        <w:t>This could be done through class discussion or through a</w:t>
      </w:r>
      <w:r w:rsidR="001F6155">
        <w:t xml:space="preserve"> </w:t>
      </w:r>
      <w:hyperlink r:id="rId42">
        <w:r w:rsidR="000118F3" w:rsidRPr="0E17671B">
          <w:rPr>
            <w:rStyle w:val="Hyperlink"/>
          </w:rPr>
          <w:t>T</w:t>
        </w:r>
        <w:r w:rsidRPr="0E17671B">
          <w:rPr>
            <w:rStyle w:val="Hyperlink"/>
          </w:rPr>
          <w:t xml:space="preserve">hink, </w:t>
        </w:r>
        <w:r w:rsidR="000118F3" w:rsidRPr="0E17671B">
          <w:rPr>
            <w:rStyle w:val="Hyperlink"/>
          </w:rPr>
          <w:t>P</w:t>
        </w:r>
        <w:r w:rsidRPr="0E17671B">
          <w:rPr>
            <w:rStyle w:val="Hyperlink"/>
          </w:rPr>
          <w:t xml:space="preserve">air, </w:t>
        </w:r>
        <w:r w:rsidR="000118F3" w:rsidRPr="0E17671B">
          <w:rPr>
            <w:rStyle w:val="Hyperlink"/>
          </w:rPr>
          <w:t>S</w:t>
        </w:r>
        <w:r w:rsidRPr="0E17671B">
          <w:rPr>
            <w:rStyle w:val="Hyperlink"/>
          </w:rPr>
          <w:t>hare</w:t>
        </w:r>
      </w:hyperlink>
      <w:r w:rsidR="001F6155">
        <w:t xml:space="preserve"> </w:t>
      </w:r>
      <w:r>
        <w:t>activity.</w:t>
      </w:r>
      <w:r w:rsidR="001F6155">
        <w:t xml:space="preserve"> </w:t>
      </w:r>
      <w:r>
        <w:t>The</w:t>
      </w:r>
      <w:r w:rsidR="001F6155">
        <w:t xml:space="preserve"> </w:t>
      </w:r>
      <w:r>
        <w:t>narrator</w:t>
      </w:r>
      <w:r w:rsidR="001F6155">
        <w:t xml:space="preserve"> </w:t>
      </w:r>
      <w:r>
        <w:t>is ‘Death’, sometimes called</w:t>
      </w:r>
      <w:r w:rsidR="001F6155">
        <w:t xml:space="preserve"> </w:t>
      </w:r>
      <w:r>
        <w:t>the Grim Reaper.</w:t>
      </w:r>
      <w:r w:rsidR="001F6155">
        <w:t xml:space="preserve"> </w:t>
      </w:r>
      <w:r>
        <w:t>Encourage students to focus on how they know this and the evidence they have for it.</w:t>
      </w:r>
      <w:r w:rsidR="001F6155">
        <w:t xml:space="preserve"> </w:t>
      </w:r>
      <w:r>
        <w:t>You may want to unpack this idea of</w:t>
      </w:r>
      <w:r w:rsidR="001F6155">
        <w:t xml:space="preserve"> </w:t>
      </w:r>
      <w:r>
        <w:t xml:space="preserve">Death as an entity with agency, as it is quite </w:t>
      </w:r>
      <w:bookmarkStart w:id="21" w:name="_Int_7Nc2NPjJ"/>
      <w:proofErr w:type="gramStart"/>
      <w:r>
        <w:t>culturally-specific</w:t>
      </w:r>
      <w:bookmarkEnd w:id="21"/>
      <w:proofErr w:type="gramEnd"/>
      <w:r>
        <w:t>.</w:t>
      </w:r>
      <w:r w:rsidR="001F6155">
        <w:t xml:space="preserve">  </w:t>
      </w:r>
    </w:p>
    <w:p w14:paraId="5F110B2E" w14:textId="7EBD801E" w:rsidR="00245F68" w:rsidRPr="0051131D" w:rsidRDefault="00245F68" w:rsidP="004512A0">
      <w:pPr>
        <w:numPr>
          <w:ilvl w:val="0"/>
          <w:numId w:val="21"/>
        </w:numPr>
        <w:spacing w:line="360" w:lineRule="auto"/>
      </w:pPr>
      <w:r w:rsidRPr="0051131D">
        <w:t xml:space="preserve">Students answer </w:t>
      </w:r>
      <w:r w:rsidR="005F3B1A">
        <w:t xml:space="preserve">the questions in </w:t>
      </w:r>
      <w:hyperlink w:anchor="_Appendix_10" w:history="1">
        <w:r w:rsidR="005F3B1A" w:rsidRPr="005F3B1A">
          <w:rPr>
            <w:rStyle w:val="Hyperlink"/>
          </w:rPr>
          <w:t>Appendix 1</w:t>
        </w:r>
        <w:r w:rsidR="00005884">
          <w:rPr>
            <w:rStyle w:val="Hyperlink"/>
          </w:rPr>
          <w:t>2</w:t>
        </w:r>
        <w:r w:rsidR="005F3B1A" w:rsidRPr="005F3B1A">
          <w:rPr>
            <w:rStyle w:val="Hyperlink"/>
          </w:rPr>
          <w:t xml:space="preserve"> - Analysing personification in prose fiction ‘The Book Thief’</w:t>
        </w:r>
      </w:hyperlink>
      <w:r w:rsidRPr="0051131D">
        <w:t>. The first two have been answered through the previous discussion/activity. Solutions to the other two questions can be modelled as necessary.</w:t>
      </w:r>
      <w:r w:rsidR="001F6155">
        <w:t xml:space="preserve">  </w:t>
      </w:r>
    </w:p>
    <w:p w14:paraId="2BE6D2FB" w14:textId="10F83EF7" w:rsidR="00245F68" w:rsidRPr="0051131D" w:rsidRDefault="00245F68" w:rsidP="004512A0">
      <w:pPr>
        <w:numPr>
          <w:ilvl w:val="0"/>
          <w:numId w:val="30"/>
        </w:numPr>
        <w:spacing w:line="360" w:lineRule="auto"/>
      </w:pPr>
      <w:r w:rsidRPr="0051131D">
        <w:t>Who is the narrator in The Book Thief?</w:t>
      </w:r>
      <w:r w:rsidR="001F6155">
        <w:t xml:space="preserve">  </w:t>
      </w:r>
      <w:r w:rsidRPr="0051131D">
        <w:t>(Death)</w:t>
      </w:r>
    </w:p>
    <w:p w14:paraId="7C3DB158" w14:textId="79588523" w:rsidR="00245F68" w:rsidRPr="0051131D" w:rsidRDefault="00245F68" w:rsidP="004512A0">
      <w:pPr>
        <w:numPr>
          <w:ilvl w:val="0"/>
          <w:numId w:val="30"/>
        </w:numPr>
        <w:spacing w:line="360" w:lineRule="auto"/>
      </w:pPr>
      <w:r w:rsidRPr="0051131D">
        <w:t>What is it that shows us that the narrator is personified?</w:t>
      </w:r>
      <w:r w:rsidR="001F6155">
        <w:t xml:space="preserve"> </w:t>
      </w:r>
      <w:r w:rsidRPr="0051131D">
        <w:t>(The extract is written in first person.</w:t>
      </w:r>
      <w:r w:rsidR="001F6155">
        <w:t xml:space="preserve"> </w:t>
      </w:r>
      <w:r w:rsidRPr="0051131D">
        <w:t>We get an idea of his feelings and intentions,</w:t>
      </w:r>
      <w:r w:rsidR="001F6155">
        <w:t xml:space="preserve"> </w:t>
      </w:r>
      <w:r w:rsidRPr="0051131D">
        <w:t>‘as genially as possible’, ‘carry you gently away’, ‘It helps me relax.)</w:t>
      </w:r>
    </w:p>
    <w:p w14:paraId="084FD0E2" w14:textId="292F7DDC" w:rsidR="0051131D" w:rsidRPr="0051131D" w:rsidRDefault="00245F68" w:rsidP="004512A0">
      <w:pPr>
        <w:numPr>
          <w:ilvl w:val="0"/>
          <w:numId w:val="30"/>
        </w:numPr>
        <w:spacing w:line="360" w:lineRule="auto"/>
      </w:pPr>
      <w:r w:rsidRPr="0051131D">
        <w:t>What kind of ‘person’ is the narrator? What words or phrases in the text build that idea for you and why?</w:t>
      </w:r>
      <w:r w:rsidR="001F6155">
        <w:t xml:space="preserve">  </w:t>
      </w:r>
      <w:r w:rsidRPr="0051131D">
        <w:t>(He seems somewhat sensitive and caring,</w:t>
      </w:r>
      <w:r w:rsidR="001F6155">
        <w:t xml:space="preserve"> </w:t>
      </w:r>
      <w:r w:rsidRPr="0051131D">
        <w:t>or at least very respectful -</w:t>
      </w:r>
      <w:r w:rsidR="001F6155">
        <w:t xml:space="preserve"> </w:t>
      </w:r>
      <w:r w:rsidRPr="0051131D">
        <w:t xml:space="preserve">different </w:t>
      </w:r>
      <w:r w:rsidR="00D65354">
        <w:t xml:space="preserve">from what </w:t>
      </w:r>
      <w:r w:rsidRPr="0051131D">
        <w:t>we might expect from ‘Death’. He acts ‘genially’ and ‘gently’; he needs help relaxing; he enjoys the colours of the sky.)</w:t>
      </w:r>
    </w:p>
    <w:p w14:paraId="4F803A6A" w14:textId="77777777" w:rsidR="00005884" w:rsidRDefault="00245F68" w:rsidP="00005884">
      <w:pPr>
        <w:numPr>
          <w:ilvl w:val="0"/>
          <w:numId w:val="30"/>
        </w:numPr>
        <w:spacing w:line="360" w:lineRule="auto"/>
      </w:pPr>
      <w:r>
        <w:t>Find two other examples of personification in the text. What is the effect of each of them?</w:t>
      </w:r>
      <w:r w:rsidR="001F6155">
        <w:t xml:space="preserve"> </w:t>
      </w:r>
      <w:r>
        <w:t>(‘A scream will dribble down the air.’ The scream seems divorced from the soul. A dribble moves slowly and is something you can’t usually control. ‘What will the sky be saying?’ This makes it seem like the sky is commenting on the situation through its colours and patterns. It’s as if the situation is so important that even the sky will have an opinion on it.)</w:t>
      </w:r>
      <w:r w:rsidR="364F746C">
        <w:t xml:space="preserve"> </w:t>
      </w:r>
    </w:p>
    <w:p w14:paraId="0DD3135A" w14:textId="7882DDB4" w:rsidR="000B1D5A" w:rsidRDefault="364F746C" w:rsidP="00005884">
      <w:pPr>
        <w:spacing w:line="360" w:lineRule="auto"/>
        <w:ind w:left="1440"/>
      </w:pPr>
      <w:r>
        <w:t xml:space="preserve">To increase </w:t>
      </w:r>
      <w:hyperlink r:id="rId43">
        <w:r w:rsidRPr="69C99EB1">
          <w:rPr>
            <w:rStyle w:val="Hyperlink"/>
          </w:rPr>
          <w:t>complexity</w:t>
        </w:r>
      </w:hyperlink>
      <w:r>
        <w:t xml:space="preserve"> students create their own examples of personification, based on this text or any other </w:t>
      </w:r>
      <w:r w:rsidR="31383B4A">
        <w:t>text relevant to their current learning.</w:t>
      </w:r>
      <w:bookmarkStart w:id="22" w:name="_Interpreting_figurative_language"/>
      <w:bookmarkEnd w:id="22"/>
    </w:p>
    <w:p w14:paraId="68B61683" w14:textId="483B439C" w:rsidR="000B1D5A" w:rsidRPr="000B1D5A" w:rsidRDefault="000B1D5A" w:rsidP="0053238A">
      <w:pPr>
        <w:pStyle w:val="Heading3"/>
      </w:pPr>
      <w:bookmarkStart w:id="23" w:name="_Analyse_personification_in_1"/>
      <w:bookmarkEnd w:id="23"/>
      <w:r w:rsidRPr="00C177D3">
        <w:lastRenderedPageBreak/>
        <w:t>Analyse personification in informative texts</w:t>
      </w:r>
      <w:r w:rsidRPr="006403E6">
        <w:t xml:space="preserve"> </w:t>
      </w:r>
    </w:p>
    <w:p w14:paraId="6B76EC8E" w14:textId="74E28AEE" w:rsidR="00D21AE6" w:rsidRPr="00362916" w:rsidRDefault="000B1D5A" w:rsidP="00362916">
      <w:pPr>
        <w:pStyle w:val="ListParagraph"/>
        <w:numPr>
          <w:ilvl w:val="0"/>
          <w:numId w:val="42"/>
        </w:numPr>
        <w:spacing w:line="360" w:lineRule="auto"/>
        <w:rPr>
          <w:u w:val="single"/>
        </w:rPr>
      </w:pPr>
      <w:r w:rsidRPr="00E97ECA">
        <w:t xml:space="preserve">Explicit instruction: </w:t>
      </w:r>
      <w:r w:rsidR="00E97ECA">
        <w:t>E</w:t>
      </w:r>
      <w:r w:rsidRPr="00D21AE6">
        <w:t xml:space="preserve">xplain personification is a type of metaphor where something non-human is described as if it were human or had human characteristics, and that while personification is often used in fiction, it is also used in persuasive and informative texts.  </w:t>
      </w:r>
      <w:r w:rsidR="005256EA">
        <w:t>Explain</w:t>
      </w:r>
      <w:r w:rsidRPr="00D21AE6">
        <w:t xml:space="preserve"> in science and mathematics, literary devices like personification can be used to make complicated concepts easier to understand.  Sometimes imaginary characters are created to help explain ideas, or non-human objects are given personalities. For example, a ‘sneaky virus’ or an ‘intelligent gene.</w:t>
      </w:r>
      <w:r w:rsidR="00D21AE6" w:rsidRPr="00D21AE6">
        <w:t xml:space="preserve">’ </w:t>
      </w:r>
    </w:p>
    <w:p w14:paraId="1777EEA9" w14:textId="77777777" w:rsidR="005256EA" w:rsidRPr="005256EA" w:rsidRDefault="00E97ECA" w:rsidP="00362916">
      <w:pPr>
        <w:pStyle w:val="ListParagraph"/>
        <w:numPr>
          <w:ilvl w:val="0"/>
          <w:numId w:val="42"/>
        </w:numPr>
        <w:spacing w:line="360" w:lineRule="auto"/>
        <w:rPr>
          <w:u w:val="single"/>
        </w:rPr>
      </w:pPr>
      <w:r>
        <w:t>R</w:t>
      </w:r>
      <w:r w:rsidR="000B1D5A" w:rsidRPr="00D21AE6">
        <w:t>ead aloud the text ‘So who’s not a clever little virus then?’ (</w:t>
      </w:r>
      <w:hyperlink w:anchor="_Appendix_13" w:history="1">
        <w:r w:rsidR="000B1D5A" w:rsidRPr="00C93742">
          <w:rPr>
            <w:rStyle w:val="Hyperlink"/>
          </w:rPr>
          <w:t>Appendix 1</w:t>
        </w:r>
        <w:r w:rsidR="00D36057" w:rsidRPr="00C93742">
          <w:rPr>
            <w:rStyle w:val="Hyperlink"/>
          </w:rPr>
          <w:t>3a</w:t>
        </w:r>
        <w:r w:rsidR="000B1D5A" w:rsidRPr="00C93742">
          <w:rPr>
            <w:rStyle w:val="Hyperlink"/>
          </w:rPr>
          <w:t xml:space="preserve"> – Personification in an informati</w:t>
        </w:r>
        <w:r w:rsidR="00C93742" w:rsidRPr="00C93742">
          <w:rPr>
            <w:rStyle w:val="Hyperlink"/>
          </w:rPr>
          <w:t>ve</w:t>
        </w:r>
        <w:r w:rsidR="000B1D5A" w:rsidRPr="00C93742">
          <w:rPr>
            <w:rStyle w:val="Hyperlink"/>
          </w:rPr>
          <w:t xml:space="preserve"> text</w:t>
        </w:r>
      </w:hyperlink>
      <w:r w:rsidR="000B1D5A" w:rsidRPr="00362916">
        <w:rPr>
          <w:rStyle w:val="Hyperlink"/>
          <w:color w:val="auto"/>
        </w:rPr>
        <w:t>)</w:t>
      </w:r>
      <w:r w:rsidR="000B1D5A" w:rsidRPr="00362916">
        <w:rPr>
          <w:rStyle w:val="Hyperlink"/>
          <w:u w:val="none"/>
        </w:rPr>
        <w:t xml:space="preserve"> </w:t>
      </w:r>
      <w:bookmarkStart w:id="24" w:name="_Int_wOrbgllF"/>
      <w:r w:rsidR="000B1D5A">
        <w:t>pausing</w:t>
      </w:r>
      <w:bookmarkEnd w:id="24"/>
      <w:r w:rsidR="000B1D5A">
        <w:t xml:space="preserve"> to identify examples of personification, discuss key ideas and the purpose of using personification in science texts. (Refer to </w:t>
      </w:r>
      <w:hyperlink w:anchor="_Appendix_9_2">
        <w:r w:rsidR="000B1D5A" w:rsidRPr="0E17671B">
          <w:rPr>
            <w:rStyle w:val="Hyperlink"/>
          </w:rPr>
          <w:t xml:space="preserve">Appendix </w:t>
        </w:r>
        <w:r w:rsidR="000B1D5A">
          <w:rPr>
            <w:rStyle w:val="Hyperlink"/>
          </w:rPr>
          <w:t>1</w:t>
        </w:r>
        <w:r w:rsidR="005438B7">
          <w:rPr>
            <w:rStyle w:val="Hyperlink"/>
          </w:rPr>
          <w:t>3</w:t>
        </w:r>
        <w:r w:rsidR="000B1D5A" w:rsidRPr="0E17671B">
          <w:rPr>
            <w:rStyle w:val="Hyperlink"/>
          </w:rPr>
          <w:t>b – Personification in an informati</w:t>
        </w:r>
        <w:r w:rsidR="00C93742">
          <w:rPr>
            <w:rStyle w:val="Hyperlink"/>
          </w:rPr>
          <w:t>ve</w:t>
        </w:r>
        <w:r w:rsidR="000B1D5A" w:rsidRPr="0E17671B">
          <w:rPr>
            <w:rStyle w:val="Hyperlink"/>
          </w:rPr>
          <w:t xml:space="preserve"> text - annotated</w:t>
        </w:r>
      </w:hyperlink>
      <w:r w:rsidR="000B1D5A">
        <w:t xml:space="preserve"> to support this discussion.) </w:t>
      </w:r>
      <w:r w:rsidR="005256EA">
        <w:t>R</w:t>
      </w:r>
      <w:r w:rsidR="000B1D5A">
        <w:t xml:space="preserve">eread the first two paragraphs and highlights/annotates examples and ‘non-examples’ of personification explaining and analysing the meaning of each. </w:t>
      </w:r>
    </w:p>
    <w:p w14:paraId="759A2B53" w14:textId="2CCEE019" w:rsidR="000B1D5A" w:rsidRPr="00362916" w:rsidRDefault="00000000" w:rsidP="00362916">
      <w:pPr>
        <w:pStyle w:val="ListParagraph"/>
        <w:numPr>
          <w:ilvl w:val="0"/>
          <w:numId w:val="42"/>
        </w:numPr>
        <w:spacing w:line="360" w:lineRule="auto"/>
        <w:rPr>
          <w:u w:val="single"/>
        </w:rPr>
      </w:pPr>
      <w:hyperlink r:id="rId44">
        <w:r w:rsidR="000B1D5A" w:rsidRPr="005256EA">
          <w:rPr>
            <w:rStyle w:val="Hyperlink"/>
          </w:rPr>
          <w:t>Think-Pair-Share</w:t>
        </w:r>
      </w:hyperlink>
      <w:r w:rsidR="000B1D5A" w:rsidRPr="005256EA">
        <w:t xml:space="preserve"> </w:t>
      </w:r>
      <w:r w:rsidR="000B1D5A">
        <w:t>– in small groups students annotate the remainder of the text, identifying further examples and non-examples of personification.</w:t>
      </w:r>
    </w:p>
    <w:p w14:paraId="367D01DE" w14:textId="0AE1BB87" w:rsidR="000B1D5A" w:rsidRDefault="000B1D5A" w:rsidP="00362916">
      <w:pPr>
        <w:pStyle w:val="ListParagraph"/>
        <w:numPr>
          <w:ilvl w:val="0"/>
          <w:numId w:val="42"/>
        </w:numPr>
        <w:spacing w:line="360" w:lineRule="auto"/>
      </w:pPr>
      <w:r w:rsidRPr="00E97ECA">
        <w:rPr>
          <w:iCs/>
          <w:szCs w:val="22"/>
        </w:rPr>
        <w:t xml:space="preserve">Frayer model </w:t>
      </w:r>
      <w:r w:rsidRPr="00D66427">
        <w:rPr>
          <w:szCs w:val="22"/>
        </w:rPr>
        <w:t>–model how to identify examples of personification in the text, non-examples in the text and create their own example of personification</w:t>
      </w:r>
      <w:r>
        <w:rPr>
          <w:szCs w:val="22"/>
        </w:rPr>
        <w:t xml:space="preserve"> </w:t>
      </w:r>
      <w:r w:rsidRPr="00D66427">
        <w:rPr>
          <w:szCs w:val="22"/>
        </w:rPr>
        <w:t>(</w:t>
      </w:r>
      <w:r>
        <w:rPr>
          <w:szCs w:val="22"/>
        </w:rPr>
        <w:t>r</w:t>
      </w:r>
      <w:r w:rsidRPr="00D66427">
        <w:rPr>
          <w:szCs w:val="22"/>
        </w:rPr>
        <w:t xml:space="preserve">efer to </w:t>
      </w:r>
      <w:hyperlink w:anchor="_Appendix_9_2" w:history="1">
        <w:r w:rsidRPr="007A7A3E">
          <w:rPr>
            <w:rStyle w:val="Hyperlink"/>
          </w:rPr>
          <w:t xml:space="preserve">Appendix </w:t>
        </w:r>
        <w:r>
          <w:rPr>
            <w:rStyle w:val="Hyperlink"/>
          </w:rPr>
          <w:t>1</w:t>
        </w:r>
        <w:r w:rsidR="005438B7">
          <w:rPr>
            <w:rStyle w:val="Hyperlink"/>
          </w:rPr>
          <w:t>3b</w:t>
        </w:r>
        <w:r w:rsidRPr="007A7A3E">
          <w:rPr>
            <w:rStyle w:val="Hyperlink"/>
          </w:rPr>
          <w:t xml:space="preserve"> – Personification in an informati</w:t>
        </w:r>
        <w:r w:rsidR="00C93742">
          <w:rPr>
            <w:rStyle w:val="Hyperlink"/>
          </w:rPr>
          <w:t>ve</w:t>
        </w:r>
        <w:r w:rsidRPr="007A7A3E">
          <w:rPr>
            <w:rStyle w:val="Hyperlink"/>
          </w:rPr>
          <w:t xml:space="preserve"> text - annotated</w:t>
        </w:r>
      </w:hyperlink>
      <w:r>
        <w:t>.) Students use</w:t>
      </w:r>
      <w:r w:rsidRPr="00D41E38">
        <w:t xml:space="preserve"> </w:t>
      </w:r>
      <w:hyperlink w:anchor="_Appendix_10_1" w:history="1">
        <w:r w:rsidRPr="00BB6484">
          <w:rPr>
            <w:rStyle w:val="Hyperlink"/>
          </w:rPr>
          <w:t>Appendix 1</w:t>
        </w:r>
        <w:r w:rsidR="00005884">
          <w:rPr>
            <w:rStyle w:val="Hyperlink"/>
          </w:rPr>
          <w:t>0</w:t>
        </w:r>
        <w:r w:rsidRPr="00BB6484">
          <w:rPr>
            <w:rStyle w:val="Hyperlink"/>
          </w:rPr>
          <w:t xml:space="preserve"> – Frayer model graphic organiser</w:t>
        </w:r>
      </w:hyperlink>
      <w:r w:rsidRPr="00D41E38">
        <w:t xml:space="preserve"> to synthesize </w:t>
      </w:r>
      <w:r>
        <w:t xml:space="preserve">their </w:t>
      </w:r>
      <w:r w:rsidRPr="00D41E38">
        <w:t xml:space="preserve">understanding of </w:t>
      </w:r>
      <w:r>
        <w:t>personification in the sample text or a text suitable to a current unit of learning</w:t>
      </w:r>
      <w:r w:rsidRPr="00D41E38">
        <w:t xml:space="preserve">. </w:t>
      </w:r>
      <w:r w:rsidR="0016147B">
        <w:t xml:space="preserve">(Refer to </w:t>
      </w:r>
      <w:hyperlink w:anchor="_Frayer_model_graphic" w:history="1">
        <w:r w:rsidR="0016147B" w:rsidRPr="0016147B">
          <w:rPr>
            <w:rStyle w:val="Hyperlink"/>
          </w:rPr>
          <w:t>Appendix 14 – Frayer model graphic organiser: personification (teacher’s copy)</w:t>
        </w:r>
      </w:hyperlink>
    </w:p>
    <w:p w14:paraId="74BD7F15" w14:textId="663BA167" w:rsidR="000B1D5A" w:rsidRDefault="000B1D5A" w:rsidP="000B1D5A">
      <w:pPr>
        <w:pStyle w:val="ListParagraph"/>
        <w:spacing w:line="360" w:lineRule="auto"/>
      </w:pPr>
      <w:r w:rsidRPr="004512A0">
        <w:rPr>
          <w:iCs/>
        </w:rPr>
        <w:t>For</w:t>
      </w:r>
      <w:r w:rsidRPr="004512A0">
        <w:rPr>
          <w:i/>
          <w:iCs/>
        </w:rPr>
        <w:t xml:space="preserve"> </w:t>
      </w:r>
      <w:hyperlink r:id="rId45" w:history="1">
        <w:r w:rsidRPr="00B05A90">
          <w:rPr>
            <w:rStyle w:val="Hyperlink"/>
            <w:iCs/>
          </w:rPr>
          <w:t>challenge</w:t>
        </w:r>
      </w:hyperlink>
      <w:r>
        <w:t xml:space="preserve">: students create their own personified character for a subject other than English.  They could create a list of character traits for their character and create a visual representation.  </w:t>
      </w:r>
      <w:r w:rsidR="0088208C">
        <w:t xml:space="preserve">For example, </w:t>
      </w:r>
      <w:r>
        <w:t>a virus who is sneaky, clever, cruel, intelligent, or a river that is threatening, malicious, greedy (to explore floods).</w:t>
      </w:r>
    </w:p>
    <w:p w14:paraId="4A3F60F8" w14:textId="148A0449" w:rsidR="004A3E96" w:rsidRPr="00550225" w:rsidRDefault="004A3E96" w:rsidP="000B1D5A">
      <w:pPr>
        <w:spacing w:line="360" w:lineRule="auto"/>
      </w:pPr>
      <w:r w:rsidRPr="00550225">
        <w:br w:type="page"/>
      </w:r>
    </w:p>
    <w:p w14:paraId="483B9456" w14:textId="235D3823" w:rsidR="00ED4956" w:rsidRPr="00D41E38" w:rsidRDefault="000E7DF6" w:rsidP="001F6155">
      <w:pPr>
        <w:pStyle w:val="Heading2"/>
      </w:pPr>
      <w:bookmarkStart w:id="25" w:name="_Appendix_1"/>
      <w:bookmarkEnd w:id="25"/>
      <w:r w:rsidRPr="00D41E38">
        <w:lastRenderedPageBreak/>
        <w:t>Appendix 1</w:t>
      </w:r>
      <w:r w:rsidR="00ED4956" w:rsidRPr="00D41E38">
        <w:t xml:space="preserve"> </w:t>
      </w:r>
    </w:p>
    <w:p w14:paraId="5A27899C" w14:textId="7BDA7CFE" w:rsidR="00F14D44" w:rsidRPr="006403E6" w:rsidRDefault="008041EE" w:rsidP="0053238A">
      <w:pPr>
        <w:pStyle w:val="Heading3"/>
      </w:pPr>
      <w:r w:rsidRPr="006403E6">
        <w:t>Literary</w:t>
      </w:r>
      <w:r w:rsidR="00F14D44" w:rsidRPr="006403E6">
        <w:t xml:space="preserve"> device match-up - posters</w:t>
      </w:r>
    </w:p>
    <w:p w14:paraId="77C39E63" w14:textId="72B3E7BA" w:rsidR="00F14D44" w:rsidRPr="00D41E38" w:rsidRDefault="00F14D44" w:rsidP="23D384D7">
      <w:pPr>
        <w:rPr>
          <w:sz w:val="96"/>
          <w:szCs w:val="96"/>
        </w:rPr>
      </w:pPr>
      <w:r w:rsidRPr="00D41E38">
        <w:rPr>
          <w:sz w:val="96"/>
          <w:szCs w:val="96"/>
        </w:rPr>
        <w:t xml:space="preserve">A figure of speech where a word or phrase is used that is not literally possible. </w:t>
      </w:r>
    </w:p>
    <w:p w14:paraId="26A036C6" w14:textId="5F78246C" w:rsidR="00F14D44" w:rsidRPr="00D41E38" w:rsidRDefault="00F14D44" w:rsidP="23D384D7">
      <w:pPr>
        <w:rPr>
          <w:sz w:val="96"/>
          <w:szCs w:val="96"/>
        </w:rPr>
      </w:pPr>
      <w:r w:rsidRPr="00D41E38">
        <w:rPr>
          <w:sz w:val="96"/>
          <w:szCs w:val="96"/>
        </w:rPr>
        <w:t xml:space="preserve">Saying that something </w:t>
      </w:r>
      <w:r w:rsidRPr="11EE1D4A">
        <w:rPr>
          <w:sz w:val="120"/>
          <w:szCs w:val="120"/>
        </w:rPr>
        <w:t xml:space="preserve">is </w:t>
      </w:r>
      <w:r w:rsidRPr="00D41E38">
        <w:rPr>
          <w:sz w:val="96"/>
          <w:szCs w:val="96"/>
        </w:rPr>
        <w:t>something else.</w:t>
      </w:r>
    </w:p>
    <w:p w14:paraId="0D54D1A8" w14:textId="77777777" w:rsidR="000C7836" w:rsidRPr="00550225" w:rsidRDefault="000C7836" w:rsidP="00550225">
      <w:r w:rsidRPr="00550225">
        <w:br w:type="page"/>
      </w:r>
    </w:p>
    <w:p w14:paraId="03C6CF0B" w14:textId="286CB8C0" w:rsidR="00245F68" w:rsidRPr="00D41E38" w:rsidRDefault="008041EE" w:rsidP="0053238A">
      <w:pPr>
        <w:pStyle w:val="Heading3"/>
      </w:pPr>
      <w:r>
        <w:lastRenderedPageBreak/>
        <w:t xml:space="preserve">Literacy </w:t>
      </w:r>
      <w:r w:rsidR="00245F68" w:rsidRPr="00D41E38">
        <w:t>device match-up - posters</w:t>
      </w:r>
    </w:p>
    <w:p w14:paraId="26DA4C53" w14:textId="559C12CA" w:rsidR="00F14D44" w:rsidRPr="00D41E38" w:rsidRDefault="00F14D44" w:rsidP="23D384D7">
      <w:pPr>
        <w:rPr>
          <w:sz w:val="96"/>
          <w:szCs w:val="96"/>
        </w:rPr>
      </w:pPr>
      <w:r w:rsidRPr="00D41E38">
        <w:rPr>
          <w:sz w:val="96"/>
          <w:szCs w:val="96"/>
        </w:rPr>
        <w:t>The formation of a word that creates the sound associated with the word.</w:t>
      </w:r>
    </w:p>
    <w:p w14:paraId="6CCB46F1" w14:textId="77777777" w:rsidR="00F14D44" w:rsidRPr="00550225" w:rsidRDefault="00F14D44" w:rsidP="00550225">
      <w:r w:rsidRPr="00550225">
        <w:br w:type="page"/>
      </w:r>
    </w:p>
    <w:p w14:paraId="0206CA2B" w14:textId="010F540B" w:rsidR="00245F68" w:rsidRPr="00D41E38" w:rsidRDefault="008041EE" w:rsidP="0053238A">
      <w:pPr>
        <w:pStyle w:val="Heading3"/>
      </w:pPr>
      <w:r>
        <w:lastRenderedPageBreak/>
        <w:t>Literacy</w:t>
      </w:r>
      <w:r w:rsidR="00245F68" w:rsidRPr="00D41E38">
        <w:t xml:space="preserve"> device match-up - posters</w:t>
      </w:r>
    </w:p>
    <w:p w14:paraId="16D9E5EC" w14:textId="0447B295" w:rsidR="00F14D44" w:rsidRPr="00D41E38" w:rsidRDefault="00F14D44" w:rsidP="00F14D44">
      <w:r w:rsidRPr="00D41E38">
        <w:rPr>
          <w:sz w:val="96"/>
          <w:szCs w:val="96"/>
        </w:rPr>
        <w:t>Giving human characteristics or attributes to something that is non-human.</w:t>
      </w:r>
      <w:r w:rsidR="00D41E38" w:rsidRPr="00D41E38">
        <w:t xml:space="preserve"> </w:t>
      </w:r>
    </w:p>
    <w:p w14:paraId="2B8E80C9" w14:textId="77777777" w:rsidR="00F14D44" w:rsidRPr="00D41E38" w:rsidRDefault="00F14D44">
      <w:pPr>
        <w:spacing w:before="240" w:line="276" w:lineRule="auto"/>
      </w:pPr>
      <w:r w:rsidRPr="00D41E38">
        <w:br w:type="page"/>
      </w:r>
    </w:p>
    <w:p w14:paraId="66A11792" w14:textId="0704AE17" w:rsidR="00245F68" w:rsidRPr="00D41E38" w:rsidRDefault="008041EE" w:rsidP="0053238A">
      <w:pPr>
        <w:pStyle w:val="Heading3"/>
      </w:pPr>
      <w:r>
        <w:lastRenderedPageBreak/>
        <w:t>Literacy</w:t>
      </w:r>
      <w:r w:rsidR="00245F68" w:rsidRPr="00D41E38">
        <w:t xml:space="preserve"> device match-up - posters</w:t>
      </w:r>
    </w:p>
    <w:p w14:paraId="1F2A7968" w14:textId="375C59BF" w:rsidR="00F14D44" w:rsidRPr="00D41E38" w:rsidRDefault="00F14D44" w:rsidP="00F14D44">
      <w:r w:rsidRPr="00D41E38">
        <w:rPr>
          <w:sz w:val="96"/>
          <w:szCs w:val="96"/>
        </w:rPr>
        <w:t>An exaggerated statement that is not meant to be taken literally.</w:t>
      </w:r>
      <w:r w:rsidR="00D41E38" w:rsidRPr="00D41E38">
        <w:t xml:space="preserve"> </w:t>
      </w:r>
    </w:p>
    <w:p w14:paraId="42B9D080" w14:textId="77777777" w:rsidR="00F14D44" w:rsidRPr="00D41E38" w:rsidRDefault="00F14D44">
      <w:pPr>
        <w:spacing w:before="240" w:line="276" w:lineRule="auto"/>
      </w:pPr>
      <w:r w:rsidRPr="00D41E38">
        <w:br w:type="page"/>
      </w:r>
    </w:p>
    <w:p w14:paraId="7E144956" w14:textId="0E9425FB" w:rsidR="00245F68" w:rsidRPr="00D41E38" w:rsidRDefault="008041EE" w:rsidP="0053238A">
      <w:pPr>
        <w:pStyle w:val="Heading3"/>
      </w:pPr>
      <w:r>
        <w:lastRenderedPageBreak/>
        <w:t>Literacy</w:t>
      </w:r>
      <w:r w:rsidR="00245F68" w:rsidRPr="00D41E38">
        <w:t xml:space="preserve"> </w:t>
      </w:r>
      <w:r w:rsidR="00245F68" w:rsidRPr="001F6155">
        <w:rPr>
          <w:rStyle w:val="Heading3Char"/>
        </w:rPr>
        <w:t>device</w:t>
      </w:r>
      <w:r w:rsidR="00245F68" w:rsidRPr="00D41E38">
        <w:t xml:space="preserve"> match-up - posters</w:t>
      </w:r>
    </w:p>
    <w:p w14:paraId="3B803F02" w14:textId="49130D28" w:rsidR="00F14D44" w:rsidRPr="00D41E38" w:rsidRDefault="2D47A8A5" w:rsidP="23D384D7">
      <w:pPr>
        <w:rPr>
          <w:sz w:val="96"/>
          <w:szCs w:val="96"/>
        </w:rPr>
      </w:pPr>
      <w:r w:rsidRPr="0E17671B">
        <w:rPr>
          <w:sz w:val="96"/>
          <w:szCs w:val="96"/>
        </w:rPr>
        <w:t>A figure of speech that involves the comparison of two things, usually using the words ‘like’ or ‘</w:t>
      </w:r>
      <w:bookmarkStart w:id="26" w:name="_Int_TN1pJKUM"/>
      <w:proofErr w:type="gramStart"/>
      <w:r w:rsidRPr="0E17671B">
        <w:rPr>
          <w:sz w:val="96"/>
          <w:szCs w:val="96"/>
        </w:rPr>
        <w:t>as’</w:t>
      </w:r>
      <w:bookmarkEnd w:id="26"/>
      <w:proofErr w:type="gramEnd"/>
      <w:r w:rsidRPr="0E17671B">
        <w:rPr>
          <w:sz w:val="96"/>
          <w:szCs w:val="96"/>
        </w:rPr>
        <w:t>.</w:t>
      </w:r>
    </w:p>
    <w:p w14:paraId="7CAF857C" w14:textId="77777777" w:rsidR="00F14D44" w:rsidRPr="00550225" w:rsidRDefault="00F14D44" w:rsidP="00550225">
      <w:r w:rsidRPr="00550225">
        <w:br w:type="page"/>
      </w:r>
    </w:p>
    <w:p w14:paraId="030330B6" w14:textId="7D4E7D05" w:rsidR="00245F68" w:rsidRPr="00D41E38" w:rsidRDefault="008041EE" w:rsidP="001F6155">
      <w:pPr>
        <w:pStyle w:val="Heading2"/>
      </w:pPr>
      <w:r>
        <w:lastRenderedPageBreak/>
        <w:t>Appendix 2</w:t>
      </w:r>
      <w:r w:rsidR="00245F68" w:rsidRPr="00D41E38">
        <w:t xml:space="preserve"> </w:t>
      </w:r>
    </w:p>
    <w:p w14:paraId="21903DC9" w14:textId="697B5093" w:rsidR="00F14D44" w:rsidRPr="006403E6" w:rsidRDefault="008041EE" w:rsidP="0053238A">
      <w:pPr>
        <w:pStyle w:val="Heading3"/>
      </w:pPr>
      <w:r w:rsidRPr="006403E6">
        <w:t>Literacy</w:t>
      </w:r>
      <w:r w:rsidR="00F14D44" w:rsidRPr="006403E6">
        <w:t xml:space="preserve"> device match-up </w:t>
      </w:r>
    </w:p>
    <w:tbl>
      <w:tblPr>
        <w:tblStyle w:val="TableGrid"/>
        <w:tblW w:w="0" w:type="auto"/>
        <w:tblCellMar>
          <w:top w:w="113" w:type="dxa"/>
          <w:bottom w:w="113" w:type="dxa"/>
        </w:tblCellMar>
        <w:tblLook w:val="04A0" w:firstRow="1" w:lastRow="0" w:firstColumn="1" w:lastColumn="0" w:noHBand="0" w:noVBand="1"/>
        <w:tblCaption w:val="Language device match up table"/>
      </w:tblPr>
      <w:tblGrid>
        <w:gridCol w:w="3483"/>
        <w:gridCol w:w="3483"/>
        <w:gridCol w:w="3484"/>
      </w:tblGrid>
      <w:tr w:rsidR="00F14D44" w:rsidRPr="00D41E38" w14:paraId="0F5DE900" w14:textId="77777777" w:rsidTr="0E17671B">
        <w:trPr>
          <w:trHeight w:val="1417"/>
        </w:trPr>
        <w:tc>
          <w:tcPr>
            <w:tcW w:w="3485" w:type="dxa"/>
            <w:vAlign w:val="center"/>
          </w:tcPr>
          <w:p w14:paraId="42433C07" w14:textId="77777777" w:rsidR="00F14D44" w:rsidRPr="00D41E38" w:rsidRDefault="00F14D44" w:rsidP="004A3E96">
            <w:pPr>
              <w:jc w:val="center"/>
              <w:rPr>
                <w:sz w:val="28"/>
              </w:rPr>
            </w:pPr>
            <w:r w:rsidRPr="00D41E38">
              <w:rPr>
                <w:sz w:val="28"/>
              </w:rPr>
              <w:t>I’m so tired I’m going to sleep for a whole week.</w:t>
            </w:r>
          </w:p>
        </w:tc>
        <w:tc>
          <w:tcPr>
            <w:tcW w:w="3485" w:type="dxa"/>
            <w:vAlign w:val="center"/>
          </w:tcPr>
          <w:p w14:paraId="2862B9CD" w14:textId="77777777" w:rsidR="00F14D44" w:rsidRPr="00D41E38" w:rsidRDefault="00F14D44" w:rsidP="004A3E96">
            <w:pPr>
              <w:jc w:val="center"/>
              <w:rPr>
                <w:sz w:val="28"/>
              </w:rPr>
            </w:pPr>
            <w:r w:rsidRPr="00D41E38">
              <w:rPr>
                <w:sz w:val="28"/>
              </w:rPr>
              <w:t>The books fell with a loud thud.</w:t>
            </w:r>
          </w:p>
        </w:tc>
        <w:tc>
          <w:tcPr>
            <w:tcW w:w="3486" w:type="dxa"/>
            <w:vAlign w:val="center"/>
          </w:tcPr>
          <w:p w14:paraId="6E7EBE78" w14:textId="77777777" w:rsidR="00F14D44" w:rsidRPr="00D41E38" w:rsidRDefault="00F14D44" w:rsidP="004A3E96">
            <w:pPr>
              <w:jc w:val="center"/>
              <w:rPr>
                <w:sz w:val="28"/>
              </w:rPr>
            </w:pPr>
            <w:r w:rsidRPr="00D41E38">
              <w:rPr>
                <w:sz w:val="28"/>
              </w:rPr>
              <w:t>The well was as dry as a bone.</w:t>
            </w:r>
          </w:p>
        </w:tc>
      </w:tr>
      <w:tr w:rsidR="00F14D44" w:rsidRPr="00D41E38" w14:paraId="2C56631C" w14:textId="77777777" w:rsidTr="0E17671B">
        <w:trPr>
          <w:trHeight w:val="1417"/>
        </w:trPr>
        <w:tc>
          <w:tcPr>
            <w:tcW w:w="3485" w:type="dxa"/>
            <w:vAlign w:val="center"/>
          </w:tcPr>
          <w:p w14:paraId="20C04B97" w14:textId="77777777" w:rsidR="00F14D44" w:rsidRPr="00D41E38" w:rsidRDefault="00F14D44" w:rsidP="004A3E96">
            <w:pPr>
              <w:jc w:val="center"/>
              <w:rPr>
                <w:sz w:val="28"/>
              </w:rPr>
            </w:pPr>
            <w:r w:rsidRPr="00D41E38">
              <w:rPr>
                <w:sz w:val="28"/>
              </w:rPr>
              <w:t>The flood raged over the entire village.</w:t>
            </w:r>
          </w:p>
        </w:tc>
        <w:tc>
          <w:tcPr>
            <w:tcW w:w="3485" w:type="dxa"/>
            <w:vAlign w:val="center"/>
          </w:tcPr>
          <w:p w14:paraId="0C20A83D" w14:textId="77777777" w:rsidR="00F14D44" w:rsidRPr="00D41E38" w:rsidRDefault="00F14D44" w:rsidP="004A3E96">
            <w:pPr>
              <w:jc w:val="center"/>
              <w:rPr>
                <w:sz w:val="28"/>
              </w:rPr>
            </w:pPr>
            <w:r w:rsidRPr="00D41E38">
              <w:rPr>
                <w:sz w:val="28"/>
              </w:rPr>
              <w:t>Do not judge a book by its cover.</w:t>
            </w:r>
          </w:p>
        </w:tc>
        <w:tc>
          <w:tcPr>
            <w:tcW w:w="3486" w:type="dxa"/>
            <w:vAlign w:val="center"/>
          </w:tcPr>
          <w:p w14:paraId="5BE2F178" w14:textId="77777777" w:rsidR="00F14D44" w:rsidRPr="00D41E38" w:rsidRDefault="00F14D44" w:rsidP="004A3E96">
            <w:pPr>
              <w:jc w:val="center"/>
              <w:rPr>
                <w:sz w:val="28"/>
              </w:rPr>
            </w:pPr>
            <w:r w:rsidRPr="00D41E38">
              <w:rPr>
                <w:sz w:val="28"/>
              </w:rPr>
              <w:t>The wind whispered through the dry grass.</w:t>
            </w:r>
          </w:p>
        </w:tc>
      </w:tr>
      <w:tr w:rsidR="00F14D44" w:rsidRPr="00D41E38" w14:paraId="3D7CE6A4" w14:textId="77777777" w:rsidTr="0E17671B">
        <w:trPr>
          <w:trHeight w:val="1417"/>
        </w:trPr>
        <w:tc>
          <w:tcPr>
            <w:tcW w:w="3485" w:type="dxa"/>
            <w:vAlign w:val="center"/>
          </w:tcPr>
          <w:p w14:paraId="0924ECD6" w14:textId="77777777" w:rsidR="00F14D44" w:rsidRPr="00D41E38" w:rsidRDefault="00F14D44" w:rsidP="004A3E96">
            <w:pPr>
              <w:jc w:val="center"/>
              <w:rPr>
                <w:sz w:val="28"/>
              </w:rPr>
            </w:pPr>
            <w:r w:rsidRPr="00D41E38">
              <w:rPr>
                <w:sz w:val="28"/>
              </w:rPr>
              <w:t>Your suitcase weighs 1000 kilos!</w:t>
            </w:r>
          </w:p>
        </w:tc>
        <w:tc>
          <w:tcPr>
            <w:tcW w:w="3485" w:type="dxa"/>
            <w:vAlign w:val="center"/>
          </w:tcPr>
          <w:p w14:paraId="689E820A" w14:textId="77777777" w:rsidR="00F14D44" w:rsidRPr="00D41E38" w:rsidRDefault="00F14D44" w:rsidP="004A3E96">
            <w:pPr>
              <w:jc w:val="center"/>
              <w:rPr>
                <w:sz w:val="28"/>
              </w:rPr>
            </w:pPr>
            <w:r w:rsidRPr="00D41E38">
              <w:rPr>
                <w:sz w:val="28"/>
              </w:rPr>
              <w:t>She clicked her fingers.</w:t>
            </w:r>
          </w:p>
        </w:tc>
        <w:tc>
          <w:tcPr>
            <w:tcW w:w="3486" w:type="dxa"/>
            <w:vAlign w:val="center"/>
          </w:tcPr>
          <w:p w14:paraId="23EFB198" w14:textId="77777777" w:rsidR="00F14D44" w:rsidRPr="00D41E38" w:rsidRDefault="00F14D44" w:rsidP="004A3E96">
            <w:pPr>
              <w:jc w:val="center"/>
              <w:rPr>
                <w:sz w:val="28"/>
              </w:rPr>
            </w:pPr>
            <w:r w:rsidRPr="00D41E38">
              <w:rPr>
                <w:sz w:val="28"/>
              </w:rPr>
              <w:t>Tim is as funny as a monkey.</w:t>
            </w:r>
          </w:p>
        </w:tc>
      </w:tr>
      <w:tr w:rsidR="00F14D44" w:rsidRPr="00D41E38" w14:paraId="384D2828" w14:textId="77777777" w:rsidTr="0E17671B">
        <w:trPr>
          <w:trHeight w:val="1417"/>
        </w:trPr>
        <w:tc>
          <w:tcPr>
            <w:tcW w:w="3485" w:type="dxa"/>
            <w:vAlign w:val="center"/>
          </w:tcPr>
          <w:p w14:paraId="7BA8F3EC" w14:textId="77777777" w:rsidR="00F14D44" w:rsidRPr="00D41E38" w:rsidRDefault="00F14D44" w:rsidP="004A3E96">
            <w:pPr>
              <w:jc w:val="center"/>
              <w:rPr>
                <w:sz w:val="28"/>
              </w:rPr>
            </w:pPr>
            <w:r w:rsidRPr="00D41E38">
              <w:rPr>
                <w:sz w:val="28"/>
              </w:rPr>
              <w:t>The shadow of the moon danced on the lake.</w:t>
            </w:r>
          </w:p>
        </w:tc>
        <w:tc>
          <w:tcPr>
            <w:tcW w:w="3485" w:type="dxa"/>
            <w:vAlign w:val="center"/>
          </w:tcPr>
          <w:p w14:paraId="1BA2967A" w14:textId="77777777" w:rsidR="00F14D44" w:rsidRPr="00D41E38" w:rsidRDefault="00F14D44" w:rsidP="004A3E96">
            <w:pPr>
              <w:jc w:val="center"/>
              <w:rPr>
                <w:sz w:val="28"/>
              </w:rPr>
            </w:pPr>
            <w:r w:rsidRPr="00D41E38">
              <w:rPr>
                <w:sz w:val="28"/>
              </w:rPr>
              <w:t>The rock hit the water with a splash.</w:t>
            </w:r>
          </w:p>
        </w:tc>
        <w:tc>
          <w:tcPr>
            <w:tcW w:w="3486" w:type="dxa"/>
            <w:vAlign w:val="center"/>
          </w:tcPr>
          <w:p w14:paraId="477395F8" w14:textId="77777777" w:rsidR="00F14D44" w:rsidRPr="00D41E38" w:rsidRDefault="00F14D44" w:rsidP="004A3E96">
            <w:pPr>
              <w:jc w:val="center"/>
              <w:rPr>
                <w:sz w:val="28"/>
              </w:rPr>
            </w:pPr>
            <w:r w:rsidRPr="00D41E38">
              <w:rPr>
                <w:sz w:val="28"/>
              </w:rPr>
              <w:t>Lucy is as cunning as a fox.</w:t>
            </w:r>
          </w:p>
        </w:tc>
      </w:tr>
      <w:tr w:rsidR="00F14D44" w:rsidRPr="00D41E38" w14:paraId="3B8FE2B0" w14:textId="77777777" w:rsidTr="0E17671B">
        <w:trPr>
          <w:trHeight w:val="1417"/>
        </w:trPr>
        <w:tc>
          <w:tcPr>
            <w:tcW w:w="3485" w:type="dxa"/>
            <w:vAlign w:val="center"/>
          </w:tcPr>
          <w:p w14:paraId="030A50F0" w14:textId="77777777" w:rsidR="00F14D44" w:rsidRPr="00D41E38" w:rsidRDefault="00F14D44" w:rsidP="004A3E96">
            <w:pPr>
              <w:jc w:val="center"/>
              <w:rPr>
                <w:sz w:val="28"/>
              </w:rPr>
            </w:pPr>
            <w:r w:rsidRPr="00D41E38">
              <w:rPr>
                <w:sz w:val="28"/>
              </w:rPr>
              <w:t>The flowers danced in the gentle breeze.</w:t>
            </w:r>
          </w:p>
        </w:tc>
        <w:tc>
          <w:tcPr>
            <w:tcW w:w="3485" w:type="dxa"/>
            <w:vAlign w:val="center"/>
          </w:tcPr>
          <w:p w14:paraId="3DCFC8D3" w14:textId="77777777" w:rsidR="00F14D44" w:rsidRPr="00D41E38" w:rsidRDefault="00F14D44" w:rsidP="004A3E96">
            <w:pPr>
              <w:jc w:val="center"/>
              <w:rPr>
                <w:sz w:val="28"/>
              </w:rPr>
            </w:pPr>
            <w:r w:rsidRPr="00D41E38">
              <w:rPr>
                <w:sz w:val="28"/>
              </w:rPr>
              <w:t>The cat meowed.</w:t>
            </w:r>
          </w:p>
        </w:tc>
        <w:tc>
          <w:tcPr>
            <w:tcW w:w="3486" w:type="dxa"/>
            <w:vAlign w:val="center"/>
          </w:tcPr>
          <w:p w14:paraId="675824FD" w14:textId="77777777" w:rsidR="00F14D44" w:rsidRPr="00D41E38" w:rsidRDefault="00F14D44" w:rsidP="004A3E96">
            <w:pPr>
              <w:jc w:val="center"/>
              <w:rPr>
                <w:sz w:val="28"/>
              </w:rPr>
            </w:pPr>
            <w:r w:rsidRPr="00D41E38">
              <w:rPr>
                <w:sz w:val="28"/>
              </w:rPr>
              <w:t>Her cheeks are red like a rose.</w:t>
            </w:r>
          </w:p>
        </w:tc>
      </w:tr>
      <w:tr w:rsidR="00F14D44" w:rsidRPr="00D41E38" w14:paraId="404C8652" w14:textId="77777777" w:rsidTr="0E17671B">
        <w:trPr>
          <w:trHeight w:val="1417"/>
        </w:trPr>
        <w:tc>
          <w:tcPr>
            <w:tcW w:w="3485" w:type="dxa"/>
            <w:vAlign w:val="center"/>
          </w:tcPr>
          <w:p w14:paraId="19F85F8B" w14:textId="77777777" w:rsidR="00F14D44" w:rsidRPr="00D41E38" w:rsidRDefault="00F14D44" w:rsidP="004A3E96">
            <w:pPr>
              <w:jc w:val="center"/>
              <w:rPr>
                <w:sz w:val="28"/>
              </w:rPr>
            </w:pPr>
            <w:r w:rsidRPr="00D41E38">
              <w:rPr>
                <w:sz w:val="28"/>
              </w:rPr>
              <w:t>I’m so bored I could die.</w:t>
            </w:r>
          </w:p>
        </w:tc>
        <w:tc>
          <w:tcPr>
            <w:tcW w:w="3485" w:type="dxa"/>
            <w:vAlign w:val="center"/>
          </w:tcPr>
          <w:p w14:paraId="687616A9" w14:textId="77777777" w:rsidR="00F14D44" w:rsidRPr="00D41E38" w:rsidRDefault="00F14D44" w:rsidP="004A3E96">
            <w:pPr>
              <w:jc w:val="center"/>
              <w:rPr>
                <w:sz w:val="28"/>
              </w:rPr>
            </w:pPr>
            <w:r w:rsidRPr="00D41E38">
              <w:rPr>
                <w:sz w:val="28"/>
              </w:rPr>
              <w:t>Thunder boomed all night.</w:t>
            </w:r>
          </w:p>
        </w:tc>
        <w:tc>
          <w:tcPr>
            <w:tcW w:w="3486" w:type="dxa"/>
            <w:vAlign w:val="center"/>
          </w:tcPr>
          <w:p w14:paraId="15502FF5" w14:textId="77777777" w:rsidR="00F14D44" w:rsidRPr="00D41E38" w:rsidRDefault="00F14D44" w:rsidP="004A3E96">
            <w:pPr>
              <w:jc w:val="center"/>
              <w:rPr>
                <w:sz w:val="28"/>
              </w:rPr>
            </w:pPr>
            <w:r w:rsidRPr="00D41E38">
              <w:rPr>
                <w:sz w:val="28"/>
              </w:rPr>
              <w:t>The fire swallowed the entire forest.</w:t>
            </w:r>
          </w:p>
        </w:tc>
      </w:tr>
      <w:tr w:rsidR="00F14D44" w:rsidRPr="00D41E38" w14:paraId="684682A8" w14:textId="77777777" w:rsidTr="0E17671B">
        <w:trPr>
          <w:trHeight w:val="1417"/>
        </w:trPr>
        <w:tc>
          <w:tcPr>
            <w:tcW w:w="3485" w:type="dxa"/>
            <w:vAlign w:val="center"/>
          </w:tcPr>
          <w:p w14:paraId="52C9DA18" w14:textId="77777777" w:rsidR="00F14D44" w:rsidRPr="00D41E38" w:rsidRDefault="00F14D44" w:rsidP="004A3E96">
            <w:pPr>
              <w:jc w:val="center"/>
              <w:rPr>
                <w:sz w:val="28"/>
              </w:rPr>
            </w:pPr>
            <w:r w:rsidRPr="00D41E38">
              <w:rPr>
                <w:sz w:val="28"/>
              </w:rPr>
              <w:t>He was as brave as a soldier.</w:t>
            </w:r>
          </w:p>
        </w:tc>
        <w:tc>
          <w:tcPr>
            <w:tcW w:w="3485" w:type="dxa"/>
            <w:vAlign w:val="center"/>
          </w:tcPr>
          <w:p w14:paraId="24C0B08C" w14:textId="77777777" w:rsidR="00F14D44" w:rsidRPr="00D41E38" w:rsidRDefault="00F14D44" w:rsidP="004A3E96">
            <w:pPr>
              <w:jc w:val="center"/>
              <w:rPr>
                <w:sz w:val="28"/>
              </w:rPr>
            </w:pPr>
            <w:r w:rsidRPr="00D41E38">
              <w:rPr>
                <w:sz w:val="28"/>
              </w:rPr>
              <w:t>It is the fountain of life.</w:t>
            </w:r>
          </w:p>
        </w:tc>
        <w:tc>
          <w:tcPr>
            <w:tcW w:w="3486" w:type="dxa"/>
            <w:vAlign w:val="center"/>
          </w:tcPr>
          <w:p w14:paraId="0F41BEEF" w14:textId="77777777" w:rsidR="00F14D44" w:rsidRPr="00D41E38" w:rsidRDefault="00F14D44" w:rsidP="004A3E96">
            <w:pPr>
              <w:jc w:val="center"/>
              <w:rPr>
                <w:sz w:val="28"/>
              </w:rPr>
            </w:pPr>
            <w:r w:rsidRPr="00D41E38">
              <w:rPr>
                <w:sz w:val="28"/>
              </w:rPr>
              <w:t>I’m so hungry I could eat a horse!</w:t>
            </w:r>
          </w:p>
        </w:tc>
      </w:tr>
      <w:tr w:rsidR="00F14D44" w:rsidRPr="00D41E38" w14:paraId="279D42CC" w14:textId="77777777" w:rsidTr="0E17671B">
        <w:trPr>
          <w:trHeight w:val="1417"/>
        </w:trPr>
        <w:tc>
          <w:tcPr>
            <w:tcW w:w="3485" w:type="dxa"/>
            <w:vAlign w:val="center"/>
          </w:tcPr>
          <w:p w14:paraId="740F4AD5" w14:textId="77777777" w:rsidR="00F14D44" w:rsidRPr="00D41E38" w:rsidRDefault="00F14D44" w:rsidP="004A3E96">
            <w:pPr>
              <w:jc w:val="center"/>
              <w:rPr>
                <w:sz w:val="28"/>
              </w:rPr>
            </w:pPr>
            <w:r w:rsidRPr="00D41E38">
              <w:rPr>
                <w:sz w:val="28"/>
              </w:rPr>
              <w:t>The rustling leaves kept me awake.</w:t>
            </w:r>
          </w:p>
        </w:tc>
        <w:tc>
          <w:tcPr>
            <w:tcW w:w="3485" w:type="dxa"/>
            <w:vAlign w:val="center"/>
          </w:tcPr>
          <w:p w14:paraId="09B6CB7D" w14:textId="3BF9539F" w:rsidR="00F14D44" w:rsidRPr="00D41E38" w:rsidRDefault="00F14D44" w:rsidP="0E17671B">
            <w:pPr>
              <w:jc w:val="center"/>
              <w:rPr>
                <w:sz w:val="28"/>
                <w:szCs w:val="28"/>
              </w:rPr>
            </w:pPr>
            <w:r w:rsidRPr="0E17671B">
              <w:rPr>
                <w:sz w:val="28"/>
                <w:szCs w:val="28"/>
              </w:rPr>
              <w:t xml:space="preserve">I received my first </w:t>
            </w:r>
            <w:r w:rsidR="008A4F61" w:rsidRPr="0E17671B">
              <w:rPr>
                <w:sz w:val="28"/>
                <w:szCs w:val="28"/>
              </w:rPr>
              <w:t>pay</w:t>
            </w:r>
            <w:r w:rsidR="00765D55">
              <w:rPr>
                <w:sz w:val="28"/>
                <w:szCs w:val="28"/>
              </w:rPr>
              <w:t xml:space="preserve"> </w:t>
            </w:r>
            <w:r w:rsidR="008A4F61" w:rsidRPr="0E17671B">
              <w:rPr>
                <w:sz w:val="28"/>
                <w:szCs w:val="28"/>
              </w:rPr>
              <w:t>che</w:t>
            </w:r>
            <w:r w:rsidR="00765D55">
              <w:rPr>
                <w:sz w:val="28"/>
                <w:szCs w:val="28"/>
              </w:rPr>
              <w:t>que</w:t>
            </w:r>
            <w:r w:rsidRPr="0E17671B">
              <w:rPr>
                <w:sz w:val="28"/>
                <w:szCs w:val="28"/>
              </w:rPr>
              <w:t xml:space="preserve"> and now I’m rolling in dough.</w:t>
            </w:r>
          </w:p>
        </w:tc>
        <w:tc>
          <w:tcPr>
            <w:tcW w:w="3486" w:type="dxa"/>
            <w:vAlign w:val="center"/>
          </w:tcPr>
          <w:p w14:paraId="44A9227F" w14:textId="77777777" w:rsidR="00F14D44" w:rsidRPr="00D41E38" w:rsidRDefault="00F14D44" w:rsidP="004A3E96">
            <w:pPr>
              <w:jc w:val="center"/>
              <w:rPr>
                <w:sz w:val="28"/>
              </w:rPr>
            </w:pPr>
            <w:r w:rsidRPr="00D41E38">
              <w:rPr>
                <w:sz w:val="28"/>
              </w:rPr>
              <w:t>I am dying of shame.</w:t>
            </w:r>
          </w:p>
        </w:tc>
      </w:tr>
      <w:tr w:rsidR="00F14D44" w:rsidRPr="00D41E38" w14:paraId="1E374028" w14:textId="77777777" w:rsidTr="0E17671B">
        <w:trPr>
          <w:trHeight w:val="1417"/>
        </w:trPr>
        <w:tc>
          <w:tcPr>
            <w:tcW w:w="3485" w:type="dxa"/>
            <w:vAlign w:val="center"/>
          </w:tcPr>
          <w:p w14:paraId="6E4DE0FC" w14:textId="77777777" w:rsidR="00F14D44" w:rsidRPr="00D41E38" w:rsidRDefault="00F14D44" w:rsidP="004A3E96">
            <w:pPr>
              <w:jc w:val="center"/>
              <w:rPr>
                <w:sz w:val="28"/>
              </w:rPr>
            </w:pPr>
            <w:r w:rsidRPr="00D41E38">
              <w:rPr>
                <w:sz w:val="28"/>
              </w:rPr>
              <w:lastRenderedPageBreak/>
              <w:t>The words fled from his mind when he met her.</w:t>
            </w:r>
          </w:p>
        </w:tc>
        <w:tc>
          <w:tcPr>
            <w:tcW w:w="3485" w:type="dxa"/>
            <w:vAlign w:val="center"/>
          </w:tcPr>
          <w:p w14:paraId="3CBD1630" w14:textId="77777777" w:rsidR="00F14D44" w:rsidRPr="00D41E38" w:rsidRDefault="00F14D44" w:rsidP="004A3E96">
            <w:pPr>
              <w:jc w:val="center"/>
              <w:rPr>
                <w:sz w:val="28"/>
              </w:rPr>
            </w:pPr>
            <w:r w:rsidRPr="00D41E38">
              <w:rPr>
                <w:sz w:val="28"/>
              </w:rPr>
              <w:t>It’s as hot as hell.</w:t>
            </w:r>
          </w:p>
        </w:tc>
        <w:tc>
          <w:tcPr>
            <w:tcW w:w="3486" w:type="dxa"/>
            <w:vAlign w:val="center"/>
          </w:tcPr>
          <w:p w14:paraId="3D0905FB" w14:textId="77777777" w:rsidR="00F14D44" w:rsidRPr="00D41E38" w:rsidRDefault="00F14D44" w:rsidP="004A3E96">
            <w:pPr>
              <w:jc w:val="center"/>
              <w:rPr>
                <w:sz w:val="28"/>
              </w:rPr>
            </w:pPr>
            <w:r w:rsidRPr="00D41E38">
              <w:rPr>
                <w:sz w:val="28"/>
              </w:rPr>
              <w:t>He cried all night and all day.</w:t>
            </w:r>
          </w:p>
        </w:tc>
      </w:tr>
      <w:tr w:rsidR="00F14D44" w:rsidRPr="00D41E38" w14:paraId="65382FED" w14:textId="77777777" w:rsidTr="0E17671B">
        <w:trPr>
          <w:trHeight w:val="1417"/>
        </w:trPr>
        <w:tc>
          <w:tcPr>
            <w:tcW w:w="3485" w:type="dxa"/>
            <w:vAlign w:val="center"/>
          </w:tcPr>
          <w:p w14:paraId="48A50D6E" w14:textId="77777777" w:rsidR="00F14D44" w:rsidRPr="00D41E38" w:rsidRDefault="00F14D44" w:rsidP="004A3E96">
            <w:pPr>
              <w:jc w:val="center"/>
              <w:rPr>
                <w:sz w:val="28"/>
              </w:rPr>
            </w:pPr>
            <w:r w:rsidRPr="00D41E38">
              <w:rPr>
                <w:sz w:val="28"/>
              </w:rPr>
              <w:t>It’s so cold I’m going to freeze to death.</w:t>
            </w:r>
          </w:p>
        </w:tc>
        <w:tc>
          <w:tcPr>
            <w:tcW w:w="3485" w:type="dxa"/>
            <w:vAlign w:val="center"/>
          </w:tcPr>
          <w:p w14:paraId="7F011910" w14:textId="77777777" w:rsidR="00F14D44" w:rsidRPr="00D41E38" w:rsidRDefault="00F14D44" w:rsidP="004A3E96">
            <w:pPr>
              <w:jc w:val="center"/>
              <w:rPr>
                <w:sz w:val="28"/>
              </w:rPr>
            </w:pPr>
            <w:r w:rsidRPr="00D41E38">
              <w:rPr>
                <w:sz w:val="28"/>
              </w:rPr>
              <w:t>Ding-dong!</w:t>
            </w:r>
          </w:p>
        </w:tc>
        <w:tc>
          <w:tcPr>
            <w:tcW w:w="3486" w:type="dxa"/>
            <w:vAlign w:val="center"/>
          </w:tcPr>
          <w:p w14:paraId="682B6E6D" w14:textId="77777777" w:rsidR="00F14D44" w:rsidRPr="00D41E38" w:rsidRDefault="00F14D44" w:rsidP="004A3E96">
            <w:pPr>
              <w:jc w:val="center"/>
              <w:rPr>
                <w:sz w:val="28"/>
              </w:rPr>
            </w:pPr>
            <w:r w:rsidRPr="00D41E38">
              <w:rPr>
                <w:sz w:val="28"/>
              </w:rPr>
              <w:t>The classroom was a zoo.</w:t>
            </w:r>
          </w:p>
        </w:tc>
      </w:tr>
      <w:tr w:rsidR="00F14D44" w:rsidRPr="00D41E38" w14:paraId="6030B6CB" w14:textId="77777777" w:rsidTr="0E17671B">
        <w:trPr>
          <w:trHeight w:val="1417"/>
        </w:trPr>
        <w:tc>
          <w:tcPr>
            <w:tcW w:w="3485" w:type="dxa"/>
            <w:vAlign w:val="center"/>
          </w:tcPr>
          <w:p w14:paraId="37937941" w14:textId="77777777" w:rsidR="00F14D44" w:rsidRPr="00D41E38" w:rsidRDefault="00F14D44" w:rsidP="004A3E96">
            <w:pPr>
              <w:jc w:val="center"/>
              <w:rPr>
                <w:sz w:val="28"/>
              </w:rPr>
            </w:pPr>
            <w:r w:rsidRPr="00D41E38">
              <w:rPr>
                <w:sz w:val="28"/>
              </w:rPr>
              <w:t>The house looked as though it was weeping.</w:t>
            </w:r>
          </w:p>
        </w:tc>
        <w:tc>
          <w:tcPr>
            <w:tcW w:w="3485" w:type="dxa"/>
            <w:vAlign w:val="center"/>
          </w:tcPr>
          <w:p w14:paraId="2F9F8A81" w14:textId="77777777" w:rsidR="00F14D44" w:rsidRPr="00D41E38" w:rsidRDefault="00F14D44" w:rsidP="004A3E96">
            <w:pPr>
              <w:jc w:val="center"/>
              <w:rPr>
                <w:sz w:val="28"/>
              </w:rPr>
            </w:pPr>
            <w:r w:rsidRPr="00D41E38">
              <w:rPr>
                <w:sz w:val="28"/>
              </w:rPr>
              <w:t>I’m so tired I’m going to sleep for a whole week.</w:t>
            </w:r>
          </w:p>
        </w:tc>
        <w:tc>
          <w:tcPr>
            <w:tcW w:w="3486" w:type="dxa"/>
            <w:vAlign w:val="center"/>
          </w:tcPr>
          <w:p w14:paraId="1691532E" w14:textId="77777777" w:rsidR="00F14D44" w:rsidRPr="00D41E38" w:rsidRDefault="00F14D44" w:rsidP="004A3E96">
            <w:pPr>
              <w:jc w:val="center"/>
              <w:rPr>
                <w:sz w:val="28"/>
              </w:rPr>
            </w:pPr>
            <w:r w:rsidRPr="00D41E38">
              <w:rPr>
                <w:sz w:val="28"/>
              </w:rPr>
              <w:t>Her skin was as soft as a baby’s bottom.</w:t>
            </w:r>
          </w:p>
        </w:tc>
      </w:tr>
      <w:tr w:rsidR="00F14D44" w:rsidRPr="00D41E38" w14:paraId="5CAE7B8E" w14:textId="77777777" w:rsidTr="0E17671B">
        <w:trPr>
          <w:trHeight w:val="1417"/>
        </w:trPr>
        <w:tc>
          <w:tcPr>
            <w:tcW w:w="3485" w:type="dxa"/>
            <w:vAlign w:val="center"/>
          </w:tcPr>
          <w:p w14:paraId="47E17498" w14:textId="77777777" w:rsidR="00F14D44" w:rsidRPr="00D41E38" w:rsidRDefault="00F14D44" w:rsidP="004A3E96">
            <w:pPr>
              <w:jc w:val="center"/>
              <w:rPr>
                <w:sz w:val="28"/>
              </w:rPr>
            </w:pPr>
            <w:r w:rsidRPr="00D41E38">
              <w:rPr>
                <w:sz w:val="28"/>
              </w:rPr>
              <w:t>It’s so hot I’m melting.</w:t>
            </w:r>
          </w:p>
        </w:tc>
        <w:tc>
          <w:tcPr>
            <w:tcW w:w="3485" w:type="dxa"/>
            <w:vAlign w:val="center"/>
          </w:tcPr>
          <w:p w14:paraId="2F42C5CF" w14:textId="77777777" w:rsidR="00F14D44" w:rsidRPr="00D41E38" w:rsidRDefault="00F14D44" w:rsidP="004A3E96">
            <w:pPr>
              <w:jc w:val="center"/>
              <w:rPr>
                <w:sz w:val="28"/>
              </w:rPr>
            </w:pPr>
            <w:r w:rsidRPr="00D41E38">
              <w:rPr>
                <w:sz w:val="28"/>
              </w:rPr>
              <w:t>The cows mooed in the field.</w:t>
            </w:r>
          </w:p>
        </w:tc>
        <w:tc>
          <w:tcPr>
            <w:tcW w:w="3486" w:type="dxa"/>
            <w:vAlign w:val="center"/>
          </w:tcPr>
          <w:p w14:paraId="2FAB60D4" w14:textId="77777777" w:rsidR="00F14D44" w:rsidRPr="00D41E38" w:rsidRDefault="00F14D44" w:rsidP="004A3E96">
            <w:pPr>
              <w:jc w:val="center"/>
              <w:rPr>
                <w:sz w:val="28"/>
              </w:rPr>
            </w:pPr>
            <w:r w:rsidRPr="00D41E38">
              <w:rPr>
                <w:sz w:val="28"/>
              </w:rPr>
              <w:t>There was a loud crash when the cars collided.</w:t>
            </w:r>
          </w:p>
        </w:tc>
      </w:tr>
      <w:tr w:rsidR="00F14D44" w:rsidRPr="00D41E38" w14:paraId="2D0EF842" w14:textId="77777777" w:rsidTr="0E17671B">
        <w:trPr>
          <w:trHeight w:val="1417"/>
        </w:trPr>
        <w:tc>
          <w:tcPr>
            <w:tcW w:w="3485" w:type="dxa"/>
            <w:vAlign w:val="center"/>
          </w:tcPr>
          <w:p w14:paraId="2CC6EEEC" w14:textId="77777777" w:rsidR="00F14D44" w:rsidRPr="00D41E38" w:rsidRDefault="00F14D44" w:rsidP="004A3E96">
            <w:pPr>
              <w:jc w:val="center"/>
              <w:rPr>
                <w:sz w:val="28"/>
              </w:rPr>
            </w:pPr>
            <w:r w:rsidRPr="00D41E38">
              <w:rPr>
                <w:sz w:val="28"/>
              </w:rPr>
              <w:t>I wandered as lonely as a cloud.</w:t>
            </w:r>
          </w:p>
        </w:tc>
        <w:tc>
          <w:tcPr>
            <w:tcW w:w="3485" w:type="dxa"/>
            <w:vAlign w:val="center"/>
          </w:tcPr>
          <w:p w14:paraId="66C8A2A2" w14:textId="77777777" w:rsidR="00F14D44" w:rsidRPr="00D41E38" w:rsidRDefault="00F14D44" w:rsidP="004A3E96">
            <w:pPr>
              <w:jc w:val="center"/>
              <w:rPr>
                <w:sz w:val="28"/>
              </w:rPr>
            </w:pPr>
            <w:r w:rsidRPr="00D41E38">
              <w:rPr>
                <w:sz w:val="28"/>
              </w:rPr>
              <w:t>Love is a battlefield.</w:t>
            </w:r>
          </w:p>
        </w:tc>
        <w:tc>
          <w:tcPr>
            <w:tcW w:w="3486" w:type="dxa"/>
            <w:vAlign w:val="center"/>
          </w:tcPr>
          <w:p w14:paraId="3A1404F5" w14:textId="77777777" w:rsidR="00F14D44" w:rsidRPr="00D41E38" w:rsidRDefault="00F14D44" w:rsidP="004A3E96">
            <w:pPr>
              <w:jc w:val="center"/>
              <w:rPr>
                <w:sz w:val="28"/>
              </w:rPr>
            </w:pPr>
            <w:r w:rsidRPr="00D41E38">
              <w:rPr>
                <w:sz w:val="28"/>
              </w:rPr>
              <w:t>It leaned like the Tower of Pisa.</w:t>
            </w:r>
          </w:p>
        </w:tc>
      </w:tr>
      <w:tr w:rsidR="00F14D44" w:rsidRPr="00D41E38" w14:paraId="61FCD50C" w14:textId="77777777" w:rsidTr="0E17671B">
        <w:trPr>
          <w:trHeight w:val="1417"/>
        </w:trPr>
        <w:tc>
          <w:tcPr>
            <w:tcW w:w="3485" w:type="dxa"/>
            <w:vAlign w:val="center"/>
          </w:tcPr>
          <w:p w14:paraId="3256B9DE" w14:textId="77777777" w:rsidR="00F14D44" w:rsidRPr="00D41E38" w:rsidRDefault="00F14D44" w:rsidP="004A3E96">
            <w:pPr>
              <w:jc w:val="center"/>
              <w:rPr>
                <w:sz w:val="28"/>
              </w:rPr>
            </w:pPr>
            <w:r w:rsidRPr="00D41E38">
              <w:rPr>
                <w:sz w:val="28"/>
              </w:rPr>
              <w:t>Everyone could sense the elephant in the room.</w:t>
            </w:r>
          </w:p>
        </w:tc>
        <w:tc>
          <w:tcPr>
            <w:tcW w:w="3485" w:type="dxa"/>
            <w:vAlign w:val="center"/>
          </w:tcPr>
          <w:p w14:paraId="442554D6" w14:textId="77777777" w:rsidR="00F14D44" w:rsidRPr="00D41E38" w:rsidRDefault="00F14D44" w:rsidP="004A3E96">
            <w:pPr>
              <w:jc w:val="center"/>
              <w:rPr>
                <w:sz w:val="28"/>
              </w:rPr>
            </w:pPr>
            <w:r w:rsidRPr="00D41E38">
              <w:rPr>
                <w:sz w:val="28"/>
              </w:rPr>
              <w:t>I haven’t seen you in a hundred years.</w:t>
            </w:r>
          </w:p>
        </w:tc>
        <w:tc>
          <w:tcPr>
            <w:tcW w:w="3486" w:type="dxa"/>
            <w:vAlign w:val="center"/>
          </w:tcPr>
          <w:p w14:paraId="673471C1" w14:textId="77777777" w:rsidR="00F14D44" w:rsidRPr="00D41E38" w:rsidRDefault="00F14D44" w:rsidP="004A3E96">
            <w:pPr>
              <w:jc w:val="center"/>
              <w:rPr>
                <w:sz w:val="28"/>
              </w:rPr>
            </w:pPr>
            <w:r w:rsidRPr="00D41E38">
              <w:rPr>
                <w:sz w:val="28"/>
              </w:rPr>
              <w:t>The helicopter blades whirred in the distance.</w:t>
            </w:r>
          </w:p>
        </w:tc>
      </w:tr>
      <w:tr w:rsidR="00F14D44" w:rsidRPr="00D41E38" w14:paraId="4AB4423C" w14:textId="77777777" w:rsidTr="0E17671B">
        <w:trPr>
          <w:trHeight w:val="1417"/>
        </w:trPr>
        <w:tc>
          <w:tcPr>
            <w:tcW w:w="3485" w:type="dxa"/>
            <w:vAlign w:val="center"/>
          </w:tcPr>
          <w:p w14:paraId="3B8628B1" w14:textId="77777777" w:rsidR="00F14D44" w:rsidRPr="00D41E38" w:rsidRDefault="00F14D44" w:rsidP="004A3E96">
            <w:pPr>
              <w:jc w:val="center"/>
              <w:rPr>
                <w:sz w:val="28"/>
              </w:rPr>
            </w:pPr>
            <w:r w:rsidRPr="00D41E38">
              <w:rPr>
                <w:sz w:val="28"/>
              </w:rPr>
              <w:t>She was as light as air.</w:t>
            </w:r>
          </w:p>
        </w:tc>
        <w:tc>
          <w:tcPr>
            <w:tcW w:w="3485" w:type="dxa"/>
            <w:vAlign w:val="center"/>
          </w:tcPr>
          <w:p w14:paraId="24D3E764" w14:textId="77777777" w:rsidR="00F14D44" w:rsidRPr="00D41E38" w:rsidRDefault="00F14D44" w:rsidP="004A3E96">
            <w:pPr>
              <w:jc w:val="center"/>
              <w:rPr>
                <w:sz w:val="28"/>
              </w:rPr>
            </w:pPr>
            <w:r w:rsidRPr="00D41E38">
              <w:rPr>
                <w:sz w:val="28"/>
              </w:rPr>
              <w:t>That dress is so ugly it’s burning my eyes.</w:t>
            </w:r>
          </w:p>
        </w:tc>
        <w:tc>
          <w:tcPr>
            <w:tcW w:w="3486" w:type="dxa"/>
            <w:vAlign w:val="center"/>
          </w:tcPr>
          <w:p w14:paraId="7060C00A" w14:textId="77777777" w:rsidR="00F14D44" w:rsidRPr="00D41E38" w:rsidRDefault="00F14D44" w:rsidP="004A3E96">
            <w:pPr>
              <w:jc w:val="center"/>
              <w:rPr>
                <w:sz w:val="28"/>
              </w:rPr>
            </w:pPr>
            <w:r w:rsidRPr="00D41E38">
              <w:rPr>
                <w:sz w:val="28"/>
              </w:rPr>
              <w:t>The car suffered a severe beating in the accident.</w:t>
            </w:r>
          </w:p>
        </w:tc>
      </w:tr>
      <w:tr w:rsidR="00F14D44" w:rsidRPr="00D41E38" w14:paraId="7052D0CE" w14:textId="77777777" w:rsidTr="0E17671B">
        <w:trPr>
          <w:trHeight w:val="1417"/>
        </w:trPr>
        <w:tc>
          <w:tcPr>
            <w:tcW w:w="3485" w:type="dxa"/>
            <w:vAlign w:val="center"/>
          </w:tcPr>
          <w:p w14:paraId="005DC25B" w14:textId="77777777" w:rsidR="00F14D44" w:rsidRPr="00D41E38" w:rsidRDefault="00F14D44" w:rsidP="004A3E96">
            <w:pPr>
              <w:jc w:val="center"/>
              <w:rPr>
                <w:sz w:val="28"/>
              </w:rPr>
            </w:pPr>
            <w:r w:rsidRPr="00D41E38">
              <w:rPr>
                <w:sz w:val="28"/>
              </w:rPr>
              <w:t>I have a million things to do.</w:t>
            </w:r>
          </w:p>
        </w:tc>
        <w:tc>
          <w:tcPr>
            <w:tcW w:w="3485" w:type="dxa"/>
            <w:vAlign w:val="center"/>
          </w:tcPr>
          <w:p w14:paraId="27F5C645" w14:textId="77777777" w:rsidR="00F14D44" w:rsidRPr="00D41E38" w:rsidRDefault="00F14D44" w:rsidP="004A3E96">
            <w:pPr>
              <w:jc w:val="center"/>
              <w:rPr>
                <w:sz w:val="28"/>
              </w:rPr>
            </w:pPr>
            <w:r w:rsidRPr="00D41E38">
              <w:rPr>
                <w:sz w:val="28"/>
              </w:rPr>
              <w:t>Look at my car. She’s a beauty, isn’t she?</w:t>
            </w:r>
          </w:p>
        </w:tc>
        <w:tc>
          <w:tcPr>
            <w:tcW w:w="3486" w:type="dxa"/>
            <w:vAlign w:val="center"/>
          </w:tcPr>
          <w:p w14:paraId="1AC41B2A" w14:textId="77777777" w:rsidR="00F14D44" w:rsidRPr="00D41E38" w:rsidRDefault="00F14D44" w:rsidP="004A3E96">
            <w:pPr>
              <w:jc w:val="center"/>
              <w:rPr>
                <w:sz w:val="28"/>
              </w:rPr>
            </w:pPr>
            <w:r w:rsidRPr="00D41E38">
              <w:rPr>
                <w:sz w:val="28"/>
              </w:rPr>
              <w:t>I’m coughing my lungs out.</w:t>
            </w:r>
          </w:p>
        </w:tc>
      </w:tr>
    </w:tbl>
    <w:p w14:paraId="7213F272" w14:textId="77777777" w:rsidR="00023955" w:rsidRDefault="00023955">
      <w:pPr>
        <w:spacing w:before="240" w:line="276" w:lineRule="auto"/>
        <w:rPr>
          <w:rFonts w:eastAsia="SimSun" w:cs="Times New Roman"/>
          <w:color w:val="1F3864" w:themeColor="accent1" w:themeShade="80"/>
          <w:sz w:val="36"/>
          <w:szCs w:val="40"/>
        </w:rPr>
      </w:pPr>
      <w:bookmarkStart w:id="27" w:name="_Appendix_3_1"/>
      <w:bookmarkEnd w:id="27"/>
      <w:r>
        <w:br w:type="page"/>
      </w:r>
    </w:p>
    <w:p w14:paraId="1BA5125C" w14:textId="50D29E55" w:rsidR="004A3E96" w:rsidRPr="00D41E38" w:rsidRDefault="008041EE" w:rsidP="001F6155">
      <w:pPr>
        <w:pStyle w:val="Heading2"/>
      </w:pPr>
      <w:r>
        <w:lastRenderedPageBreak/>
        <w:t>Appendix 3</w:t>
      </w:r>
    </w:p>
    <w:p w14:paraId="26BE11EA" w14:textId="7F135658" w:rsidR="004A3E96" w:rsidRPr="001F6155" w:rsidRDefault="2D47A8A5" w:rsidP="0053238A">
      <w:pPr>
        <w:pStyle w:val="Heading3"/>
      </w:pPr>
      <w:r w:rsidRPr="001F6155">
        <w:t xml:space="preserve">Text analysis: </w:t>
      </w:r>
      <w:r w:rsidRPr="001F6155">
        <w:rPr>
          <w:i/>
          <w:iCs/>
        </w:rPr>
        <w:t>Bridge to Terabithia</w:t>
      </w:r>
      <w:r w:rsidRPr="001F6155">
        <w:t>, Katherine Paterson, Crowell Co., 1977</w:t>
      </w:r>
    </w:p>
    <w:p w14:paraId="02289364"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pPr>
      <w:r w:rsidRPr="00D41E38">
        <w:rPr>
          <w:highlight w:val="yellow"/>
          <w:bdr w:val="single" w:sz="18" w:space="0" w:color="auto"/>
        </w:rPr>
        <w:t xml:space="preserve">Ba-room, </w:t>
      </w:r>
      <w:proofErr w:type="spellStart"/>
      <w:r w:rsidRPr="00D41E38">
        <w:rPr>
          <w:highlight w:val="yellow"/>
          <w:bdr w:val="single" w:sz="18" w:space="0" w:color="auto"/>
        </w:rPr>
        <w:t>ba</w:t>
      </w:r>
      <w:proofErr w:type="spellEnd"/>
      <w:r w:rsidRPr="00D41E38">
        <w:rPr>
          <w:highlight w:val="yellow"/>
          <w:bdr w:val="single" w:sz="18" w:space="0" w:color="auto"/>
        </w:rPr>
        <w:t xml:space="preserve">-room, </w:t>
      </w:r>
      <w:proofErr w:type="spellStart"/>
      <w:r w:rsidRPr="00D41E38">
        <w:rPr>
          <w:highlight w:val="yellow"/>
          <w:bdr w:val="single" w:sz="18" w:space="0" w:color="auto"/>
        </w:rPr>
        <w:t>ba</w:t>
      </w:r>
      <w:proofErr w:type="spellEnd"/>
      <w:r w:rsidRPr="00D41E38">
        <w:rPr>
          <w:highlight w:val="yellow"/>
          <w:bdr w:val="single" w:sz="18" w:space="0" w:color="auto"/>
        </w:rPr>
        <w:t xml:space="preserve">-room, </w:t>
      </w:r>
      <w:proofErr w:type="spellStart"/>
      <w:r w:rsidRPr="00D41E38">
        <w:rPr>
          <w:highlight w:val="yellow"/>
          <w:bdr w:val="single" w:sz="18" w:space="0" w:color="auto"/>
        </w:rPr>
        <w:t>baripity</w:t>
      </w:r>
      <w:proofErr w:type="spellEnd"/>
      <w:r w:rsidRPr="00D41E38">
        <w:rPr>
          <w:highlight w:val="yellow"/>
          <w:bdr w:val="single" w:sz="18" w:space="0" w:color="auto"/>
        </w:rPr>
        <w:t xml:space="preserve">, </w:t>
      </w:r>
      <w:proofErr w:type="spellStart"/>
      <w:r w:rsidRPr="00D41E38">
        <w:rPr>
          <w:highlight w:val="yellow"/>
          <w:bdr w:val="single" w:sz="18" w:space="0" w:color="auto"/>
        </w:rPr>
        <w:t>baripity</w:t>
      </w:r>
      <w:proofErr w:type="spellEnd"/>
      <w:r w:rsidRPr="00D41E38">
        <w:rPr>
          <w:highlight w:val="yellow"/>
          <w:bdr w:val="single" w:sz="18" w:space="0" w:color="auto"/>
        </w:rPr>
        <w:t xml:space="preserve">, </w:t>
      </w:r>
      <w:proofErr w:type="spellStart"/>
      <w:r w:rsidRPr="00D41E38">
        <w:rPr>
          <w:highlight w:val="yellow"/>
          <w:bdr w:val="single" w:sz="18" w:space="0" w:color="auto"/>
        </w:rPr>
        <w:t>baripity</w:t>
      </w:r>
      <w:proofErr w:type="spellEnd"/>
      <w:r w:rsidRPr="00D41E38">
        <w:rPr>
          <w:highlight w:val="yellow"/>
          <w:bdr w:val="single" w:sz="18" w:space="0" w:color="auto"/>
        </w:rPr>
        <w:t xml:space="preserve">, </w:t>
      </w:r>
      <w:proofErr w:type="spellStart"/>
      <w:r w:rsidRPr="00D41E38">
        <w:rPr>
          <w:highlight w:val="yellow"/>
          <w:bdr w:val="single" w:sz="18" w:space="0" w:color="auto"/>
        </w:rPr>
        <w:t>baripity</w:t>
      </w:r>
      <w:proofErr w:type="spellEnd"/>
      <w:r w:rsidRPr="00D41E38">
        <w:rPr>
          <w:bdr w:val="single" w:sz="18" w:space="0" w:color="auto"/>
        </w:rPr>
        <w:t>.</w:t>
      </w:r>
      <w:r w:rsidRPr="00D41E38">
        <w:t xml:space="preserve"> Good. His dad had the pickup going. He could get up now. Jess slid out of bed and into his overalls. He didn't worry about a shirt because once he began </w:t>
      </w:r>
      <w:bookmarkStart w:id="28" w:name="_Int_I7T4sbfM"/>
      <w:proofErr w:type="gramStart"/>
      <w:r w:rsidRPr="00D41E38">
        <w:t>running</w:t>
      </w:r>
      <w:bookmarkEnd w:id="28"/>
      <w:proofErr w:type="gramEnd"/>
      <w:r w:rsidRPr="00D41E38">
        <w:t xml:space="preserve"> he would be hot as popping grease even if the morning air was chill, or shoes because the </w:t>
      </w:r>
      <w:r w:rsidRPr="00D41E38">
        <w:rPr>
          <w:highlight w:val="green"/>
          <w:bdr w:val="single" w:sz="18" w:space="0" w:color="auto"/>
        </w:rPr>
        <w:t>bottoms of his feet were by now as tough as his worn-out sneakers</w:t>
      </w:r>
      <w:r w:rsidRPr="00D41E38">
        <w:t xml:space="preserve">. </w:t>
      </w:r>
    </w:p>
    <w:p w14:paraId="69AB1BE6"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r>
        <w:t xml:space="preserve">"Where you </w:t>
      </w:r>
      <w:bookmarkStart w:id="29" w:name="_Int_WIwS4D0a"/>
      <w:proofErr w:type="gramStart"/>
      <w:r>
        <w:t>going</w:t>
      </w:r>
      <w:bookmarkEnd w:id="29"/>
      <w:proofErr w:type="gramEnd"/>
      <w:r>
        <w:t xml:space="preserve">, Jess?" May Belle lifted herself up sleepily from the double bed where she and Joyce Ann slept. </w:t>
      </w:r>
    </w:p>
    <w:p w14:paraId="645A25B7"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r w:rsidRPr="00D41E38">
        <w:t xml:space="preserve">"Sh." He warned. The walls were thin. </w:t>
      </w:r>
      <w:r w:rsidRPr="00D41E38">
        <w:rPr>
          <w:highlight w:val="green"/>
          <w:bdr w:val="single" w:sz="18" w:space="0" w:color="auto"/>
        </w:rPr>
        <w:t>Momma would be mad as flies in a fruit jar</w:t>
      </w:r>
      <w:r w:rsidRPr="00D41E38">
        <w:t xml:space="preserve"> if they woke her up this time of day.</w:t>
      </w:r>
    </w:p>
    <w:p w14:paraId="7165C22E"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r w:rsidRPr="00D41E38">
        <w:rPr>
          <w:highlight w:val="cyan"/>
          <w:bdr w:val="single" w:sz="18" w:space="0" w:color="auto"/>
        </w:rPr>
        <w:t>He patted May Belle's hair and yanked the twisted sheet up to her small chin</w:t>
      </w:r>
      <w:r w:rsidRPr="00D41E38">
        <w:rPr>
          <w:bdr w:val="single" w:sz="18" w:space="0" w:color="auto"/>
        </w:rPr>
        <w:t>.</w:t>
      </w:r>
      <w:r w:rsidRPr="00D41E38">
        <w:t xml:space="preserve"> "Just over the cow field," he whispered. May Belle smiled and snuggled down under the sheet. </w:t>
      </w:r>
    </w:p>
    <w:p w14:paraId="67D763B5"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r w:rsidRPr="00D41E38">
        <w:t>"</w:t>
      </w:r>
      <w:proofErr w:type="spellStart"/>
      <w:r w:rsidRPr="00D41E38">
        <w:t>Gonna</w:t>
      </w:r>
      <w:proofErr w:type="spellEnd"/>
      <w:r w:rsidRPr="00D41E38">
        <w:t xml:space="preserve"> run?" </w:t>
      </w:r>
    </w:p>
    <w:p w14:paraId="4D19007A"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r w:rsidRPr="00D41E38">
        <w:t xml:space="preserve">"Maybe." </w:t>
      </w:r>
    </w:p>
    <w:p w14:paraId="53342D79"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bookmarkStart w:id="30" w:name="_Int_9pTuZeMp"/>
      <w:proofErr w:type="gramStart"/>
      <w:r w:rsidRPr="00D41E38">
        <w:t>Of course</w:t>
      </w:r>
      <w:bookmarkEnd w:id="30"/>
      <w:proofErr w:type="gramEnd"/>
      <w:r w:rsidRPr="00D41E38">
        <w:t xml:space="preserve"> he was going to run. He had gotten up early every day all summer to run. He figured if he worked at it - and Lord, had he worked-he could be the fastest runner in the fifth grade when school </w:t>
      </w:r>
      <w:proofErr w:type="gramStart"/>
      <w:r w:rsidRPr="00D41E38">
        <w:t>opened up</w:t>
      </w:r>
      <w:proofErr w:type="gramEnd"/>
      <w:r w:rsidRPr="00D41E38">
        <w:t xml:space="preserve">. </w:t>
      </w:r>
      <w:r w:rsidRPr="00D41E38">
        <w:rPr>
          <w:highlight w:val="magenta"/>
          <w:bdr w:val="single" w:sz="18" w:space="0" w:color="auto"/>
        </w:rPr>
        <w:t>He had to be the fastest-not one of the fastest or next to the fastest, but the fastest</w:t>
      </w:r>
      <w:r w:rsidRPr="00D41E38">
        <w:t xml:space="preserve">. The very best. </w:t>
      </w:r>
    </w:p>
    <w:p w14:paraId="13C15D0B" w14:textId="77777777" w:rsidR="004A3E96" w:rsidRPr="00D41E38" w:rsidRDefault="004A3E96" w:rsidP="004A3E96">
      <w:pPr>
        <w:pBdr>
          <w:top w:val="single" w:sz="18" w:space="1" w:color="auto"/>
          <w:left w:val="single" w:sz="18" w:space="4" w:color="auto"/>
          <w:bottom w:val="single" w:sz="18" w:space="1" w:color="auto"/>
          <w:right w:val="single" w:sz="18" w:space="4" w:color="auto"/>
        </w:pBdr>
        <w:spacing w:line="360" w:lineRule="auto"/>
        <w:ind w:firstLine="720"/>
      </w:pPr>
      <w:r w:rsidRPr="00D41E38">
        <w:t xml:space="preserve">He tiptoed out of the house. </w:t>
      </w:r>
      <w:r w:rsidRPr="00D41E38">
        <w:rPr>
          <w:bdr w:val="single" w:sz="18" w:space="0" w:color="auto"/>
          <w:shd w:val="clear" w:color="auto" w:fill="FFC000"/>
        </w:rPr>
        <w:t>The place was so ratty that it screeched whenever you put your foot</w:t>
      </w:r>
      <w:r w:rsidRPr="00D41E38">
        <w:t xml:space="preserve"> </w:t>
      </w:r>
      <w:r w:rsidRPr="00D41E38">
        <w:rPr>
          <w:bdr w:val="single" w:sz="18" w:space="0" w:color="auto"/>
          <w:shd w:val="clear" w:color="auto" w:fill="FFC000"/>
        </w:rPr>
        <w:t>down</w:t>
      </w:r>
      <w:r w:rsidRPr="00D41E38">
        <w:t>, but Jess had found that if you tiptoed</w:t>
      </w:r>
      <w:r w:rsidRPr="00D41E38">
        <w:rPr>
          <w:bdr w:val="single" w:sz="18" w:space="0" w:color="auto"/>
          <w:shd w:val="clear" w:color="auto" w:fill="FFC000"/>
        </w:rPr>
        <w:t>, it gave only a low moan</w:t>
      </w:r>
      <w:r w:rsidRPr="00D41E38">
        <w:t xml:space="preserve">, and he could usually get outdoors without waking Momma or Ellie or Brenda or Joyce Ann. May Belle was another matter. She was going on seven, and she worshiped him, which was OK sometimes. </w:t>
      </w:r>
      <w:r w:rsidRPr="00D41E38">
        <w:rPr>
          <w:highlight w:val="red"/>
          <w:bdr w:val="single" w:sz="18" w:space="0" w:color="auto"/>
        </w:rPr>
        <w:t>When you were the only boy smashed between four sisters</w:t>
      </w:r>
      <w:r w:rsidRPr="00D41E38">
        <w:t>, and the older two had despised you ever since you stopped letting them dress you up and wheel you around in their rusty old doll carriage, and the littlest one cried if you looked at her cross-eyed, it was nice to have somebody who worshiped you. Even if it got unhandy sometimes.</w:t>
      </w:r>
    </w:p>
    <w:p w14:paraId="52F11162" w14:textId="172707ED" w:rsidR="00D01759" w:rsidRDefault="00D01759" w:rsidP="00550225">
      <w:r>
        <w:t xml:space="preserve">Paterson, K, </w:t>
      </w:r>
      <w:r w:rsidR="00A16F34">
        <w:t>‘Bridge to Terabithia’,</w:t>
      </w:r>
      <w:r w:rsidR="006E4B20">
        <w:t xml:space="preserve"> 1977,</w:t>
      </w:r>
      <w:r w:rsidR="00A16F34">
        <w:t xml:space="preserve"> Crowell Co</w:t>
      </w:r>
    </w:p>
    <w:p w14:paraId="6B34321E" w14:textId="37F5274A" w:rsidR="005302BB" w:rsidRDefault="00726283" w:rsidP="00550225">
      <w:r>
        <w:t xml:space="preserve">For accessibility: </w:t>
      </w:r>
      <w:r w:rsidR="0005342E">
        <w:t>sections of text which</w:t>
      </w:r>
      <w:r>
        <w:t xml:space="preserve"> have been highlighted </w:t>
      </w:r>
      <w:r w:rsidR="005302BB">
        <w:t>as examples of literary devices are listed in</w:t>
      </w:r>
      <w:r>
        <w:t xml:space="preserve"> Appendix</w:t>
      </w:r>
      <w:r w:rsidR="005302BB">
        <w:t xml:space="preserve"> 4 table on the </w:t>
      </w:r>
      <w:r w:rsidR="0005342E">
        <w:t>next</w:t>
      </w:r>
      <w:r w:rsidR="005302BB">
        <w:t xml:space="preserve"> page.</w:t>
      </w:r>
    </w:p>
    <w:p w14:paraId="103E5CC0" w14:textId="234A0F28" w:rsidR="00567CC9" w:rsidRPr="00550225" w:rsidRDefault="004A3E96" w:rsidP="00550225">
      <w:r w:rsidRPr="00550225">
        <w:br w:type="page"/>
      </w:r>
    </w:p>
    <w:p w14:paraId="4E75284D" w14:textId="5F4E7AD0" w:rsidR="00245F68" w:rsidRDefault="0017785A" w:rsidP="001F6155">
      <w:pPr>
        <w:pStyle w:val="Heading2"/>
      </w:pPr>
      <w:bookmarkStart w:id="31" w:name="_Appendix_4"/>
      <w:bookmarkEnd w:id="31"/>
      <w:r>
        <w:lastRenderedPageBreak/>
        <w:t>Appendix 4</w:t>
      </w:r>
    </w:p>
    <w:p w14:paraId="02E807B5" w14:textId="4A3E2DF0" w:rsidR="004A3E96" w:rsidRPr="00D41E38" w:rsidRDefault="004A3E96" w:rsidP="0053238A">
      <w:pPr>
        <w:pStyle w:val="Heading3"/>
      </w:pPr>
      <w:r w:rsidRPr="00D41E38">
        <w:t>Literary devices – analysing text</w:t>
      </w:r>
    </w:p>
    <w:tbl>
      <w:tblPr>
        <w:tblStyle w:val="TableGrid"/>
        <w:tblW w:w="0" w:type="auto"/>
        <w:tblLook w:val="04A0" w:firstRow="1" w:lastRow="0" w:firstColumn="1" w:lastColumn="0" w:noHBand="0" w:noVBand="1"/>
        <w:tblCaption w:val="Literary devices analysising text student table"/>
        <w:tblDescription w:val="Language device What do I already know? Why did the composer use it (effect)?"/>
      </w:tblPr>
      <w:tblGrid>
        <w:gridCol w:w="3164"/>
        <w:gridCol w:w="3572"/>
        <w:gridCol w:w="3714"/>
      </w:tblGrid>
      <w:tr w:rsidR="00EE6345" w:rsidRPr="00D41E38" w14:paraId="6CDCB1AF" w14:textId="37BD0AA0" w:rsidTr="0E17671B">
        <w:trPr>
          <w:trHeight w:val="615"/>
          <w:tblHeader/>
        </w:trPr>
        <w:tc>
          <w:tcPr>
            <w:tcW w:w="3166" w:type="dxa"/>
          </w:tcPr>
          <w:p w14:paraId="1A7C6F77" w14:textId="77777777" w:rsidR="00EE6345" w:rsidRPr="00D41E38" w:rsidRDefault="00EE6345" w:rsidP="004A3E96">
            <w:pPr>
              <w:pStyle w:val="Tableheading"/>
            </w:pPr>
            <w:r w:rsidRPr="00D41E38">
              <w:t>Language device</w:t>
            </w:r>
          </w:p>
        </w:tc>
        <w:tc>
          <w:tcPr>
            <w:tcW w:w="3576" w:type="dxa"/>
          </w:tcPr>
          <w:p w14:paraId="32CCF15D" w14:textId="77777777" w:rsidR="00EE6345" w:rsidRPr="00D41E38" w:rsidRDefault="00EE6345" w:rsidP="004A3E96">
            <w:pPr>
              <w:pStyle w:val="Tableheading"/>
            </w:pPr>
            <w:r w:rsidRPr="00D41E38">
              <w:t>What do I already know?</w:t>
            </w:r>
          </w:p>
        </w:tc>
        <w:tc>
          <w:tcPr>
            <w:tcW w:w="3718" w:type="dxa"/>
          </w:tcPr>
          <w:p w14:paraId="7B54520D" w14:textId="3DE8162C" w:rsidR="00EE6345" w:rsidRPr="00D41E38" w:rsidRDefault="00EE6345" w:rsidP="004A3E96">
            <w:pPr>
              <w:pStyle w:val="Tableheading"/>
            </w:pPr>
            <w:r w:rsidRPr="00D41E38">
              <w:t>Why did the composer use it (effect)?</w:t>
            </w:r>
          </w:p>
        </w:tc>
      </w:tr>
      <w:tr w:rsidR="00EE6345" w:rsidRPr="00D41E38" w14:paraId="748CDC04" w14:textId="37CD60C0" w:rsidTr="0E17671B">
        <w:trPr>
          <w:trHeight w:val="1958"/>
        </w:trPr>
        <w:tc>
          <w:tcPr>
            <w:tcW w:w="3166" w:type="dxa"/>
          </w:tcPr>
          <w:p w14:paraId="6999753E" w14:textId="77777777" w:rsidR="00EE6345" w:rsidRPr="00D41E38" w:rsidRDefault="00EE6345" w:rsidP="004A3E96">
            <w:pPr>
              <w:pStyle w:val="Heading5"/>
            </w:pPr>
            <w:r w:rsidRPr="00D41E38">
              <w:t xml:space="preserve">Onomatopoeia </w:t>
            </w:r>
          </w:p>
          <w:p w14:paraId="3F33B04D" w14:textId="77777777" w:rsidR="00EE6345" w:rsidRPr="00D41E38" w:rsidRDefault="00EE6345" w:rsidP="004A3E96">
            <w:pPr>
              <w:rPr>
                <w:rFonts w:cstheme="minorHAnsi"/>
              </w:rPr>
            </w:pPr>
            <w:r w:rsidRPr="00D41E38">
              <w:rPr>
                <w:rFonts w:cstheme="minorHAnsi"/>
              </w:rPr>
              <w:t xml:space="preserve">“Ba-room, </w:t>
            </w:r>
            <w:proofErr w:type="spellStart"/>
            <w:r w:rsidRPr="00D41E38">
              <w:rPr>
                <w:rFonts w:cstheme="minorHAnsi"/>
              </w:rPr>
              <w:t>ba</w:t>
            </w:r>
            <w:proofErr w:type="spellEnd"/>
            <w:r w:rsidRPr="00D41E38">
              <w:rPr>
                <w:rFonts w:cstheme="minorHAnsi"/>
              </w:rPr>
              <w:t xml:space="preserve">-room, </w:t>
            </w:r>
            <w:proofErr w:type="spellStart"/>
            <w:r w:rsidRPr="00D41E38">
              <w:rPr>
                <w:rFonts w:cstheme="minorHAnsi"/>
              </w:rPr>
              <w:t>ba</w:t>
            </w:r>
            <w:proofErr w:type="spellEnd"/>
            <w:r w:rsidRPr="00D41E38">
              <w:rPr>
                <w:rFonts w:cstheme="minorHAnsi"/>
              </w:rPr>
              <w:t xml:space="preserve">-room, </w:t>
            </w:r>
            <w:proofErr w:type="spellStart"/>
            <w:r w:rsidRPr="00D41E38">
              <w:rPr>
                <w:rFonts w:cstheme="minorHAnsi"/>
              </w:rPr>
              <w:t>baripity</w:t>
            </w:r>
            <w:proofErr w:type="spellEnd"/>
            <w:r w:rsidRPr="00D41E38">
              <w:rPr>
                <w:rFonts w:cstheme="minorHAnsi"/>
              </w:rPr>
              <w:t xml:space="preserve">, </w:t>
            </w:r>
            <w:proofErr w:type="spellStart"/>
            <w:r w:rsidRPr="00D41E38">
              <w:rPr>
                <w:rFonts w:cstheme="minorHAnsi"/>
              </w:rPr>
              <w:t>baripity</w:t>
            </w:r>
            <w:proofErr w:type="spellEnd"/>
            <w:r w:rsidRPr="00D41E38">
              <w:rPr>
                <w:rFonts w:cstheme="minorHAnsi"/>
              </w:rPr>
              <w:t>…”</w:t>
            </w:r>
          </w:p>
        </w:tc>
        <w:tc>
          <w:tcPr>
            <w:tcW w:w="3576" w:type="dxa"/>
          </w:tcPr>
          <w:p w14:paraId="3CFF5F93" w14:textId="77777777" w:rsidR="00EE6345" w:rsidRPr="00D41E38" w:rsidRDefault="00EE6345" w:rsidP="004A3E96">
            <w:pPr>
              <w:rPr>
                <w:rFonts w:cstheme="minorHAnsi"/>
                <w:b/>
              </w:rPr>
            </w:pPr>
          </w:p>
        </w:tc>
        <w:tc>
          <w:tcPr>
            <w:tcW w:w="3718" w:type="dxa"/>
          </w:tcPr>
          <w:p w14:paraId="2C026FEF" w14:textId="77777777" w:rsidR="00EE6345" w:rsidRPr="00D41E38" w:rsidRDefault="00EE6345" w:rsidP="004A3E96">
            <w:pPr>
              <w:rPr>
                <w:rFonts w:cstheme="minorHAnsi"/>
                <w:b/>
              </w:rPr>
            </w:pPr>
          </w:p>
        </w:tc>
      </w:tr>
      <w:tr w:rsidR="00EE6345" w:rsidRPr="00D41E38" w14:paraId="69A89A99" w14:textId="34957134" w:rsidTr="0E17671B">
        <w:trPr>
          <w:trHeight w:val="1958"/>
        </w:trPr>
        <w:tc>
          <w:tcPr>
            <w:tcW w:w="3166" w:type="dxa"/>
          </w:tcPr>
          <w:p w14:paraId="5AE18E7F" w14:textId="77777777" w:rsidR="00EE6345" w:rsidRPr="00D41E38" w:rsidRDefault="00EE6345" w:rsidP="004A3E96">
            <w:pPr>
              <w:pStyle w:val="Heading5"/>
            </w:pPr>
            <w:r w:rsidRPr="00D41E38">
              <w:t>Simile</w:t>
            </w:r>
          </w:p>
          <w:p w14:paraId="1A248085" w14:textId="515D40E1" w:rsidR="00EE6345" w:rsidRPr="00D41E38" w:rsidRDefault="48C4B1CB" w:rsidP="661135E6">
            <w:r>
              <w:t>“</w:t>
            </w:r>
            <w:bookmarkStart w:id="32" w:name="_Int_iUHmnrgk"/>
            <w:proofErr w:type="gramStart"/>
            <w:r>
              <w:t>the</w:t>
            </w:r>
            <w:bookmarkEnd w:id="32"/>
            <w:proofErr w:type="gramEnd"/>
            <w:r>
              <w:t xml:space="preserve"> bottoms of his fee</w:t>
            </w:r>
            <w:r w:rsidR="00A3317D">
              <w:t>t</w:t>
            </w:r>
            <w:r>
              <w:t xml:space="preserve"> were by now as tough as</w:t>
            </w:r>
            <w:r w:rsidR="065FD3D7">
              <w:t xml:space="preserve"> </w:t>
            </w:r>
            <w:r>
              <w:t>his worn-ou</w:t>
            </w:r>
            <w:r w:rsidR="00A3317D">
              <w:t>t</w:t>
            </w:r>
            <w:r>
              <w:t xml:space="preserve"> sneakers”</w:t>
            </w:r>
          </w:p>
        </w:tc>
        <w:tc>
          <w:tcPr>
            <w:tcW w:w="3576" w:type="dxa"/>
          </w:tcPr>
          <w:p w14:paraId="056334C1" w14:textId="77777777" w:rsidR="00EE6345" w:rsidRPr="00D41E38" w:rsidRDefault="00EE6345" w:rsidP="004A3E96">
            <w:pPr>
              <w:rPr>
                <w:rFonts w:cstheme="minorHAnsi"/>
                <w:b/>
              </w:rPr>
            </w:pPr>
          </w:p>
        </w:tc>
        <w:tc>
          <w:tcPr>
            <w:tcW w:w="3718" w:type="dxa"/>
          </w:tcPr>
          <w:p w14:paraId="49EB79B3" w14:textId="77777777" w:rsidR="00EE6345" w:rsidRPr="00D41E38" w:rsidRDefault="00EE6345" w:rsidP="004A3E96">
            <w:pPr>
              <w:rPr>
                <w:rFonts w:cstheme="minorHAnsi"/>
                <w:b/>
              </w:rPr>
            </w:pPr>
          </w:p>
        </w:tc>
      </w:tr>
      <w:tr w:rsidR="00EE6345" w:rsidRPr="00D41E38" w14:paraId="797D7D9A" w14:textId="6EA0A628" w:rsidTr="0E17671B">
        <w:trPr>
          <w:trHeight w:val="1959"/>
        </w:trPr>
        <w:tc>
          <w:tcPr>
            <w:tcW w:w="3166" w:type="dxa"/>
          </w:tcPr>
          <w:p w14:paraId="043FBFDE" w14:textId="77777777" w:rsidR="00EE6345" w:rsidRPr="00D41E38" w:rsidRDefault="00EE6345" w:rsidP="004A3E96">
            <w:pPr>
              <w:pStyle w:val="Heading5"/>
            </w:pPr>
            <w:r w:rsidRPr="00D41E38">
              <w:t>Imagery</w:t>
            </w:r>
          </w:p>
          <w:p w14:paraId="1CB06AC9" w14:textId="77777777" w:rsidR="00EE6345" w:rsidRPr="00D41E38" w:rsidRDefault="00EE6345" w:rsidP="004A3E96">
            <w:pPr>
              <w:rPr>
                <w:rFonts w:cstheme="minorHAnsi"/>
              </w:rPr>
            </w:pPr>
            <w:r w:rsidRPr="00D41E38">
              <w:rPr>
                <w:rFonts w:cstheme="minorHAnsi"/>
              </w:rPr>
              <w:t>“He patted May Belle’s hair and yanked the twisted sheet up to her small chin”</w:t>
            </w:r>
          </w:p>
        </w:tc>
        <w:tc>
          <w:tcPr>
            <w:tcW w:w="3576" w:type="dxa"/>
          </w:tcPr>
          <w:p w14:paraId="36FD7145" w14:textId="77777777" w:rsidR="00EE6345" w:rsidRPr="00D41E38" w:rsidRDefault="00EE6345" w:rsidP="004A3E96">
            <w:pPr>
              <w:rPr>
                <w:rFonts w:cstheme="minorHAnsi"/>
                <w:b/>
              </w:rPr>
            </w:pPr>
          </w:p>
        </w:tc>
        <w:tc>
          <w:tcPr>
            <w:tcW w:w="3718" w:type="dxa"/>
          </w:tcPr>
          <w:p w14:paraId="33EF2C26" w14:textId="77777777" w:rsidR="00EE6345" w:rsidRPr="00D41E38" w:rsidRDefault="00EE6345" w:rsidP="004A3E96">
            <w:pPr>
              <w:rPr>
                <w:rFonts w:cstheme="minorHAnsi"/>
                <w:b/>
              </w:rPr>
            </w:pPr>
          </w:p>
        </w:tc>
      </w:tr>
      <w:tr w:rsidR="00EE6345" w:rsidRPr="00D41E38" w14:paraId="37CEAF4C" w14:textId="0F4C09E6" w:rsidTr="0E17671B">
        <w:trPr>
          <w:trHeight w:val="1958"/>
        </w:trPr>
        <w:tc>
          <w:tcPr>
            <w:tcW w:w="3166" w:type="dxa"/>
          </w:tcPr>
          <w:p w14:paraId="5E4867F1" w14:textId="77777777" w:rsidR="00EE6345" w:rsidRPr="00D41E38" w:rsidRDefault="00EE6345" w:rsidP="004A3E96">
            <w:pPr>
              <w:pStyle w:val="Heading5"/>
            </w:pPr>
            <w:r w:rsidRPr="00D41E38">
              <w:t>Repetition</w:t>
            </w:r>
          </w:p>
          <w:p w14:paraId="1AC87114" w14:textId="77777777" w:rsidR="00EE6345" w:rsidRPr="00D41E38" w:rsidRDefault="00EE6345" w:rsidP="004A3E96">
            <w:pPr>
              <w:rPr>
                <w:rFonts w:cstheme="minorHAnsi"/>
              </w:rPr>
            </w:pPr>
            <w:r w:rsidRPr="00D41E38">
              <w:rPr>
                <w:rFonts w:cstheme="minorHAnsi"/>
              </w:rPr>
              <w:t>“He had to be the fastest – not one of the fastest or next to the fastest, but the fastest”</w:t>
            </w:r>
          </w:p>
        </w:tc>
        <w:tc>
          <w:tcPr>
            <w:tcW w:w="3576" w:type="dxa"/>
          </w:tcPr>
          <w:p w14:paraId="16A6CEA8" w14:textId="77777777" w:rsidR="00EE6345" w:rsidRPr="00D41E38" w:rsidRDefault="00EE6345" w:rsidP="004A3E96">
            <w:pPr>
              <w:rPr>
                <w:rFonts w:cstheme="minorHAnsi"/>
                <w:b/>
              </w:rPr>
            </w:pPr>
          </w:p>
        </w:tc>
        <w:tc>
          <w:tcPr>
            <w:tcW w:w="3718" w:type="dxa"/>
          </w:tcPr>
          <w:p w14:paraId="1852B3F6" w14:textId="77777777" w:rsidR="00EE6345" w:rsidRPr="00D41E38" w:rsidRDefault="00EE6345" w:rsidP="004A3E96">
            <w:pPr>
              <w:rPr>
                <w:rFonts w:cstheme="minorHAnsi"/>
                <w:b/>
              </w:rPr>
            </w:pPr>
          </w:p>
        </w:tc>
      </w:tr>
      <w:tr w:rsidR="00EE6345" w:rsidRPr="00D41E38" w14:paraId="50F8F5B0" w14:textId="576F1A23" w:rsidTr="0E17671B">
        <w:trPr>
          <w:trHeight w:val="1958"/>
        </w:trPr>
        <w:tc>
          <w:tcPr>
            <w:tcW w:w="3166" w:type="dxa"/>
          </w:tcPr>
          <w:p w14:paraId="0F27C2AA" w14:textId="77777777" w:rsidR="00EE6345" w:rsidRPr="00D41E38" w:rsidRDefault="00EE6345" w:rsidP="004A3E96">
            <w:pPr>
              <w:pStyle w:val="Heading5"/>
            </w:pPr>
            <w:r w:rsidRPr="00D41E38">
              <w:t xml:space="preserve">Personification </w:t>
            </w:r>
          </w:p>
          <w:p w14:paraId="0363B540" w14:textId="54B1911D" w:rsidR="00EE6345" w:rsidRPr="00D41E38" w:rsidRDefault="00EE6345" w:rsidP="661135E6">
            <w:r w:rsidRPr="00D41E38">
              <w:t xml:space="preserve">“The place was </w:t>
            </w:r>
            <w:r w:rsidR="005B6EF9" w:rsidRPr="00D41E38">
              <w:t xml:space="preserve">so </w:t>
            </w:r>
            <w:r w:rsidRPr="00D41E38">
              <w:t>ratty that i</w:t>
            </w:r>
            <w:r w:rsidR="005B6EF9" w:rsidRPr="00D41E38">
              <w:t>t</w:t>
            </w:r>
            <w:r w:rsidRPr="00D41E38">
              <w:t xml:space="preserve"> screeched whenever you put your foot down”</w:t>
            </w:r>
          </w:p>
        </w:tc>
        <w:tc>
          <w:tcPr>
            <w:tcW w:w="3576" w:type="dxa"/>
          </w:tcPr>
          <w:p w14:paraId="232D0249" w14:textId="77777777" w:rsidR="00EE6345" w:rsidRPr="00D41E38" w:rsidRDefault="00EE6345" w:rsidP="004A3E96">
            <w:pPr>
              <w:rPr>
                <w:rFonts w:cstheme="minorHAnsi"/>
                <w:b/>
              </w:rPr>
            </w:pPr>
          </w:p>
        </w:tc>
        <w:tc>
          <w:tcPr>
            <w:tcW w:w="3718" w:type="dxa"/>
          </w:tcPr>
          <w:p w14:paraId="10BD808A" w14:textId="77777777" w:rsidR="00EE6345" w:rsidRPr="00D41E38" w:rsidRDefault="00EE6345" w:rsidP="004A3E96">
            <w:pPr>
              <w:rPr>
                <w:rFonts w:cstheme="minorHAnsi"/>
                <w:b/>
              </w:rPr>
            </w:pPr>
          </w:p>
        </w:tc>
      </w:tr>
      <w:tr w:rsidR="00EE6345" w:rsidRPr="00D41E38" w14:paraId="46D2B71D" w14:textId="363312E9" w:rsidTr="0E17671B">
        <w:trPr>
          <w:trHeight w:val="1959"/>
        </w:trPr>
        <w:tc>
          <w:tcPr>
            <w:tcW w:w="3166" w:type="dxa"/>
          </w:tcPr>
          <w:p w14:paraId="79F64CAE" w14:textId="77777777" w:rsidR="00EE6345" w:rsidRPr="00D41E38" w:rsidRDefault="00EE6345" w:rsidP="004A3E96">
            <w:pPr>
              <w:pStyle w:val="Heading5"/>
            </w:pPr>
            <w:r w:rsidRPr="00D41E38">
              <w:t>Hyperbole</w:t>
            </w:r>
          </w:p>
          <w:p w14:paraId="78E8B70E" w14:textId="77777777" w:rsidR="00EE6345" w:rsidRPr="00D41E38" w:rsidRDefault="00EE6345" w:rsidP="004A3E96">
            <w:pPr>
              <w:rPr>
                <w:rFonts w:cstheme="minorHAnsi"/>
              </w:rPr>
            </w:pPr>
            <w:r w:rsidRPr="00D41E38">
              <w:rPr>
                <w:rFonts w:cstheme="minorHAnsi"/>
              </w:rPr>
              <w:t>“When you were the only boy smashed between four sisters…</w:t>
            </w:r>
          </w:p>
        </w:tc>
        <w:tc>
          <w:tcPr>
            <w:tcW w:w="3576" w:type="dxa"/>
          </w:tcPr>
          <w:p w14:paraId="12C37A11" w14:textId="77777777" w:rsidR="00EE6345" w:rsidRPr="00D41E38" w:rsidRDefault="00EE6345" w:rsidP="004A3E96">
            <w:pPr>
              <w:rPr>
                <w:rFonts w:cstheme="minorHAnsi"/>
                <w:b/>
              </w:rPr>
            </w:pPr>
          </w:p>
        </w:tc>
        <w:tc>
          <w:tcPr>
            <w:tcW w:w="3718" w:type="dxa"/>
          </w:tcPr>
          <w:p w14:paraId="702E99E4" w14:textId="77777777" w:rsidR="00EE6345" w:rsidRPr="00D41E38" w:rsidRDefault="00EE6345" w:rsidP="004A3E96">
            <w:pPr>
              <w:rPr>
                <w:rFonts w:cstheme="minorHAnsi"/>
                <w:b/>
              </w:rPr>
            </w:pPr>
          </w:p>
        </w:tc>
      </w:tr>
    </w:tbl>
    <w:p w14:paraId="198813BE" w14:textId="524910FC" w:rsidR="00E43A0E" w:rsidRPr="001F6155" w:rsidRDefault="00E43A0E" w:rsidP="001F6155">
      <w:r w:rsidRPr="001F6155">
        <w:br w:type="page"/>
      </w:r>
    </w:p>
    <w:p w14:paraId="7C6FF3A0" w14:textId="4AC0511E" w:rsidR="004A3E96" w:rsidRPr="00D41E38" w:rsidRDefault="0017785A" w:rsidP="0053238A">
      <w:pPr>
        <w:pStyle w:val="Heading3"/>
      </w:pPr>
      <w:bookmarkStart w:id="33" w:name="_Appendix_2"/>
      <w:bookmarkEnd w:id="33"/>
      <w:r>
        <w:lastRenderedPageBreak/>
        <w:t>Literary devices: analysing texts</w:t>
      </w:r>
      <w:r w:rsidR="00F408B7" w:rsidRPr="00D41E38">
        <w:t xml:space="preserve"> (support)</w:t>
      </w:r>
    </w:p>
    <w:tbl>
      <w:tblPr>
        <w:tblStyle w:val="TableGrid"/>
        <w:tblW w:w="0" w:type="auto"/>
        <w:tblLook w:val="04A0" w:firstRow="1" w:lastRow="0" w:firstColumn="1" w:lastColumn="0" w:noHBand="0" w:noVBand="1"/>
        <w:tblCaption w:val="Literary devices match and sort"/>
        <w:tblDescription w:val="Language device What do I already know? Why did the composer use it (effect)?"/>
      </w:tblPr>
      <w:tblGrid>
        <w:gridCol w:w="3415"/>
        <w:gridCol w:w="3415"/>
        <w:gridCol w:w="3415"/>
      </w:tblGrid>
      <w:tr w:rsidR="004A3E96" w:rsidRPr="00D41E38" w14:paraId="1A35E416" w14:textId="77777777" w:rsidTr="0E17671B">
        <w:trPr>
          <w:trHeight w:val="629"/>
          <w:tblHeader/>
        </w:trPr>
        <w:tc>
          <w:tcPr>
            <w:tcW w:w="3415" w:type="dxa"/>
          </w:tcPr>
          <w:p w14:paraId="6DE23051" w14:textId="77777777" w:rsidR="004A3E96" w:rsidRPr="00D41E38" w:rsidRDefault="004A3E96" w:rsidP="004A3E96">
            <w:pPr>
              <w:pStyle w:val="Tableheading"/>
            </w:pPr>
            <w:r w:rsidRPr="00D41E38">
              <w:t>Language device</w:t>
            </w:r>
          </w:p>
        </w:tc>
        <w:tc>
          <w:tcPr>
            <w:tcW w:w="3415" w:type="dxa"/>
          </w:tcPr>
          <w:p w14:paraId="1964828C" w14:textId="77777777" w:rsidR="004A3E96" w:rsidRPr="00D41E38" w:rsidRDefault="004A3E96" w:rsidP="004A3E96">
            <w:pPr>
              <w:pStyle w:val="Tableheading"/>
            </w:pPr>
            <w:r w:rsidRPr="00D41E38">
              <w:t>What do I already know?</w:t>
            </w:r>
          </w:p>
        </w:tc>
        <w:tc>
          <w:tcPr>
            <w:tcW w:w="3415" w:type="dxa"/>
          </w:tcPr>
          <w:p w14:paraId="3FF0F6B9" w14:textId="1AB83031" w:rsidR="004A3E96" w:rsidRPr="00D41E38" w:rsidRDefault="00EE6345" w:rsidP="004A3E96">
            <w:pPr>
              <w:pStyle w:val="Tableheading"/>
            </w:pPr>
            <w:r w:rsidRPr="00D41E38">
              <w:t>Why did the composer use it (effect)?</w:t>
            </w:r>
          </w:p>
        </w:tc>
      </w:tr>
      <w:tr w:rsidR="004A3E96" w:rsidRPr="00D41E38" w14:paraId="335DB673" w14:textId="77777777" w:rsidTr="0E17671B">
        <w:trPr>
          <w:trHeight w:val="1934"/>
        </w:trPr>
        <w:tc>
          <w:tcPr>
            <w:tcW w:w="3415" w:type="dxa"/>
          </w:tcPr>
          <w:p w14:paraId="207BE168" w14:textId="77777777" w:rsidR="004A3E96" w:rsidRPr="00D41E38" w:rsidRDefault="004A3E96" w:rsidP="0E661ED5">
            <w:pPr>
              <w:pStyle w:val="Heading5"/>
              <w:spacing w:before="0"/>
            </w:pPr>
            <w:r w:rsidRPr="00D41E38">
              <w:t xml:space="preserve">Onomatopoeia </w:t>
            </w:r>
          </w:p>
          <w:p w14:paraId="4B831C36" w14:textId="77777777" w:rsidR="004A3E96" w:rsidRPr="00D41E38" w:rsidRDefault="004A3E96" w:rsidP="0E661ED5">
            <w:pPr>
              <w:spacing w:before="0"/>
            </w:pPr>
            <w:r w:rsidRPr="00D41E38">
              <w:t xml:space="preserve">“Ba-room, </w:t>
            </w:r>
            <w:proofErr w:type="spellStart"/>
            <w:r w:rsidRPr="00D41E38">
              <w:t>ba</w:t>
            </w:r>
            <w:proofErr w:type="spellEnd"/>
            <w:r w:rsidRPr="00D41E38">
              <w:t xml:space="preserve">-room, </w:t>
            </w:r>
            <w:proofErr w:type="spellStart"/>
            <w:r w:rsidRPr="00D41E38">
              <w:t>ba</w:t>
            </w:r>
            <w:proofErr w:type="spellEnd"/>
            <w:r w:rsidRPr="00D41E38">
              <w:t xml:space="preserve">-room, </w:t>
            </w:r>
            <w:proofErr w:type="spellStart"/>
            <w:r w:rsidRPr="00D41E38">
              <w:t>baripity</w:t>
            </w:r>
            <w:proofErr w:type="spellEnd"/>
            <w:r w:rsidRPr="00D41E38">
              <w:t xml:space="preserve">, </w:t>
            </w:r>
            <w:proofErr w:type="spellStart"/>
            <w:r w:rsidRPr="00D41E38">
              <w:t>baripity</w:t>
            </w:r>
            <w:proofErr w:type="spellEnd"/>
            <w:r w:rsidRPr="00D41E38">
              <w:t>…”</w:t>
            </w:r>
          </w:p>
        </w:tc>
        <w:tc>
          <w:tcPr>
            <w:tcW w:w="3415" w:type="dxa"/>
          </w:tcPr>
          <w:p w14:paraId="7FDE1DC1" w14:textId="77777777" w:rsidR="004A3E96" w:rsidRPr="00D41E38" w:rsidRDefault="004A3E96" w:rsidP="0E661ED5">
            <w:pPr>
              <w:spacing w:before="0"/>
            </w:pPr>
            <w:r w:rsidRPr="00D41E38">
              <w:t xml:space="preserve">Onomatopoeia is a device where the word makes the sound associated with it.  </w:t>
            </w:r>
          </w:p>
        </w:tc>
        <w:tc>
          <w:tcPr>
            <w:tcW w:w="3415" w:type="dxa"/>
          </w:tcPr>
          <w:p w14:paraId="072862AA" w14:textId="6B692972" w:rsidR="004A3E96" w:rsidRPr="00D41E38" w:rsidRDefault="004A3E96" w:rsidP="0E661ED5">
            <w:pPr>
              <w:spacing w:before="0"/>
            </w:pPr>
            <w:r w:rsidRPr="00D41E38">
              <w:t xml:space="preserve">To </w:t>
            </w:r>
            <w:r w:rsidR="005B6EF9" w:rsidRPr="00D41E38">
              <w:t xml:space="preserve">convey </w:t>
            </w:r>
            <w:r w:rsidRPr="00D41E38">
              <w:t xml:space="preserve">the sound of the pickup truck. </w:t>
            </w:r>
          </w:p>
        </w:tc>
      </w:tr>
      <w:tr w:rsidR="004A3E96" w:rsidRPr="00D41E38" w14:paraId="16CAEC83" w14:textId="77777777" w:rsidTr="0E17671B">
        <w:trPr>
          <w:trHeight w:val="1934"/>
        </w:trPr>
        <w:tc>
          <w:tcPr>
            <w:tcW w:w="3415" w:type="dxa"/>
          </w:tcPr>
          <w:p w14:paraId="2D2D3770" w14:textId="77777777" w:rsidR="004A3E96" w:rsidRPr="00D41E38" w:rsidRDefault="004A3E96" w:rsidP="0E661ED5">
            <w:pPr>
              <w:pStyle w:val="Heading5"/>
              <w:spacing w:before="0"/>
            </w:pPr>
            <w:r w:rsidRPr="00D41E38">
              <w:t>Simile</w:t>
            </w:r>
          </w:p>
          <w:p w14:paraId="3AB49F7A" w14:textId="457C8AE6" w:rsidR="004A3E96" w:rsidRPr="00D41E38" w:rsidRDefault="004A3E96" w:rsidP="0E661ED5">
            <w:pPr>
              <w:spacing w:before="0"/>
            </w:pPr>
            <w:r>
              <w:t>“</w:t>
            </w:r>
            <w:bookmarkStart w:id="34" w:name="_Int_zcE0DPCU"/>
            <w:proofErr w:type="gramStart"/>
            <w:r>
              <w:t>the</w:t>
            </w:r>
            <w:bookmarkEnd w:id="34"/>
            <w:proofErr w:type="gramEnd"/>
            <w:r>
              <w:t xml:space="preserve"> bottoms of his fee</w:t>
            </w:r>
            <w:r w:rsidR="5C2F71FA">
              <w:t>t</w:t>
            </w:r>
            <w:r>
              <w:t xml:space="preserve"> were by now as tough as his worn-ou</w:t>
            </w:r>
            <w:r w:rsidR="5C2F71FA">
              <w:t>t</w:t>
            </w:r>
            <w:r>
              <w:t xml:space="preserve"> sneakers”</w:t>
            </w:r>
          </w:p>
        </w:tc>
        <w:tc>
          <w:tcPr>
            <w:tcW w:w="3415" w:type="dxa"/>
          </w:tcPr>
          <w:p w14:paraId="3E56D25A" w14:textId="77777777" w:rsidR="004A3E96" w:rsidRPr="00D41E38" w:rsidRDefault="004A3E96" w:rsidP="0E661ED5">
            <w:pPr>
              <w:spacing w:before="0"/>
            </w:pPr>
            <w:r w:rsidRPr="00D41E38">
              <w:t>Similes are used to compare things.</w:t>
            </w:r>
          </w:p>
        </w:tc>
        <w:tc>
          <w:tcPr>
            <w:tcW w:w="3415" w:type="dxa"/>
          </w:tcPr>
          <w:p w14:paraId="23D0A807" w14:textId="77777777" w:rsidR="004A3E96" w:rsidRPr="00D41E38" w:rsidRDefault="004A3E96" w:rsidP="0E661ED5">
            <w:pPr>
              <w:spacing w:before="0"/>
            </w:pPr>
            <w:r w:rsidRPr="00D41E38">
              <w:t xml:space="preserve">To compare the character’s feet with the worn-out sneakers to show that his feet were rough and hard. </w:t>
            </w:r>
          </w:p>
        </w:tc>
      </w:tr>
      <w:tr w:rsidR="004A3E96" w:rsidRPr="00D41E38" w14:paraId="585C8D5E" w14:textId="77777777" w:rsidTr="0E17671B">
        <w:trPr>
          <w:trHeight w:val="1934"/>
        </w:trPr>
        <w:tc>
          <w:tcPr>
            <w:tcW w:w="3415" w:type="dxa"/>
          </w:tcPr>
          <w:p w14:paraId="01E01A83" w14:textId="77777777" w:rsidR="004A3E96" w:rsidRPr="00D41E38" w:rsidRDefault="004A3E96" w:rsidP="0E661ED5">
            <w:pPr>
              <w:pStyle w:val="Heading5"/>
              <w:spacing w:before="0"/>
            </w:pPr>
            <w:r w:rsidRPr="00D41E38">
              <w:t>Imagery</w:t>
            </w:r>
          </w:p>
          <w:p w14:paraId="0D65BA8E" w14:textId="77777777" w:rsidR="004A3E96" w:rsidRPr="00D41E38" w:rsidRDefault="004A3E96" w:rsidP="0E661ED5">
            <w:pPr>
              <w:spacing w:before="0"/>
            </w:pPr>
            <w:r w:rsidRPr="00D41E38">
              <w:t>“He patted May Belle’s hair and yanked the twisted sheet up to her small chin”</w:t>
            </w:r>
          </w:p>
        </w:tc>
        <w:tc>
          <w:tcPr>
            <w:tcW w:w="3415" w:type="dxa"/>
          </w:tcPr>
          <w:p w14:paraId="12B29E73" w14:textId="77777777" w:rsidR="004A3E96" w:rsidRPr="00D41E38" w:rsidRDefault="004A3E96" w:rsidP="0E661ED5">
            <w:pPr>
              <w:spacing w:before="0"/>
            </w:pPr>
            <w:r w:rsidRPr="00D41E38">
              <w:t xml:space="preserve">Imagery is visually descriptive language. </w:t>
            </w:r>
          </w:p>
        </w:tc>
        <w:tc>
          <w:tcPr>
            <w:tcW w:w="3415" w:type="dxa"/>
          </w:tcPr>
          <w:p w14:paraId="6975697B" w14:textId="77777777" w:rsidR="004A3E96" w:rsidRPr="00D41E38" w:rsidRDefault="004A3E96" w:rsidP="0E661ED5">
            <w:pPr>
              <w:spacing w:before="0"/>
            </w:pPr>
            <w:r w:rsidRPr="00D41E38">
              <w:t>To allow the reader to visualise what the characters are doing which draws the reader in and engages them.</w:t>
            </w:r>
          </w:p>
        </w:tc>
      </w:tr>
      <w:tr w:rsidR="004A3E96" w:rsidRPr="00D41E38" w14:paraId="10C1A915" w14:textId="77777777" w:rsidTr="0E17671B">
        <w:trPr>
          <w:trHeight w:val="1934"/>
        </w:trPr>
        <w:tc>
          <w:tcPr>
            <w:tcW w:w="3415" w:type="dxa"/>
          </w:tcPr>
          <w:p w14:paraId="71A82863" w14:textId="77777777" w:rsidR="004A3E96" w:rsidRPr="00D41E38" w:rsidRDefault="004A3E96" w:rsidP="0E661ED5">
            <w:pPr>
              <w:pStyle w:val="Heading5"/>
              <w:spacing w:before="0"/>
            </w:pPr>
            <w:r w:rsidRPr="00D41E38">
              <w:t>Repetition</w:t>
            </w:r>
          </w:p>
          <w:p w14:paraId="5B22449E" w14:textId="77777777" w:rsidR="004A3E96" w:rsidRPr="00D41E38" w:rsidRDefault="004A3E96" w:rsidP="0E661ED5">
            <w:pPr>
              <w:spacing w:before="0"/>
            </w:pPr>
            <w:r w:rsidRPr="00D41E38">
              <w:t>“He had to be the fastest – not one of the fastest or next to the fastest, but the fastest”</w:t>
            </w:r>
          </w:p>
        </w:tc>
        <w:tc>
          <w:tcPr>
            <w:tcW w:w="3415" w:type="dxa"/>
          </w:tcPr>
          <w:p w14:paraId="4CAF358B" w14:textId="77777777" w:rsidR="004A3E96" w:rsidRPr="00D41E38" w:rsidRDefault="004A3E96" w:rsidP="0E661ED5">
            <w:pPr>
              <w:spacing w:before="0"/>
            </w:pPr>
            <w:r w:rsidRPr="00D41E38">
              <w:t>Repetition is used to reinforce something so that the reader remembers it.</w:t>
            </w:r>
          </w:p>
        </w:tc>
        <w:tc>
          <w:tcPr>
            <w:tcW w:w="3415" w:type="dxa"/>
          </w:tcPr>
          <w:p w14:paraId="78A5EEA8" w14:textId="73B5A030" w:rsidR="004A3E96" w:rsidRPr="00D41E38" w:rsidRDefault="004A3E96" w:rsidP="0E661ED5">
            <w:pPr>
              <w:spacing w:before="0"/>
            </w:pPr>
            <w:r w:rsidRPr="00D41E38">
              <w:t>T</w:t>
            </w:r>
            <w:r w:rsidR="005B6EF9" w:rsidRPr="00D41E38">
              <w:t>o</w:t>
            </w:r>
            <w:r w:rsidRPr="00D41E38">
              <w:t xml:space="preserve"> emphasise that the character wants to be the fastest runner in the fifth grade.</w:t>
            </w:r>
          </w:p>
        </w:tc>
      </w:tr>
      <w:tr w:rsidR="004A3E96" w:rsidRPr="00D41E38" w14:paraId="591174A0" w14:textId="77777777" w:rsidTr="0E17671B">
        <w:trPr>
          <w:trHeight w:val="1934"/>
        </w:trPr>
        <w:tc>
          <w:tcPr>
            <w:tcW w:w="3415" w:type="dxa"/>
          </w:tcPr>
          <w:p w14:paraId="70803C74" w14:textId="77777777" w:rsidR="004A3E96" w:rsidRPr="00D41E38" w:rsidRDefault="004A3E96" w:rsidP="48FB9AF2">
            <w:pPr>
              <w:pStyle w:val="Heading5"/>
              <w:spacing w:before="0"/>
            </w:pPr>
            <w:r w:rsidRPr="00D41E38">
              <w:t xml:space="preserve">Personification </w:t>
            </w:r>
          </w:p>
          <w:p w14:paraId="029C2654" w14:textId="2CAA0EF7" w:rsidR="004A3E96" w:rsidRPr="00D41E38" w:rsidRDefault="004A3E96" w:rsidP="00023CCD">
            <w:pPr>
              <w:spacing w:before="0"/>
            </w:pPr>
            <w:r w:rsidRPr="00D41E38">
              <w:t xml:space="preserve">“The place was </w:t>
            </w:r>
            <w:r w:rsidR="005B6EF9" w:rsidRPr="00D41E38">
              <w:t xml:space="preserve">so </w:t>
            </w:r>
            <w:r w:rsidRPr="00D41E38">
              <w:t>ratty that i</w:t>
            </w:r>
            <w:r w:rsidR="005B6EF9" w:rsidRPr="00D41E38">
              <w:t>t</w:t>
            </w:r>
            <w:r w:rsidRPr="00D41E38">
              <w:t xml:space="preserve"> screeched whenever you put your foot down”</w:t>
            </w:r>
          </w:p>
        </w:tc>
        <w:tc>
          <w:tcPr>
            <w:tcW w:w="3415" w:type="dxa"/>
          </w:tcPr>
          <w:p w14:paraId="3B77257B" w14:textId="77777777" w:rsidR="004A3E96" w:rsidRPr="00D41E38" w:rsidRDefault="004A3E96" w:rsidP="00023CCD">
            <w:pPr>
              <w:spacing w:before="0"/>
              <w:rPr>
                <w:rFonts w:cstheme="minorHAnsi"/>
              </w:rPr>
            </w:pPr>
            <w:r w:rsidRPr="00D41E38">
              <w:rPr>
                <w:rFonts w:cstheme="minorHAnsi"/>
              </w:rPr>
              <w:t>Personification is when non-human things are given human characteristics or qualities.</w:t>
            </w:r>
          </w:p>
        </w:tc>
        <w:tc>
          <w:tcPr>
            <w:tcW w:w="3415" w:type="dxa"/>
          </w:tcPr>
          <w:p w14:paraId="64E5A5AB" w14:textId="77777777" w:rsidR="004A3E96" w:rsidRPr="00D41E38" w:rsidRDefault="004A3E96" w:rsidP="00023CCD">
            <w:pPr>
              <w:spacing w:before="0"/>
              <w:rPr>
                <w:rFonts w:cstheme="minorHAnsi"/>
              </w:rPr>
            </w:pPr>
            <w:r w:rsidRPr="00D41E38">
              <w:rPr>
                <w:rFonts w:cstheme="minorHAnsi"/>
              </w:rPr>
              <w:t xml:space="preserve">To show that the house is old and falling apart where the ‘screech’ sound makes it appear as though it is in pain. </w:t>
            </w:r>
          </w:p>
        </w:tc>
      </w:tr>
      <w:tr w:rsidR="004A3E96" w:rsidRPr="00D41E38" w14:paraId="41C459AE" w14:textId="77777777" w:rsidTr="0E17671B">
        <w:trPr>
          <w:trHeight w:val="1934"/>
        </w:trPr>
        <w:tc>
          <w:tcPr>
            <w:tcW w:w="3415" w:type="dxa"/>
          </w:tcPr>
          <w:p w14:paraId="0DB4005C" w14:textId="77777777" w:rsidR="004A3E96" w:rsidRPr="00D41E38" w:rsidRDefault="004A3E96" w:rsidP="00023CCD">
            <w:pPr>
              <w:pStyle w:val="Heading5"/>
              <w:spacing w:before="0"/>
            </w:pPr>
            <w:r w:rsidRPr="00D41E38">
              <w:t>Hyperbole</w:t>
            </w:r>
          </w:p>
          <w:p w14:paraId="4D7E81EB" w14:textId="77777777" w:rsidR="004A3E96" w:rsidRPr="00D41E38" w:rsidRDefault="004A3E96" w:rsidP="00023CCD">
            <w:pPr>
              <w:spacing w:before="0"/>
              <w:rPr>
                <w:rFonts w:cstheme="minorHAnsi"/>
              </w:rPr>
            </w:pPr>
            <w:r w:rsidRPr="00D41E38">
              <w:rPr>
                <w:rFonts w:cstheme="minorHAnsi"/>
              </w:rPr>
              <w:t>“When you were the only boy smashed between four sisters…</w:t>
            </w:r>
          </w:p>
        </w:tc>
        <w:tc>
          <w:tcPr>
            <w:tcW w:w="3415" w:type="dxa"/>
          </w:tcPr>
          <w:p w14:paraId="094AEC91" w14:textId="77777777" w:rsidR="004A3E96" w:rsidRPr="00D41E38" w:rsidRDefault="004A3E96" w:rsidP="00023CCD">
            <w:pPr>
              <w:spacing w:before="0"/>
              <w:rPr>
                <w:rFonts w:cstheme="minorHAnsi"/>
              </w:rPr>
            </w:pPr>
            <w:r w:rsidRPr="00D41E38">
              <w:rPr>
                <w:rFonts w:cstheme="minorHAnsi"/>
              </w:rPr>
              <w:t xml:space="preserve">Hyperbole is an exaggeration. </w:t>
            </w:r>
          </w:p>
        </w:tc>
        <w:tc>
          <w:tcPr>
            <w:tcW w:w="3415" w:type="dxa"/>
          </w:tcPr>
          <w:p w14:paraId="1A622223" w14:textId="77777777" w:rsidR="004A3E96" w:rsidRPr="00D41E38" w:rsidRDefault="004A3E96" w:rsidP="00023CCD">
            <w:pPr>
              <w:spacing w:before="0"/>
              <w:rPr>
                <w:rFonts w:cstheme="minorHAnsi"/>
              </w:rPr>
            </w:pPr>
            <w:r w:rsidRPr="00D41E38">
              <w:rPr>
                <w:rFonts w:cstheme="minorHAnsi"/>
              </w:rPr>
              <w:t xml:space="preserve">To emphasise that the character was the only boy in a house full of girls. </w:t>
            </w:r>
          </w:p>
        </w:tc>
      </w:tr>
    </w:tbl>
    <w:p w14:paraId="74ADED1D" w14:textId="77777777" w:rsidR="00023CCD" w:rsidRPr="00D41E38" w:rsidRDefault="00023CCD">
      <w:pPr>
        <w:spacing w:before="240" w:line="276" w:lineRule="auto"/>
        <w:rPr>
          <w:rFonts w:eastAsia="SimSun" w:cs="Times New Roman"/>
          <w:color w:val="1F3864" w:themeColor="accent1" w:themeShade="80"/>
          <w:sz w:val="36"/>
          <w:szCs w:val="40"/>
        </w:rPr>
      </w:pPr>
      <w:r w:rsidRPr="00D41E38">
        <w:br w:type="page"/>
      </w:r>
    </w:p>
    <w:p w14:paraId="21FFFCC5" w14:textId="275889C3" w:rsidR="0017785A" w:rsidRPr="00D41E38" w:rsidRDefault="008B5DA6" w:rsidP="00EC0020">
      <w:pPr>
        <w:pStyle w:val="Heading2"/>
        <w:rPr>
          <w:highlight w:val="yellow"/>
        </w:rPr>
      </w:pPr>
      <w:bookmarkStart w:id="35" w:name="_Appendix_3"/>
      <w:bookmarkStart w:id="36" w:name="_Appendix_5"/>
      <w:bookmarkStart w:id="37" w:name="_Appendix_5_Information"/>
      <w:bookmarkStart w:id="38" w:name="_Appendix_5:_Information"/>
      <w:bookmarkEnd w:id="35"/>
      <w:bookmarkEnd w:id="36"/>
      <w:bookmarkEnd w:id="37"/>
      <w:bookmarkEnd w:id="38"/>
      <w:r>
        <w:lastRenderedPageBreak/>
        <w:t>Appendix 5</w:t>
      </w:r>
      <w:r w:rsidR="00B96AEB">
        <w:t>a</w:t>
      </w:r>
      <w:r w:rsidR="00DE735D">
        <w:t>:</w:t>
      </w:r>
      <w:r w:rsidR="00263444">
        <w:t xml:space="preserve"> </w:t>
      </w:r>
      <w:r w:rsidR="7F822B29" w:rsidRPr="00F26935">
        <w:t>Information text</w:t>
      </w:r>
    </w:p>
    <w:p w14:paraId="743FEFF5" w14:textId="75659BAF" w:rsidR="00AD37B0" w:rsidRDefault="00BB6A96" w:rsidP="00AD37B0">
      <w:pPr>
        <w:rPr>
          <w:rFonts w:eastAsia="Arial" w:cs="Arial"/>
          <w:color w:val="44546A" w:themeColor="text2"/>
          <w:sz w:val="32"/>
          <w:szCs w:val="32"/>
        </w:rPr>
      </w:pPr>
      <w:r>
        <w:rPr>
          <w:rFonts w:eastAsia="Arial" w:cs="Arial"/>
          <w:color w:val="44546A" w:themeColor="text2"/>
          <w:sz w:val="32"/>
          <w:szCs w:val="32"/>
        </w:rPr>
        <w:t xml:space="preserve">Curious kids: </w:t>
      </w:r>
      <w:r w:rsidR="7F822B29" w:rsidRPr="00E441F4">
        <w:rPr>
          <w:rFonts w:eastAsia="Arial" w:cs="Arial"/>
          <w:color w:val="44546A" w:themeColor="text2"/>
          <w:sz w:val="32"/>
          <w:szCs w:val="32"/>
        </w:rPr>
        <w:t>Could the Earth ever stop spinning, and what would happen if it did?</w:t>
      </w:r>
    </w:p>
    <w:p w14:paraId="4507E28D" w14:textId="56127392" w:rsidR="00AD37B0" w:rsidRDefault="00AD37B0" w:rsidP="00AD37B0">
      <w:pPr>
        <w:rPr>
          <w:rFonts w:cs="Arial"/>
          <w:color w:val="000000" w:themeColor="text1"/>
          <w:sz w:val="24"/>
        </w:rPr>
      </w:pPr>
      <w:r w:rsidRPr="00626846">
        <w:rPr>
          <w:rFonts w:eastAsia="Times New Roman" w:cs="Arial"/>
          <w:bCs/>
          <w:color w:val="000000" w:themeColor="text1"/>
          <w:kern w:val="36"/>
          <w:sz w:val="24"/>
          <w:lang w:eastAsia="en-AU"/>
        </w:rPr>
        <w:t>by</w:t>
      </w:r>
      <w:r w:rsidRPr="00A24DDE">
        <w:rPr>
          <w:rFonts w:eastAsia="Times New Roman" w:cs="Arial"/>
          <w:b/>
          <w:bCs/>
          <w:color w:val="000000" w:themeColor="text1"/>
          <w:kern w:val="36"/>
          <w:sz w:val="24"/>
          <w:lang w:eastAsia="en-AU"/>
        </w:rPr>
        <w:t xml:space="preserve"> </w:t>
      </w:r>
      <w:r>
        <w:rPr>
          <w:rFonts w:cs="Arial"/>
          <w:color w:val="000000" w:themeColor="text1"/>
          <w:sz w:val="24"/>
        </w:rPr>
        <w:t>Jaco Van Loon</w:t>
      </w:r>
      <w:r w:rsidRPr="00A24DDE">
        <w:rPr>
          <w:rFonts w:cs="Arial"/>
          <w:color w:val="000000" w:themeColor="text1"/>
          <w:sz w:val="24"/>
        </w:rPr>
        <w:t xml:space="preserve">, </w:t>
      </w:r>
      <w:r w:rsidR="00342665">
        <w:rPr>
          <w:rFonts w:cs="Arial"/>
          <w:color w:val="000000" w:themeColor="text1"/>
          <w:sz w:val="24"/>
        </w:rPr>
        <w:t>Astronomer, Keele University, January</w:t>
      </w:r>
      <w:r w:rsidR="00BB6A96">
        <w:rPr>
          <w:rFonts w:cs="Arial"/>
          <w:color w:val="000000" w:themeColor="text1"/>
          <w:sz w:val="24"/>
        </w:rPr>
        <w:t xml:space="preserve"> 7, 2022.</w:t>
      </w:r>
    </w:p>
    <w:p w14:paraId="7B6B42D2" w14:textId="55499E6F" w:rsidR="00BB6A96" w:rsidRPr="00626846" w:rsidRDefault="00626846" w:rsidP="00AD37B0">
      <w:pPr>
        <w:rPr>
          <w:rFonts w:eastAsia="Arial" w:cs="Arial"/>
          <w:b/>
          <w:sz w:val="24"/>
          <w:szCs w:val="32"/>
        </w:rPr>
      </w:pPr>
      <w:r w:rsidRPr="00626846">
        <w:rPr>
          <w:rFonts w:eastAsia="Arial" w:cs="Arial"/>
          <w:b/>
          <w:sz w:val="24"/>
          <w:szCs w:val="32"/>
        </w:rPr>
        <w:t>Could the Earth stop spinning, and if it did, what would happen? – Paul, aged 12, Aberdeen, Scotland.</w:t>
      </w:r>
    </w:p>
    <w:p w14:paraId="1ADD3998" w14:textId="06363B55" w:rsidR="0017785A" w:rsidRPr="00D41E38" w:rsidRDefault="7F822B29" w:rsidP="7F822B29">
      <w:pPr>
        <w:pStyle w:val="NormalWeb"/>
        <w:spacing w:before="0" w:beforeAutospacing="0" w:after="270" w:afterAutospacing="0"/>
        <w:rPr>
          <w:rFonts w:ascii="Arial" w:eastAsia="Arial" w:hAnsi="Arial" w:cs="Arial"/>
          <w:color w:val="000000" w:themeColor="text1"/>
          <w:sz w:val="22"/>
          <w:szCs w:val="22"/>
        </w:rPr>
      </w:pPr>
      <w:r w:rsidRPr="7F822B29">
        <w:rPr>
          <w:rFonts w:ascii="Arial" w:eastAsia="Arial" w:hAnsi="Arial" w:cs="Arial"/>
          <w:color w:val="000000" w:themeColor="text1"/>
          <w:sz w:val="22"/>
          <w:szCs w:val="22"/>
        </w:rPr>
        <w:t>The Earth has been spinning since its birth, four and a half billion years ago.</w:t>
      </w:r>
    </w:p>
    <w:p w14:paraId="01BE6FD4" w14:textId="74489168"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Earth was</w:t>
      </w:r>
      <w:r w:rsidR="000D7B94">
        <w:rPr>
          <w:rFonts w:ascii="Arial" w:eastAsia="Arial" w:hAnsi="Arial" w:cs="Arial"/>
          <w:color w:val="000000" w:themeColor="text1"/>
          <w:sz w:val="22"/>
          <w:szCs w:val="22"/>
        </w:rPr>
        <w:t xml:space="preserve"> </w:t>
      </w:r>
      <w:r w:rsidRPr="000E6C1C">
        <w:rPr>
          <w:rFonts w:ascii="Arial" w:eastAsia="Arial" w:hAnsi="Arial" w:cs="Arial"/>
          <w:sz w:val="22"/>
          <w:szCs w:val="22"/>
        </w:rPr>
        <w:t>made from rubble</w:t>
      </w:r>
      <w:r w:rsidR="000D7B94">
        <w:rPr>
          <w:rFonts w:ascii="Arial" w:eastAsia="Arial" w:hAnsi="Arial" w:cs="Arial"/>
          <w:color w:val="000000" w:themeColor="text1"/>
          <w:sz w:val="22"/>
          <w:szCs w:val="22"/>
        </w:rPr>
        <w:t xml:space="preserve"> </w:t>
      </w:r>
      <w:r w:rsidRPr="7F822B29">
        <w:rPr>
          <w:rFonts w:ascii="Arial" w:eastAsia="Arial" w:hAnsi="Arial" w:cs="Arial"/>
          <w:color w:val="000000" w:themeColor="text1"/>
          <w:sz w:val="22"/>
          <w:szCs w:val="22"/>
        </w:rPr>
        <w:t>that was left over when the Sun formed from the collapse of a huge cloud of matter. The rubble that went on to become the Earth circled around the Sun like water does around the plughole when you empty a bathtub, spinning as it went.</w:t>
      </w:r>
    </w:p>
    <w:p w14:paraId="0EC9D8AB" w14:textId="5FFC23FB"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Earth continued to circle the Sun and spin after it was formed and is going to spin like this for a long while to come.</w:t>
      </w:r>
    </w:p>
    <w:p w14:paraId="208483E0" w14:textId="3D7B002E"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Earth spins steadily, once every</w:t>
      </w:r>
      <w:r w:rsidR="000D7B94">
        <w:rPr>
          <w:rFonts w:ascii="Arial" w:eastAsia="Arial" w:hAnsi="Arial" w:cs="Arial"/>
          <w:color w:val="000000" w:themeColor="text1"/>
          <w:sz w:val="22"/>
          <w:szCs w:val="22"/>
        </w:rPr>
        <w:t xml:space="preserve"> </w:t>
      </w:r>
      <w:r w:rsidRPr="7F822B29">
        <w:rPr>
          <w:rFonts w:ascii="Arial" w:eastAsia="Arial" w:hAnsi="Arial" w:cs="Arial"/>
          <w:color w:val="000000" w:themeColor="text1"/>
          <w:sz w:val="22"/>
          <w:szCs w:val="22"/>
        </w:rPr>
        <w:t>23 hours and 56 minutes. During this time, the Earth also moves a little further on its orbit around the Sun, which takes one year to complete. This means it needs to turn a bit more – for four minutes – until it faces the Sun again. This means that one day on Earth lasts 24 hours.</w:t>
      </w:r>
    </w:p>
    <w:p w14:paraId="3B246104" w14:textId="58E77050" w:rsidR="0017785A" w:rsidRPr="00D41E38" w:rsidRDefault="7F822B29" w:rsidP="0053238A">
      <w:pPr>
        <w:pStyle w:val="Heading3"/>
      </w:pPr>
      <w:r w:rsidRPr="7F822B29">
        <w:t>Moving in space</w:t>
      </w:r>
    </w:p>
    <w:p w14:paraId="7DDBF419" w14:textId="27C81530"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reason the Earth keeps spinning is because there is hardly anything to stop it. If you spin a roundabout in a playground and let go, eventually it will come to a stop. This is because as it spins, the air and the surface of the playground are pushing against it,</w:t>
      </w:r>
      <w:r w:rsidR="000D7B94">
        <w:rPr>
          <w:rFonts w:ascii="Arial" w:eastAsia="Arial" w:hAnsi="Arial" w:cs="Arial"/>
          <w:color w:val="000000" w:themeColor="text1"/>
          <w:sz w:val="22"/>
          <w:szCs w:val="22"/>
        </w:rPr>
        <w:t xml:space="preserve"> </w:t>
      </w:r>
      <w:r w:rsidRPr="00F37435">
        <w:rPr>
          <w:rFonts w:ascii="Arial" w:eastAsia="Arial" w:hAnsi="Arial" w:cs="Arial"/>
          <w:sz w:val="22"/>
          <w:szCs w:val="22"/>
        </w:rPr>
        <w:t>causing friction</w:t>
      </w:r>
      <w:r w:rsidR="000D7B94">
        <w:rPr>
          <w:rFonts w:ascii="Arial" w:eastAsia="Arial" w:hAnsi="Arial" w:cs="Arial"/>
          <w:color w:val="000000" w:themeColor="text1"/>
          <w:sz w:val="22"/>
          <w:szCs w:val="22"/>
        </w:rPr>
        <w:t xml:space="preserve"> </w:t>
      </w:r>
      <w:r w:rsidRPr="7F822B29">
        <w:rPr>
          <w:rFonts w:ascii="Arial" w:eastAsia="Arial" w:hAnsi="Arial" w:cs="Arial"/>
          <w:color w:val="000000" w:themeColor="text1"/>
          <w:sz w:val="22"/>
          <w:szCs w:val="22"/>
        </w:rPr>
        <w:t>and slowing it down.</w:t>
      </w:r>
    </w:p>
    <w:p w14:paraId="6148FAD5" w14:textId="08D2805D"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Earth is spinning in space, which is pretty much empty. In space, there is not even air to push against and slow down the Earth’s spin.</w:t>
      </w:r>
    </w:p>
    <w:p w14:paraId="01E9368C" w14:textId="68022A77"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However, there is one thing that slows down the Earth’s spin: the Moon.</w:t>
      </w:r>
    </w:p>
    <w:p w14:paraId="58E9EF1E" w14:textId="0708AF16"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motion of the side of the Earth facing the Moon is not balanced perfectly by gravity, and neither is the side of Earth facing away from the Moon. This imbalance</w:t>
      </w:r>
      <w:r w:rsidR="000D7B94">
        <w:rPr>
          <w:rFonts w:ascii="Arial" w:eastAsia="Arial" w:hAnsi="Arial" w:cs="Arial"/>
          <w:color w:val="000000" w:themeColor="text1"/>
          <w:sz w:val="22"/>
          <w:szCs w:val="22"/>
        </w:rPr>
        <w:t xml:space="preserve"> </w:t>
      </w:r>
      <w:r w:rsidRPr="00F37435">
        <w:rPr>
          <w:rFonts w:ascii="Arial" w:eastAsia="Arial" w:hAnsi="Arial" w:cs="Arial"/>
          <w:sz w:val="22"/>
          <w:szCs w:val="22"/>
        </w:rPr>
        <w:t>creates the ocean tides</w:t>
      </w:r>
      <w:r w:rsidRPr="7F822B29">
        <w:rPr>
          <w:rFonts w:ascii="Arial" w:eastAsia="Arial" w:hAnsi="Arial" w:cs="Arial"/>
          <w:color w:val="000000" w:themeColor="text1"/>
          <w:sz w:val="22"/>
          <w:szCs w:val="22"/>
        </w:rPr>
        <w:t>, which make the oceans bulge out on either side of the Earth.</w:t>
      </w:r>
    </w:p>
    <w:p w14:paraId="44606DCC" w14:textId="052EC325"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 xml:space="preserve">As the Earth spins, these bulges move across the Earth’s surface like a wave, pushing against the Earth’s spin. This slows down the Earth’s spin. It means that </w:t>
      </w:r>
      <w:proofErr w:type="gramStart"/>
      <w:r w:rsidRPr="7F822B29">
        <w:rPr>
          <w:rFonts w:ascii="Arial" w:eastAsia="Arial" w:hAnsi="Arial" w:cs="Arial"/>
          <w:color w:val="000000" w:themeColor="text1"/>
          <w:sz w:val="22"/>
          <w:szCs w:val="22"/>
        </w:rPr>
        <w:t>Earth’s day</w:t>
      </w:r>
      <w:proofErr w:type="gramEnd"/>
      <w:r w:rsidRPr="7F822B29">
        <w:rPr>
          <w:rFonts w:ascii="Arial" w:eastAsia="Arial" w:hAnsi="Arial" w:cs="Arial"/>
          <w:color w:val="000000" w:themeColor="text1"/>
          <w:sz w:val="22"/>
          <w:szCs w:val="22"/>
        </w:rPr>
        <w:t xml:space="preserve"> lengthens by one second every 50,000 years.</w:t>
      </w:r>
    </w:p>
    <w:p w14:paraId="32796908" w14:textId="6455C2BD"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only thing that could stop the Earth’s spin would be if another planet crashed into it. Even if this happened, it is more likely that it would change the way Earth spins, not stop it altogether.</w:t>
      </w:r>
    </w:p>
    <w:p w14:paraId="30BC7E52" w14:textId="3171A245" w:rsidR="0017785A" w:rsidRPr="00D41E38" w:rsidRDefault="7F822B29" w:rsidP="0053238A">
      <w:pPr>
        <w:pStyle w:val="Heading3"/>
      </w:pPr>
      <w:r w:rsidRPr="7F822B29">
        <w:t>A six-month day</w:t>
      </w:r>
    </w:p>
    <w:p w14:paraId="539ECAD2" w14:textId="1D39669E"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 xml:space="preserve">If the Earth stopped spinning, you wouldn’t suddenly be launched off into space. Gravity would </w:t>
      </w:r>
      <w:proofErr w:type="gramStart"/>
      <w:r w:rsidRPr="7F822B29">
        <w:rPr>
          <w:rFonts w:ascii="Arial" w:eastAsia="Arial" w:hAnsi="Arial" w:cs="Arial"/>
          <w:color w:val="000000" w:themeColor="text1"/>
          <w:sz w:val="22"/>
          <w:szCs w:val="22"/>
        </w:rPr>
        <w:t>still keep</w:t>
      </w:r>
      <w:proofErr w:type="gramEnd"/>
      <w:r w:rsidRPr="7F822B29">
        <w:rPr>
          <w:rFonts w:ascii="Arial" w:eastAsia="Arial" w:hAnsi="Arial" w:cs="Arial"/>
          <w:color w:val="000000" w:themeColor="text1"/>
          <w:sz w:val="22"/>
          <w:szCs w:val="22"/>
        </w:rPr>
        <w:t xml:space="preserve"> you firmly on the ground.</w:t>
      </w:r>
    </w:p>
    <w:p w14:paraId="6F7DFEA3" w14:textId="2121B41D"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There would be lots of changes, though. If Earth were to stop spinning but continue to orbit the Sun, a “day” would last half a year, and so would the night. It could warm up much more during the day and cool down much more during the night. This would affect the climate on Earth.</w:t>
      </w:r>
    </w:p>
    <w:p w14:paraId="4185B4C2" w14:textId="12DB5B5D"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 xml:space="preserve">A large temperature difference between day and night would cause strong winds, which would move warm air towards the cooler, </w:t>
      </w:r>
      <w:proofErr w:type="gramStart"/>
      <w:r w:rsidR="00522C9F" w:rsidRPr="7F822B29">
        <w:rPr>
          <w:rFonts w:ascii="Arial" w:eastAsia="Arial" w:hAnsi="Arial" w:cs="Arial"/>
          <w:color w:val="000000" w:themeColor="text1"/>
          <w:sz w:val="22"/>
          <w:szCs w:val="22"/>
        </w:rPr>
        <w:t>night time</w:t>
      </w:r>
      <w:proofErr w:type="gramEnd"/>
      <w:r w:rsidRPr="7F822B29">
        <w:rPr>
          <w:rFonts w:ascii="Arial" w:eastAsia="Arial" w:hAnsi="Arial" w:cs="Arial"/>
          <w:color w:val="000000" w:themeColor="text1"/>
          <w:sz w:val="22"/>
          <w:szCs w:val="22"/>
        </w:rPr>
        <w:t xml:space="preserve"> side of the Earth. Wind would also blow from the warm regions around the </w:t>
      </w:r>
      <w:r w:rsidRPr="7F822B29">
        <w:rPr>
          <w:rFonts w:ascii="Arial" w:eastAsia="Arial" w:hAnsi="Arial" w:cs="Arial"/>
          <w:color w:val="000000" w:themeColor="text1"/>
          <w:sz w:val="22"/>
          <w:szCs w:val="22"/>
        </w:rPr>
        <w:lastRenderedPageBreak/>
        <w:t>equator to the cold polar regions. On a spinning Earth, this does not happen because the wind is deflected sideways.</w:t>
      </w:r>
    </w:p>
    <w:p w14:paraId="3DF49FA4" w14:textId="2DD8CF67"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eastwards and westwards winds, and the winds towards the poles, would meet. They could possibly create huge swirls of wind the size of entire continents.</w:t>
      </w:r>
    </w:p>
    <w:p w14:paraId="7F368BB9" w14:textId="6E145DF5"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The core of the Earth is partly molten iron. The spinning motion of the Earth turns this molten iron into a magnet and gives the Earth a</w:t>
      </w:r>
      <w:r w:rsidR="000D7B94">
        <w:rPr>
          <w:rFonts w:ascii="Arial" w:eastAsia="Arial" w:hAnsi="Arial" w:cs="Arial"/>
          <w:color w:val="000000" w:themeColor="text1"/>
          <w:sz w:val="22"/>
          <w:szCs w:val="22"/>
        </w:rPr>
        <w:t xml:space="preserve"> </w:t>
      </w:r>
      <w:r w:rsidRPr="00DE2D8C">
        <w:rPr>
          <w:rFonts w:ascii="Arial" w:eastAsia="Arial" w:hAnsi="Arial" w:cs="Arial"/>
          <w:sz w:val="22"/>
          <w:szCs w:val="22"/>
        </w:rPr>
        <w:t>magnetic field</w:t>
      </w:r>
      <w:r w:rsidRPr="7F822B29">
        <w:rPr>
          <w:rFonts w:ascii="Arial" w:eastAsia="Arial" w:hAnsi="Arial" w:cs="Arial"/>
          <w:color w:val="000000" w:themeColor="text1"/>
          <w:sz w:val="22"/>
          <w:szCs w:val="22"/>
        </w:rPr>
        <w:t>.</w:t>
      </w:r>
    </w:p>
    <w:p w14:paraId="32B95362" w14:textId="0B5A1EEB"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This protects us against harmful radiation, which comes from particles from the Sun and cosmic rays from outside the solar system. While the magnetic field stops the radiation from reaching us, it hits the Earth’s atmosphere, and we see it as the aurora – the northern or southern lights.</w:t>
      </w:r>
    </w:p>
    <w:p w14:paraId="137F923F" w14:textId="35C0B0C4"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Without the magnetic field, this radiation would reach the Earth’s surface and make people ill. Some birds use the magnetic field to</w:t>
      </w:r>
      <w:r w:rsidR="000D7B94">
        <w:rPr>
          <w:rFonts w:ascii="Arial" w:eastAsia="Arial" w:hAnsi="Arial" w:cs="Arial"/>
          <w:color w:val="000000" w:themeColor="text1"/>
          <w:sz w:val="22"/>
          <w:szCs w:val="22"/>
        </w:rPr>
        <w:t xml:space="preserve"> </w:t>
      </w:r>
      <w:r w:rsidRPr="00DE2D8C">
        <w:rPr>
          <w:rFonts w:ascii="Arial" w:eastAsia="Arial" w:hAnsi="Arial" w:cs="Arial"/>
          <w:sz w:val="22"/>
          <w:szCs w:val="22"/>
        </w:rPr>
        <w:t>find their way</w:t>
      </w:r>
      <w:r w:rsidRPr="7F822B29">
        <w:rPr>
          <w:rFonts w:ascii="Arial" w:eastAsia="Arial" w:hAnsi="Arial" w:cs="Arial"/>
          <w:color w:val="000000" w:themeColor="text1"/>
          <w:sz w:val="22"/>
          <w:szCs w:val="22"/>
        </w:rPr>
        <w:t>, so without the Earth spinning, they would get lost.</w:t>
      </w:r>
    </w:p>
    <w:p w14:paraId="34CE5F3D" w14:textId="2F733F5A" w:rsidR="0017785A" w:rsidRPr="00D41E38" w:rsidRDefault="7F822B29" w:rsidP="005D007F">
      <w:pPr>
        <w:pStyle w:val="NormalWeb"/>
        <w:spacing w:before="0" w:beforeAutospacing="0" w:after="270" w:afterAutospacing="0"/>
        <w:rPr>
          <w:rFonts w:eastAsia="Arial" w:cs="Arial"/>
          <w:color w:val="000000" w:themeColor="text1"/>
          <w:szCs w:val="22"/>
        </w:rPr>
      </w:pPr>
      <w:r w:rsidRPr="7F822B29">
        <w:rPr>
          <w:rFonts w:ascii="Arial" w:eastAsia="Arial" w:hAnsi="Arial" w:cs="Arial"/>
          <w:color w:val="000000" w:themeColor="text1"/>
          <w:sz w:val="22"/>
          <w:szCs w:val="22"/>
        </w:rPr>
        <w:t xml:space="preserve">If the Earth didn’t spin, the night sky would always show the same constellations of stars, because you would always be looking out into space in the same direction. This is very different from seeing the stars rise and set during the </w:t>
      </w:r>
      <w:proofErr w:type="gramStart"/>
      <w:r w:rsidRPr="7F822B29">
        <w:rPr>
          <w:rFonts w:ascii="Arial" w:eastAsia="Arial" w:hAnsi="Arial" w:cs="Arial"/>
          <w:color w:val="000000" w:themeColor="text1"/>
          <w:sz w:val="22"/>
          <w:szCs w:val="22"/>
        </w:rPr>
        <w:t>night, and</w:t>
      </w:r>
      <w:proofErr w:type="gramEnd"/>
      <w:r w:rsidRPr="7F822B29">
        <w:rPr>
          <w:rFonts w:ascii="Arial" w:eastAsia="Arial" w:hAnsi="Arial" w:cs="Arial"/>
          <w:color w:val="000000" w:themeColor="text1"/>
          <w:sz w:val="22"/>
          <w:szCs w:val="22"/>
        </w:rPr>
        <w:t xml:space="preserve"> seeing different constellations at different times of the year.</w:t>
      </w:r>
    </w:p>
    <w:p w14:paraId="623D465A" w14:textId="706DA6B2" w:rsidR="0017785A" w:rsidRPr="00DE2D8C" w:rsidRDefault="7F822B29" w:rsidP="005D007F">
      <w:pPr>
        <w:pStyle w:val="NormalWeb"/>
        <w:spacing w:before="0" w:beforeAutospacing="0" w:after="270" w:afterAutospacing="0"/>
        <w:rPr>
          <w:rFonts w:ascii="Arial" w:eastAsia="Arial" w:hAnsi="Arial" w:cs="Arial"/>
          <w:color w:val="000000" w:themeColor="text1"/>
        </w:rPr>
      </w:pPr>
      <w:r w:rsidRPr="00DE2D8C">
        <w:rPr>
          <w:rFonts w:ascii="Arial" w:eastAsia="Arial" w:hAnsi="Arial" w:cs="Arial"/>
          <w:color w:val="000000" w:themeColor="text1"/>
        </w:rPr>
        <w:t>Copied under the statutory licence in s 113P of the Copyright Act</w:t>
      </w:r>
      <w:r w:rsidR="00C905DE" w:rsidRPr="00DE2D8C">
        <w:rPr>
          <w:rFonts w:ascii="Arial" w:eastAsia="Arial" w:hAnsi="Arial" w:cs="Arial"/>
          <w:color w:val="000000" w:themeColor="text1"/>
        </w:rPr>
        <w:t xml:space="preserve">. ‘Curious Kids: </w:t>
      </w:r>
      <w:hyperlink r:id="rId46" w:history="1">
        <w:r w:rsidR="00C905DE" w:rsidRPr="00DE2D8C">
          <w:rPr>
            <w:rStyle w:val="Hyperlink"/>
            <w:rFonts w:ascii="Arial" w:eastAsia="Arial" w:hAnsi="Arial" w:cs="Arial"/>
          </w:rPr>
          <w:t>Could the Earth ever s</w:t>
        </w:r>
        <w:r w:rsidR="00D51888" w:rsidRPr="00DE2D8C">
          <w:rPr>
            <w:rStyle w:val="Hyperlink"/>
            <w:rFonts w:ascii="Arial" w:eastAsia="Arial" w:hAnsi="Arial" w:cs="Arial"/>
          </w:rPr>
          <w:t>top spinning, and what would happen if it did</w:t>
        </w:r>
      </w:hyperlink>
      <w:r w:rsidR="00D51888" w:rsidRPr="00DE2D8C">
        <w:rPr>
          <w:rFonts w:ascii="Arial" w:eastAsia="Arial" w:hAnsi="Arial" w:cs="Arial"/>
          <w:color w:val="000000" w:themeColor="text1"/>
        </w:rPr>
        <w:t>? The Conversation, 7 January 2022.</w:t>
      </w:r>
      <w:r w:rsidR="00A71304" w:rsidRPr="00DE2D8C">
        <w:rPr>
          <w:rFonts w:ascii="Arial" w:eastAsia="Arial" w:hAnsi="Arial" w:cs="Arial"/>
          <w:color w:val="000000" w:themeColor="text1"/>
        </w:rPr>
        <w:t xml:space="preserve"> </w:t>
      </w:r>
      <w:hyperlink r:id="rId47">
        <w:r w:rsidR="00A71304" w:rsidRPr="00DE2D8C">
          <w:rPr>
            <w:rStyle w:val="Hyperlink"/>
            <w:rFonts w:ascii="Arial" w:eastAsia="Arial" w:hAnsi="Arial" w:cs="Arial"/>
          </w:rPr>
          <w:t>Section 113P Warning Notice</w:t>
        </w:r>
      </w:hyperlink>
    </w:p>
    <w:p w14:paraId="4C6772FE" w14:textId="35073562" w:rsidR="005874C7" w:rsidRPr="00877A97" w:rsidRDefault="0017785A" w:rsidP="00877A97">
      <w:r>
        <w:br w:type="page"/>
      </w:r>
      <w:bookmarkStart w:id="39" w:name="_Appendix_6_1"/>
      <w:bookmarkStart w:id="40" w:name="_Appendix_6a"/>
      <w:bookmarkEnd w:id="39"/>
      <w:bookmarkEnd w:id="40"/>
    </w:p>
    <w:p w14:paraId="195C80B6" w14:textId="0F6805F9" w:rsidR="000243A2" w:rsidRDefault="000243A2" w:rsidP="00EC0020">
      <w:pPr>
        <w:pStyle w:val="Heading2"/>
      </w:pPr>
      <w:bookmarkStart w:id="41" w:name="_Appendix_4_1"/>
      <w:bookmarkStart w:id="42" w:name="_Appendix_5b:_Figurative"/>
      <w:bookmarkStart w:id="43" w:name="_Appendix_6a:_Figurative"/>
      <w:bookmarkEnd w:id="41"/>
      <w:bookmarkEnd w:id="42"/>
      <w:bookmarkEnd w:id="43"/>
      <w:r w:rsidRPr="00C177D3">
        <w:lastRenderedPageBreak/>
        <w:t>Appendix</w:t>
      </w:r>
      <w:r w:rsidR="008B5DA6" w:rsidRPr="00C177D3">
        <w:t xml:space="preserve"> </w:t>
      </w:r>
      <w:r w:rsidR="00CC6706" w:rsidRPr="00C177D3">
        <w:t>6a</w:t>
      </w:r>
      <w:r w:rsidR="002B3C1C" w:rsidRPr="00C177D3">
        <w:t xml:space="preserve">: </w:t>
      </w:r>
      <w:r w:rsidR="00E5116D" w:rsidRPr="00C177D3">
        <w:t>Figurative</w:t>
      </w:r>
      <w:r w:rsidR="00E5116D">
        <w:t xml:space="preserve"> language </w:t>
      </w:r>
      <w:r w:rsidR="7F822B29" w:rsidRPr="7F822B29">
        <w:t xml:space="preserve">in </w:t>
      </w:r>
      <w:r w:rsidR="00B96AEB">
        <w:t>an</w:t>
      </w:r>
      <w:r w:rsidR="7F822B29" w:rsidRPr="7F822B29">
        <w:t xml:space="preserve"> informati</w:t>
      </w:r>
      <w:r w:rsidR="00B96AEB">
        <w:t>on</w:t>
      </w:r>
      <w:r w:rsidR="7F822B29" w:rsidRPr="7F822B29">
        <w:t xml:space="preserve"> text</w:t>
      </w:r>
      <w:r w:rsidR="0099482A">
        <w:t xml:space="preserve"> – match and sort</w:t>
      </w:r>
    </w:p>
    <w:p w14:paraId="1CEF40BC" w14:textId="77777777" w:rsidR="002B3C1C" w:rsidRPr="002B3C1C" w:rsidRDefault="002B3C1C" w:rsidP="002B3C1C">
      <w:pPr>
        <w:rPr>
          <w:rFonts w:eastAsia="Arial" w:cs="Arial"/>
          <w:sz w:val="32"/>
          <w:szCs w:val="32"/>
        </w:rPr>
      </w:pPr>
      <w:r w:rsidRPr="002B3C1C">
        <w:rPr>
          <w:rFonts w:eastAsia="Arial" w:cs="Arial"/>
          <w:sz w:val="32"/>
          <w:szCs w:val="32"/>
        </w:rPr>
        <w:t>Curious kids: Could the Earth ever stop spinning, and what would happen if it did?</w:t>
      </w:r>
    </w:p>
    <w:p w14:paraId="124C874D" w14:textId="6AFE1293" w:rsidR="002B3C1C" w:rsidRPr="002B3C1C" w:rsidRDefault="002B3C1C" w:rsidP="002B3C1C">
      <w:pPr>
        <w:rPr>
          <w:rFonts w:cs="Arial"/>
          <w:sz w:val="24"/>
        </w:rPr>
      </w:pPr>
      <w:r w:rsidRPr="002B3C1C">
        <w:rPr>
          <w:rFonts w:eastAsia="Times New Roman" w:cs="Arial"/>
          <w:bCs/>
          <w:kern w:val="36"/>
          <w:sz w:val="24"/>
          <w:lang w:eastAsia="en-AU"/>
        </w:rPr>
        <w:t>by</w:t>
      </w:r>
      <w:r w:rsidRPr="002B3C1C">
        <w:rPr>
          <w:rFonts w:eastAsia="Times New Roman" w:cs="Arial"/>
          <w:b/>
          <w:bCs/>
          <w:kern w:val="36"/>
          <w:sz w:val="24"/>
          <w:lang w:eastAsia="en-AU"/>
        </w:rPr>
        <w:t xml:space="preserve"> </w:t>
      </w:r>
      <w:r w:rsidRPr="002B3C1C">
        <w:rPr>
          <w:rFonts w:cs="Arial"/>
          <w:sz w:val="24"/>
        </w:rPr>
        <w:t>Jaco Van Loon, Astronomer, Keele University, January 7, 2022.</w:t>
      </w:r>
    </w:p>
    <w:tbl>
      <w:tblPr>
        <w:tblStyle w:val="TableGrid"/>
        <w:tblW w:w="0" w:type="auto"/>
        <w:tblLayout w:type="fixed"/>
        <w:tblLook w:val="04A0" w:firstRow="1" w:lastRow="0" w:firstColumn="1" w:lastColumn="0" w:noHBand="0" w:noVBand="1"/>
      </w:tblPr>
      <w:tblGrid>
        <w:gridCol w:w="2805"/>
        <w:gridCol w:w="3420"/>
        <w:gridCol w:w="4245"/>
      </w:tblGrid>
      <w:tr w:rsidR="7F822B29" w14:paraId="32F0078C" w14:textId="77777777" w:rsidTr="1D3F4FA4">
        <w:trPr>
          <w:trHeight w:val="510"/>
        </w:trPr>
        <w:tc>
          <w:tcPr>
            <w:tcW w:w="2805" w:type="dxa"/>
          </w:tcPr>
          <w:p w14:paraId="32DAF02C" w14:textId="52DBF276" w:rsidR="7F822B29" w:rsidRPr="00CC6706" w:rsidRDefault="7F822B29" w:rsidP="7F822B29">
            <w:pPr>
              <w:rPr>
                <w:rFonts w:eastAsia="Arial" w:cs="Arial"/>
                <w:sz w:val="24"/>
              </w:rPr>
            </w:pPr>
            <w:r w:rsidRPr="00CC6706">
              <w:rPr>
                <w:rFonts w:eastAsia="Arial" w:cs="Arial"/>
                <w:b/>
                <w:bCs/>
                <w:sz w:val="24"/>
              </w:rPr>
              <w:t>Device</w:t>
            </w:r>
          </w:p>
        </w:tc>
        <w:tc>
          <w:tcPr>
            <w:tcW w:w="3420" w:type="dxa"/>
          </w:tcPr>
          <w:p w14:paraId="592CA4F3" w14:textId="0699E4A1" w:rsidR="7F822B29" w:rsidRPr="00CC6706" w:rsidRDefault="7F822B29" w:rsidP="7F822B29">
            <w:pPr>
              <w:rPr>
                <w:rFonts w:eastAsia="Arial" w:cs="Arial"/>
                <w:sz w:val="24"/>
              </w:rPr>
            </w:pPr>
            <w:r w:rsidRPr="00CC6706">
              <w:rPr>
                <w:rFonts w:eastAsia="Arial" w:cs="Arial"/>
                <w:b/>
                <w:bCs/>
                <w:sz w:val="24"/>
              </w:rPr>
              <w:t>Example from text</w:t>
            </w:r>
          </w:p>
        </w:tc>
        <w:tc>
          <w:tcPr>
            <w:tcW w:w="4245" w:type="dxa"/>
          </w:tcPr>
          <w:p w14:paraId="34EB7FC9" w14:textId="327B07DE" w:rsidR="7F822B29" w:rsidRPr="00CC6706" w:rsidRDefault="7F822B29" w:rsidP="7F822B29">
            <w:pPr>
              <w:rPr>
                <w:rFonts w:eastAsia="Arial" w:cs="Arial"/>
                <w:sz w:val="24"/>
              </w:rPr>
            </w:pPr>
            <w:r w:rsidRPr="00CC6706">
              <w:rPr>
                <w:rFonts w:eastAsia="Arial" w:cs="Arial"/>
                <w:b/>
                <w:bCs/>
                <w:sz w:val="24"/>
              </w:rPr>
              <w:t>Effect</w:t>
            </w:r>
            <w:r w:rsidR="000B2C71" w:rsidRPr="00CC6706">
              <w:rPr>
                <w:rFonts w:eastAsia="Arial" w:cs="Arial"/>
                <w:b/>
                <w:bCs/>
                <w:sz w:val="24"/>
              </w:rPr>
              <w:t>?</w:t>
            </w:r>
          </w:p>
        </w:tc>
      </w:tr>
      <w:tr w:rsidR="00772694" w14:paraId="5F6B51D8" w14:textId="77777777" w:rsidTr="1D3F4FA4">
        <w:trPr>
          <w:trHeight w:val="840"/>
        </w:trPr>
        <w:tc>
          <w:tcPr>
            <w:tcW w:w="2805" w:type="dxa"/>
          </w:tcPr>
          <w:p w14:paraId="0EEFD15C" w14:textId="0DCE6817" w:rsidR="00772694" w:rsidRPr="00CC6706" w:rsidRDefault="00772694" w:rsidP="7F822B29">
            <w:pPr>
              <w:rPr>
                <w:rFonts w:eastAsia="Arial" w:cs="Arial"/>
                <w:sz w:val="24"/>
              </w:rPr>
            </w:pPr>
            <w:r w:rsidRPr="00CC6706">
              <w:rPr>
                <w:rFonts w:eastAsia="Arial" w:cs="Arial"/>
                <w:sz w:val="24"/>
              </w:rPr>
              <w:t>Metaphor</w:t>
            </w:r>
          </w:p>
        </w:tc>
        <w:tc>
          <w:tcPr>
            <w:tcW w:w="3420" w:type="dxa"/>
          </w:tcPr>
          <w:p w14:paraId="213F7EE1" w14:textId="5EC4D3D6" w:rsidR="00772694" w:rsidRPr="00CC6706" w:rsidRDefault="783AEB14" w:rsidP="1D3F4FA4">
            <w:pPr>
              <w:rPr>
                <w:rFonts w:eastAsia="Arial" w:cs="Arial"/>
                <w:sz w:val="24"/>
              </w:rPr>
            </w:pPr>
            <w:r w:rsidRPr="00CC6706">
              <w:rPr>
                <w:rFonts w:eastAsia="Arial" w:cs="Arial"/>
                <w:sz w:val="24"/>
              </w:rPr>
              <w:t>The Earth has been spinning since its b</w:t>
            </w:r>
            <w:r w:rsidR="3C0A50CB" w:rsidRPr="00CC6706">
              <w:rPr>
                <w:rFonts w:eastAsia="Arial" w:cs="Arial"/>
                <w:sz w:val="24"/>
              </w:rPr>
              <w:t>i</w:t>
            </w:r>
            <w:r w:rsidRPr="00CC6706">
              <w:rPr>
                <w:rFonts w:eastAsia="Arial" w:cs="Arial"/>
                <w:sz w:val="24"/>
              </w:rPr>
              <w:t>rth…</w:t>
            </w:r>
          </w:p>
        </w:tc>
        <w:tc>
          <w:tcPr>
            <w:tcW w:w="4245" w:type="dxa"/>
          </w:tcPr>
          <w:p w14:paraId="1BF34A05" w14:textId="77777777" w:rsidR="00772694" w:rsidRPr="00CC6706" w:rsidRDefault="00772694" w:rsidP="7F822B29">
            <w:pPr>
              <w:rPr>
                <w:rFonts w:eastAsia="Arial" w:cs="Arial"/>
                <w:sz w:val="24"/>
              </w:rPr>
            </w:pPr>
          </w:p>
        </w:tc>
      </w:tr>
      <w:tr w:rsidR="7F822B29" w14:paraId="55CD477F" w14:textId="77777777" w:rsidTr="1D3F4FA4">
        <w:trPr>
          <w:trHeight w:val="840"/>
        </w:trPr>
        <w:tc>
          <w:tcPr>
            <w:tcW w:w="2805" w:type="dxa"/>
          </w:tcPr>
          <w:p w14:paraId="4BAB9AFC" w14:textId="6A4871AD" w:rsidR="7F822B29" w:rsidRPr="00CC6706" w:rsidRDefault="7F822B29" w:rsidP="7F822B29">
            <w:pPr>
              <w:rPr>
                <w:rFonts w:eastAsia="Arial" w:cs="Arial"/>
                <w:sz w:val="24"/>
              </w:rPr>
            </w:pPr>
            <w:r w:rsidRPr="00CC6706">
              <w:rPr>
                <w:rFonts w:eastAsia="Arial" w:cs="Arial"/>
                <w:sz w:val="24"/>
              </w:rPr>
              <w:t>Simile</w:t>
            </w:r>
          </w:p>
        </w:tc>
        <w:tc>
          <w:tcPr>
            <w:tcW w:w="3420" w:type="dxa"/>
          </w:tcPr>
          <w:p w14:paraId="2365FCF0" w14:textId="1CF22E7A" w:rsidR="7F822B29" w:rsidRPr="00CC6706" w:rsidRDefault="7F822B29" w:rsidP="7F822B29">
            <w:pPr>
              <w:rPr>
                <w:rFonts w:eastAsia="Arial" w:cs="Arial"/>
                <w:sz w:val="24"/>
              </w:rPr>
            </w:pPr>
          </w:p>
        </w:tc>
        <w:tc>
          <w:tcPr>
            <w:tcW w:w="4245" w:type="dxa"/>
          </w:tcPr>
          <w:p w14:paraId="41C55185" w14:textId="4022F99A" w:rsidR="7F822B29" w:rsidRPr="00CC6706" w:rsidRDefault="7F822B29" w:rsidP="7F822B29">
            <w:pPr>
              <w:rPr>
                <w:rFonts w:eastAsia="Arial" w:cs="Arial"/>
                <w:sz w:val="24"/>
              </w:rPr>
            </w:pPr>
            <w:r w:rsidRPr="00CC6706">
              <w:rPr>
                <w:rFonts w:eastAsia="Arial" w:cs="Arial"/>
                <w:sz w:val="24"/>
              </w:rPr>
              <w:t>Makes an everyday visual comparison so that the read</w:t>
            </w:r>
            <w:r w:rsidR="00B91C35" w:rsidRPr="00CC6706">
              <w:rPr>
                <w:rFonts w:eastAsia="Arial" w:cs="Arial"/>
                <w:sz w:val="24"/>
              </w:rPr>
              <w:t>er that the reader can picture how the Earth orbited the Sun while it was being formed.</w:t>
            </w:r>
          </w:p>
        </w:tc>
      </w:tr>
      <w:tr w:rsidR="7F822B29" w14:paraId="0B12AAD9" w14:textId="77777777" w:rsidTr="1D3F4FA4">
        <w:trPr>
          <w:trHeight w:val="840"/>
        </w:trPr>
        <w:tc>
          <w:tcPr>
            <w:tcW w:w="2805" w:type="dxa"/>
          </w:tcPr>
          <w:p w14:paraId="6E649E7D" w14:textId="05F8115F" w:rsidR="7F822B29" w:rsidRPr="00CC6706" w:rsidRDefault="7F822B29" w:rsidP="7F822B29">
            <w:pPr>
              <w:rPr>
                <w:rFonts w:eastAsia="Arial" w:cs="Arial"/>
                <w:sz w:val="24"/>
              </w:rPr>
            </w:pPr>
            <w:r w:rsidRPr="00CC6706">
              <w:rPr>
                <w:rFonts w:eastAsia="Arial" w:cs="Arial"/>
                <w:sz w:val="24"/>
              </w:rPr>
              <w:t>Simile</w:t>
            </w:r>
          </w:p>
        </w:tc>
        <w:tc>
          <w:tcPr>
            <w:tcW w:w="3420" w:type="dxa"/>
          </w:tcPr>
          <w:p w14:paraId="5B14EAEC" w14:textId="496CCE5D" w:rsidR="7F822B29" w:rsidRPr="00CC6706" w:rsidRDefault="7F822B29" w:rsidP="7F822B29">
            <w:pPr>
              <w:rPr>
                <w:rFonts w:eastAsia="Arial" w:cs="Arial"/>
                <w:sz w:val="24"/>
              </w:rPr>
            </w:pPr>
          </w:p>
        </w:tc>
        <w:tc>
          <w:tcPr>
            <w:tcW w:w="4245" w:type="dxa"/>
          </w:tcPr>
          <w:p w14:paraId="46E5C155" w14:textId="0E95E206" w:rsidR="7F822B29" w:rsidRPr="00CC6706" w:rsidRDefault="7F822B29" w:rsidP="7F822B29">
            <w:pPr>
              <w:rPr>
                <w:rFonts w:eastAsia="Arial" w:cs="Arial"/>
                <w:sz w:val="24"/>
              </w:rPr>
            </w:pPr>
          </w:p>
        </w:tc>
      </w:tr>
      <w:tr w:rsidR="7F822B29" w14:paraId="5D751B07" w14:textId="77777777" w:rsidTr="1D3F4FA4">
        <w:trPr>
          <w:trHeight w:val="840"/>
        </w:trPr>
        <w:tc>
          <w:tcPr>
            <w:tcW w:w="2805" w:type="dxa"/>
          </w:tcPr>
          <w:p w14:paraId="1B46CF27" w14:textId="10D6BCE6" w:rsidR="7F822B29" w:rsidRPr="00CC6706" w:rsidRDefault="7F822B29" w:rsidP="7F822B29">
            <w:pPr>
              <w:rPr>
                <w:rFonts w:eastAsia="Arial" w:cs="Arial"/>
                <w:sz w:val="24"/>
              </w:rPr>
            </w:pPr>
            <w:r w:rsidRPr="00CC6706">
              <w:rPr>
                <w:rFonts w:eastAsia="Arial" w:cs="Arial"/>
                <w:sz w:val="24"/>
              </w:rPr>
              <w:t>Metaphor</w:t>
            </w:r>
          </w:p>
        </w:tc>
        <w:tc>
          <w:tcPr>
            <w:tcW w:w="3420" w:type="dxa"/>
          </w:tcPr>
          <w:p w14:paraId="5B2EA177" w14:textId="539BFE5C" w:rsidR="7F822B29" w:rsidRPr="00CC6706" w:rsidRDefault="001E5327" w:rsidP="7F822B29">
            <w:pPr>
              <w:rPr>
                <w:rFonts w:eastAsia="Arial" w:cs="Arial"/>
                <w:sz w:val="24"/>
              </w:rPr>
            </w:pPr>
            <w:r w:rsidRPr="00CC6706">
              <w:rPr>
                <w:rFonts w:eastAsia="Arial" w:cs="Arial"/>
                <w:sz w:val="24"/>
              </w:rPr>
              <w:t>‘</w:t>
            </w:r>
            <w:proofErr w:type="gramStart"/>
            <w:r w:rsidR="7F822B29" w:rsidRPr="00CC6706">
              <w:rPr>
                <w:rFonts w:eastAsia="Arial" w:cs="Arial"/>
                <w:sz w:val="24"/>
              </w:rPr>
              <w:t>launched</w:t>
            </w:r>
            <w:proofErr w:type="gramEnd"/>
            <w:r w:rsidR="7F822B29" w:rsidRPr="00CC6706">
              <w:rPr>
                <w:rFonts w:eastAsia="Arial" w:cs="Arial"/>
                <w:sz w:val="24"/>
              </w:rPr>
              <w:t xml:space="preserve"> off</w:t>
            </w:r>
            <w:r w:rsidRPr="00CC6706">
              <w:rPr>
                <w:rFonts w:eastAsia="Arial" w:cs="Arial"/>
                <w:sz w:val="24"/>
              </w:rPr>
              <w:t>’</w:t>
            </w:r>
          </w:p>
        </w:tc>
        <w:tc>
          <w:tcPr>
            <w:tcW w:w="4245" w:type="dxa"/>
          </w:tcPr>
          <w:p w14:paraId="788C4FFB" w14:textId="761CC3DF" w:rsidR="7F822B29" w:rsidRPr="00CC6706" w:rsidRDefault="7F822B29" w:rsidP="7F822B29">
            <w:pPr>
              <w:rPr>
                <w:rFonts w:eastAsia="Arial" w:cs="Arial"/>
                <w:sz w:val="24"/>
              </w:rPr>
            </w:pPr>
          </w:p>
        </w:tc>
      </w:tr>
    </w:tbl>
    <w:p w14:paraId="738A1D40" w14:textId="77777777" w:rsidR="000D0E9A" w:rsidRDefault="000D0E9A">
      <w:pPr>
        <w:spacing w:before="240" w:line="276" w:lineRule="auto"/>
        <w:rPr>
          <w:rFonts w:eastAsia="Arial" w:cs="Arial"/>
          <w:color w:val="44546A" w:themeColor="text2"/>
          <w:sz w:val="36"/>
          <w:szCs w:val="36"/>
          <w:highlight w:val="yellow"/>
        </w:rPr>
      </w:pPr>
      <w:r>
        <w:rPr>
          <w:rFonts w:eastAsia="Arial" w:cs="Arial"/>
          <w:color w:val="44546A" w:themeColor="text2"/>
          <w:sz w:val="36"/>
          <w:szCs w:val="36"/>
          <w:highlight w:val="yellow"/>
        </w:rPr>
        <w:br w:type="page"/>
      </w:r>
    </w:p>
    <w:p w14:paraId="63BF4645" w14:textId="527E9E71" w:rsidR="000243A2" w:rsidRPr="0099482A" w:rsidRDefault="7F822B29" w:rsidP="00EC0020">
      <w:pPr>
        <w:pStyle w:val="Heading2"/>
      </w:pPr>
      <w:bookmarkStart w:id="44" w:name="_Appendix_6b_–"/>
      <w:bookmarkEnd w:id="44"/>
      <w:r w:rsidRPr="00C177D3">
        <w:rPr>
          <w:color w:val="44546A" w:themeColor="text2"/>
        </w:rPr>
        <w:lastRenderedPageBreak/>
        <w:t xml:space="preserve">Appendix </w:t>
      </w:r>
      <w:r w:rsidR="00CC6706" w:rsidRPr="00C177D3">
        <w:rPr>
          <w:color w:val="44546A" w:themeColor="text2"/>
        </w:rPr>
        <w:t>6b</w:t>
      </w:r>
      <w:r w:rsidR="00EC0020">
        <w:rPr>
          <w:color w:val="44546A" w:themeColor="text2"/>
        </w:rPr>
        <w:t>:</w:t>
      </w:r>
      <w:r w:rsidR="00464B96" w:rsidRPr="00C177D3">
        <w:rPr>
          <w:color w:val="44546A" w:themeColor="text2"/>
        </w:rPr>
        <w:t xml:space="preserve"> </w:t>
      </w:r>
      <w:r w:rsidR="00B55535" w:rsidRPr="00C177D3">
        <w:t>Figurative</w:t>
      </w:r>
      <w:r w:rsidR="00B55535" w:rsidRPr="002B3C1C">
        <w:t xml:space="preserve"> language in an </w:t>
      </w:r>
      <w:r w:rsidRPr="002B3C1C">
        <w:t>informati</w:t>
      </w:r>
      <w:r w:rsidR="00B55535" w:rsidRPr="002B3C1C">
        <w:t>on</w:t>
      </w:r>
      <w:r w:rsidRPr="002B3C1C">
        <w:t xml:space="preserve"> text</w:t>
      </w:r>
      <w:r w:rsidR="0099482A">
        <w:t xml:space="preserve"> - – match and sort </w:t>
      </w:r>
      <w:r w:rsidRPr="002B3C1C">
        <w:t>(teacher copy)</w:t>
      </w:r>
    </w:p>
    <w:p w14:paraId="4AEE2E3F" w14:textId="77777777" w:rsidR="002B3C1C" w:rsidRPr="002B3C1C" w:rsidRDefault="002B3C1C" w:rsidP="002B3C1C">
      <w:pPr>
        <w:rPr>
          <w:rFonts w:eastAsia="Arial" w:cs="Arial"/>
          <w:sz w:val="32"/>
          <w:szCs w:val="32"/>
        </w:rPr>
      </w:pPr>
      <w:r w:rsidRPr="002B3C1C">
        <w:rPr>
          <w:rFonts w:eastAsia="Arial" w:cs="Arial"/>
          <w:sz w:val="32"/>
          <w:szCs w:val="32"/>
        </w:rPr>
        <w:t>Curious kids: Could the Earth ever stop spinning, and what would happen if it did?</w:t>
      </w:r>
    </w:p>
    <w:p w14:paraId="1C92E880" w14:textId="45B81DD5" w:rsidR="002B3C1C" w:rsidRPr="002B3C1C" w:rsidRDefault="002B3C1C" w:rsidP="002B3C1C">
      <w:pPr>
        <w:rPr>
          <w:rFonts w:cs="Arial"/>
          <w:color w:val="000000" w:themeColor="text1"/>
          <w:sz w:val="24"/>
        </w:rPr>
      </w:pPr>
      <w:r w:rsidRPr="002B3C1C">
        <w:rPr>
          <w:rFonts w:eastAsia="Times New Roman" w:cs="Arial"/>
          <w:bCs/>
          <w:kern w:val="36"/>
          <w:sz w:val="24"/>
          <w:lang w:eastAsia="en-AU"/>
        </w:rPr>
        <w:t>by</w:t>
      </w:r>
      <w:r w:rsidRPr="002B3C1C">
        <w:rPr>
          <w:rFonts w:eastAsia="Times New Roman" w:cs="Arial"/>
          <w:b/>
          <w:bCs/>
          <w:kern w:val="36"/>
          <w:sz w:val="24"/>
          <w:lang w:eastAsia="en-AU"/>
        </w:rPr>
        <w:t xml:space="preserve"> </w:t>
      </w:r>
      <w:r w:rsidRPr="002B3C1C">
        <w:rPr>
          <w:rFonts w:cs="Arial"/>
          <w:sz w:val="24"/>
        </w:rPr>
        <w:t>Jaco Van Loon, Astronomer, Keele University, January 7, 2022</w:t>
      </w:r>
      <w:r>
        <w:rPr>
          <w:rFonts w:cs="Arial"/>
          <w:color w:val="000000" w:themeColor="text1"/>
          <w:sz w:val="24"/>
        </w:rPr>
        <w:t>.</w:t>
      </w:r>
    </w:p>
    <w:tbl>
      <w:tblPr>
        <w:tblStyle w:val="TableGrid"/>
        <w:tblW w:w="0" w:type="auto"/>
        <w:tblLayout w:type="fixed"/>
        <w:tblLook w:val="04A0" w:firstRow="1" w:lastRow="0" w:firstColumn="1" w:lastColumn="0" w:noHBand="0" w:noVBand="1"/>
      </w:tblPr>
      <w:tblGrid>
        <w:gridCol w:w="2700"/>
        <w:gridCol w:w="3660"/>
        <w:gridCol w:w="4110"/>
      </w:tblGrid>
      <w:tr w:rsidR="7F822B29" w14:paraId="3020D413" w14:textId="77777777" w:rsidTr="18D55E27">
        <w:trPr>
          <w:trHeight w:val="510"/>
        </w:trPr>
        <w:tc>
          <w:tcPr>
            <w:tcW w:w="2700" w:type="dxa"/>
          </w:tcPr>
          <w:p w14:paraId="1BDE07B1" w14:textId="56B3ED48" w:rsidR="7F822B29" w:rsidRPr="00CC6706" w:rsidRDefault="7F822B29" w:rsidP="7F822B29">
            <w:pPr>
              <w:rPr>
                <w:rFonts w:eastAsia="Arial" w:cs="Arial"/>
                <w:sz w:val="24"/>
              </w:rPr>
            </w:pPr>
            <w:r w:rsidRPr="00CC6706">
              <w:rPr>
                <w:rFonts w:eastAsia="Arial" w:cs="Arial"/>
                <w:b/>
                <w:bCs/>
                <w:sz w:val="24"/>
              </w:rPr>
              <w:t>Device</w:t>
            </w:r>
          </w:p>
        </w:tc>
        <w:tc>
          <w:tcPr>
            <w:tcW w:w="3660" w:type="dxa"/>
          </w:tcPr>
          <w:p w14:paraId="1B03949B" w14:textId="504F6B70" w:rsidR="7F822B29" w:rsidRPr="00CC6706" w:rsidRDefault="7F822B29" w:rsidP="7F822B29">
            <w:pPr>
              <w:rPr>
                <w:rFonts w:eastAsia="Arial" w:cs="Arial"/>
                <w:sz w:val="24"/>
              </w:rPr>
            </w:pPr>
            <w:r w:rsidRPr="00CC6706">
              <w:rPr>
                <w:rFonts w:eastAsia="Arial" w:cs="Arial"/>
                <w:b/>
                <w:bCs/>
                <w:sz w:val="24"/>
              </w:rPr>
              <w:t>Example from text</w:t>
            </w:r>
          </w:p>
        </w:tc>
        <w:tc>
          <w:tcPr>
            <w:tcW w:w="4110" w:type="dxa"/>
          </w:tcPr>
          <w:p w14:paraId="1A169974" w14:textId="17E16D5B" w:rsidR="7F822B29" w:rsidRPr="00CC6706" w:rsidRDefault="7F822B29" w:rsidP="7F822B29">
            <w:pPr>
              <w:rPr>
                <w:rFonts w:eastAsia="Arial" w:cs="Arial"/>
                <w:sz w:val="24"/>
              </w:rPr>
            </w:pPr>
            <w:r w:rsidRPr="00CC6706">
              <w:rPr>
                <w:rFonts w:eastAsia="Arial" w:cs="Arial"/>
                <w:b/>
                <w:bCs/>
                <w:sz w:val="24"/>
              </w:rPr>
              <w:t>Effect</w:t>
            </w:r>
          </w:p>
        </w:tc>
      </w:tr>
      <w:tr w:rsidR="00DC736D" w14:paraId="40BA6A46" w14:textId="77777777" w:rsidTr="18D55E27">
        <w:trPr>
          <w:trHeight w:val="840"/>
        </w:trPr>
        <w:tc>
          <w:tcPr>
            <w:tcW w:w="2700" w:type="dxa"/>
          </w:tcPr>
          <w:p w14:paraId="44652490" w14:textId="1E0AC28B" w:rsidR="00DC736D" w:rsidRPr="00CC6706" w:rsidRDefault="2114E644" w:rsidP="1D3F4FA4">
            <w:pPr>
              <w:rPr>
                <w:rFonts w:eastAsia="Arial" w:cs="Arial"/>
                <w:sz w:val="24"/>
              </w:rPr>
            </w:pPr>
            <w:r w:rsidRPr="00CC6706">
              <w:rPr>
                <w:rFonts w:eastAsia="Arial" w:cs="Arial"/>
                <w:sz w:val="24"/>
              </w:rPr>
              <w:t>Metaphor</w:t>
            </w:r>
          </w:p>
        </w:tc>
        <w:tc>
          <w:tcPr>
            <w:tcW w:w="3660" w:type="dxa"/>
          </w:tcPr>
          <w:p w14:paraId="773878B5" w14:textId="7A13B186" w:rsidR="00DC736D" w:rsidRPr="00CC6706" w:rsidRDefault="00974504" w:rsidP="7F822B29">
            <w:pPr>
              <w:rPr>
                <w:rFonts w:eastAsia="Arial" w:cs="Arial"/>
                <w:color w:val="000000" w:themeColor="text1"/>
                <w:sz w:val="24"/>
              </w:rPr>
            </w:pPr>
            <w:r w:rsidRPr="00CC6706">
              <w:rPr>
                <w:rFonts w:eastAsia="Arial" w:cs="Arial"/>
                <w:color w:val="000000" w:themeColor="text1"/>
                <w:sz w:val="24"/>
              </w:rPr>
              <w:t>The Earth has been spinning since its birth…</w:t>
            </w:r>
          </w:p>
        </w:tc>
        <w:tc>
          <w:tcPr>
            <w:tcW w:w="4110" w:type="dxa"/>
          </w:tcPr>
          <w:p w14:paraId="4C7BB422" w14:textId="786EB42B" w:rsidR="00DC736D" w:rsidRPr="00CC6706" w:rsidRDefault="00974504" w:rsidP="7F822B29">
            <w:pPr>
              <w:rPr>
                <w:rFonts w:eastAsia="Arial" w:cs="Arial"/>
                <w:sz w:val="24"/>
              </w:rPr>
            </w:pPr>
            <w:r w:rsidRPr="00CC6706">
              <w:rPr>
                <w:rFonts w:eastAsia="Arial" w:cs="Arial"/>
                <w:sz w:val="24"/>
              </w:rPr>
              <w:t>Uses a familiar process, such as childbirth, to explain the</w:t>
            </w:r>
            <w:r w:rsidR="003D00CE" w:rsidRPr="00CC6706">
              <w:rPr>
                <w:rFonts w:eastAsia="Arial" w:cs="Arial"/>
                <w:sz w:val="24"/>
              </w:rPr>
              <w:t xml:space="preserve"> Earth’s formation.</w:t>
            </w:r>
          </w:p>
        </w:tc>
      </w:tr>
      <w:tr w:rsidR="7F822B29" w14:paraId="2E47A335" w14:textId="77777777" w:rsidTr="18D55E27">
        <w:trPr>
          <w:trHeight w:val="840"/>
        </w:trPr>
        <w:tc>
          <w:tcPr>
            <w:tcW w:w="2700" w:type="dxa"/>
          </w:tcPr>
          <w:p w14:paraId="1B632315" w14:textId="36555407" w:rsidR="7F822B29" w:rsidRPr="00CC6706" w:rsidRDefault="7F822B29" w:rsidP="7F822B29">
            <w:pPr>
              <w:rPr>
                <w:rFonts w:eastAsia="Arial" w:cs="Arial"/>
                <w:sz w:val="24"/>
              </w:rPr>
            </w:pPr>
            <w:r w:rsidRPr="00CC6706">
              <w:rPr>
                <w:rFonts w:eastAsia="Arial" w:cs="Arial"/>
                <w:sz w:val="24"/>
              </w:rPr>
              <w:t>Simile</w:t>
            </w:r>
          </w:p>
        </w:tc>
        <w:tc>
          <w:tcPr>
            <w:tcW w:w="3660" w:type="dxa"/>
          </w:tcPr>
          <w:p w14:paraId="5A1AE906" w14:textId="227FE870" w:rsidR="7F822B29" w:rsidRPr="00CC6706" w:rsidRDefault="00783B1B" w:rsidP="7F822B29">
            <w:pPr>
              <w:rPr>
                <w:rFonts w:eastAsia="Arial" w:cs="Arial"/>
                <w:color w:val="000000" w:themeColor="text1"/>
                <w:sz w:val="24"/>
              </w:rPr>
            </w:pPr>
            <w:r w:rsidRPr="00CC6706">
              <w:rPr>
                <w:rFonts w:eastAsia="Arial" w:cs="Arial"/>
                <w:color w:val="000000" w:themeColor="text1"/>
                <w:sz w:val="24"/>
              </w:rPr>
              <w:t xml:space="preserve">The rubble…circled around the Sun </w:t>
            </w:r>
            <w:r w:rsidR="7F822B29" w:rsidRPr="00CC6706">
              <w:rPr>
                <w:rFonts w:eastAsia="Arial" w:cs="Arial"/>
                <w:color w:val="000000" w:themeColor="text1"/>
                <w:sz w:val="24"/>
              </w:rPr>
              <w:t>like water does around the plughole when you empty a bathtub</w:t>
            </w:r>
            <w:r w:rsidRPr="00CC6706">
              <w:rPr>
                <w:rFonts w:eastAsia="Arial" w:cs="Arial"/>
                <w:color w:val="000000" w:themeColor="text1"/>
                <w:sz w:val="24"/>
              </w:rPr>
              <w:t>…</w:t>
            </w:r>
          </w:p>
        </w:tc>
        <w:tc>
          <w:tcPr>
            <w:tcW w:w="4110" w:type="dxa"/>
          </w:tcPr>
          <w:p w14:paraId="199CE481" w14:textId="1B18BE29" w:rsidR="7F822B29" w:rsidRPr="00CC6706" w:rsidRDefault="7F822B29" w:rsidP="7F822B29">
            <w:pPr>
              <w:rPr>
                <w:rFonts w:eastAsia="Arial" w:cs="Arial"/>
                <w:sz w:val="24"/>
              </w:rPr>
            </w:pPr>
            <w:r w:rsidRPr="00CC6706">
              <w:rPr>
                <w:rFonts w:eastAsia="Arial" w:cs="Arial"/>
                <w:sz w:val="24"/>
              </w:rPr>
              <w:t xml:space="preserve">Makes an everyday visual comparison so that the reader can picture </w:t>
            </w:r>
            <w:r w:rsidR="00DC736D" w:rsidRPr="00CC6706">
              <w:rPr>
                <w:rFonts w:eastAsia="Arial" w:cs="Arial"/>
                <w:sz w:val="24"/>
              </w:rPr>
              <w:t>how the Earth orbited the Sun while it was being formed</w:t>
            </w:r>
            <w:r w:rsidRPr="00CC6706">
              <w:rPr>
                <w:rFonts w:eastAsia="Arial" w:cs="Arial"/>
                <w:sz w:val="24"/>
              </w:rPr>
              <w:t>.</w:t>
            </w:r>
          </w:p>
        </w:tc>
      </w:tr>
      <w:tr w:rsidR="7F822B29" w14:paraId="5B1B328B" w14:textId="77777777" w:rsidTr="18D55E27">
        <w:trPr>
          <w:trHeight w:val="840"/>
        </w:trPr>
        <w:tc>
          <w:tcPr>
            <w:tcW w:w="2700" w:type="dxa"/>
          </w:tcPr>
          <w:p w14:paraId="589F8DB8" w14:textId="530DB18B" w:rsidR="7F822B29" w:rsidRPr="00CC6706" w:rsidRDefault="7F822B29" w:rsidP="7F822B29">
            <w:pPr>
              <w:rPr>
                <w:rFonts w:eastAsia="Arial" w:cs="Arial"/>
                <w:sz w:val="24"/>
              </w:rPr>
            </w:pPr>
            <w:r w:rsidRPr="00CC6706">
              <w:rPr>
                <w:rFonts w:eastAsia="Arial" w:cs="Arial"/>
                <w:sz w:val="24"/>
              </w:rPr>
              <w:t>Simile</w:t>
            </w:r>
          </w:p>
        </w:tc>
        <w:tc>
          <w:tcPr>
            <w:tcW w:w="3660" w:type="dxa"/>
          </w:tcPr>
          <w:p w14:paraId="7D519C9B" w14:textId="34535B1A" w:rsidR="7F822B29" w:rsidRPr="00CC6706" w:rsidRDefault="0094413F" w:rsidP="7F822B29">
            <w:pPr>
              <w:rPr>
                <w:rFonts w:eastAsia="Arial" w:cs="Arial"/>
                <w:color w:val="000000" w:themeColor="text1"/>
                <w:sz w:val="24"/>
              </w:rPr>
            </w:pPr>
            <w:r w:rsidRPr="00CC6706">
              <w:rPr>
                <w:rFonts w:eastAsia="Arial" w:cs="Arial"/>
                <w:color w:val="000000" w:themeColor="text1"/>
                <w:sz w:val="24"/>
              </w:rPr>
              <w:t>A</w:t>
            </w:r>
            <w:r w:rsidR="00E31162" w:rsidRPr="00CC6706">
              <w:rPr>
                <w:rFonts w:eastAsia="Arial" w:cs="Arial"/>
                <w:color w:val="000000" w:themeColor="text1"/>
                <w:sz w:val="24"/>
              </w:rPr>
              <w:t>s</w:t>
            </w:r>
            <w:r w:rsidRPr="00CC6706">
              <w:rPr>
                <w:rFonts w:eastAsia="Arial" w:cs="Arial"/>
                <w:color w:val="000000" w:themeColor="text1"/>
                <w:sz w:val="24"/>
              </w:rPr>
              <w:t xml:space="preserve"> the Earth spins, these bulges move across the Earth’s surface </w:t>
            </w:r>
            <w:r w:rsidR="7F822B29" w:rsidRPr="00CC6706">
              <w:rPr>
                <w:rFonts w:eastAsia="Arial" w:cs="Arial"/>
                <w:color w:val="000000" w:themeColor="text1"/>
                <w:sz w:val="24"/>
              </w:rPr>
              <w:t>like a wave, pushing against the Earth’s spin</w:t>
            </w:r>
          </w:p>
        </w:tc>
        <w:tc>
          <w:tcPr>
            <w:tcW w:w="4110" w:type="dxa"/>
          </w:tcPr>
          <w:p w14:paraId="512BC45A" w14:textId="415BACC4" w:rsidR="7F822B29" w:rsidRPr="00CC6706" w:rsidRDefault="7F822B29" w:rsidP="7F822B29">
            <w:pPr>
              <w:rPr>
                <w:rFonts w:eastAsia="Arial" w:cs="Arial"/>
                <w:sz w:val="24"/>
              </w:rPr>
            </w:pPr>
            <w:r w:rsidRPr="00CC6706">
              <w:rPr>
                <w:rFonts w:eastAsia="Arial" w:cs="Arial"/>
                <w:sz w:val="24"/>
              </w:rPr>
              <w:t>Makes a comparison to a familiar object associated with the beach and tides so that the readers can picture how the Moon interacts with the oceans on a global scale.</w:t>
            </w:r>
          </w:p>
        </w:tc>
      </w:tr>
      <w:tr w:rsidR="7F822B29" w14:paraId="623AD82F" w14:textId="77777777" w:rsidTr="18D55E27">
        <w:trPr>
          <w:trHeight w:val="840"/>
        </w:trPr>
        <w:tc>
          <w:tcPr>
            <w:tcW w:w="2700" w:type="dxa"/>
          </w:tcPr>
          <w:p w14:paraId="57615065" w14:textId="3471D829" w:rsidR="7F822B29" w:rsidRPr="00CC6706" w:rsidRDefault="7F822B29" w:rsidP="7F822B29">
            <w:pPr>
              <w:rPr>
                <w:rFonts w:eastAsia="Arial" w:cs="Arial"/>
                <w:sz w:val="24"/>
              </w:rPr>
            </w:pPr>
            <w:r w:rsidRPr="00CC6706">
              <w:rPr>
                <w:rFonts w:eastAsia="Arial" w:cs="Arial"/>
                <w:sz w:val="24"/>
              </w:rPr>
              <w:t>Metaphor</w:t>
            </w:r>
          </w:p>
        </w:tc>
        <w:tc>
          <w:tcPr>
            <w:tcW w:w="3660" w:type="dxa"/>
          </w:tcPr>
          <w:p w14:paraId="54283C1B" w14:textId="762C9343" w:rsidR="7F822B29" w:rsidRPr="00CC6706" w:rsidRDefault="003016B4" w:rsidP="003016B4">
            <w:pPr>
              <w:pStyle w:val="NormalWeb"/>
              <w:spacing w:before="0" w:beforeAutospacing="0" w:after="270" w:afterAutospacing="0"/>
              <w:rPr>
                <w:rFonts w:eastAsia="Arial" w:cs="Arial"/>
                <w:color w:val="000000" w:themeColor="text1"/>
                <w:sz w:val="24"/>
                <w:szCs w:val="24"/>
              </w:rPr>
            </w:pPr>
            <w:r w:rsidRPr="00CC6706">
              <w:rPr>
                <w:rFonts w:ascii="Arial" w:eastAsia="Arial" w:hAnsi="Arial" w:cs="Arial"/>
                <w:color w:val="000000" w:themeColor="text1"/>
                <w:sz w:val="24"/>
                <w:szCs w:val="24"/>
              </w:rPr>
              <w:t xml:space="preserve">If the Earth stopped spinning, you wouldn’t suddenly be </w:t>
            </w:r>
            <w:r w:rsidRPr="00CC6706">
              <w:rPr>
                <w:rFonts w:ascii="Arial" w:eastAsia="Arial" w:hAnsi="Arial" w:cs="Arial"/>
                <w:b/>
                <w:color w:val="000000" w:themeColor="text1"/>
                <w:sz w:val="24"/>
                <w:szCs w:val="24"/>
              </w:rPr>
              <w:t>launched off</w:t>
            </w:r>
            <w:r w:rsidRPr="00CC6706">
              <w:rPr>
                <w:rFonts w:ascii="Arial" w:eastAsia="Arial" w:hAnsi="Arial" w:cs="Arial"/>
                <w:color w:val="000000" w:themeColor="text1"/>
                <w:sz w:val="24"/>
                <w:szCs w:val="24"/>
              </w:rPr>
              <w:t xml:space="preserve"> into space. Gravity would </w:t>
            </w:r>
            <w:proofErr w:type="gramStart"/>
            <w:r w:rsidRPr="00CC6706">
              <w:rPr>
                <w:rFonts w:ascii="Arial" w:eastAsia="Arial" w:hAnsi="Arial" w:cs="Arial"/>
                <w:color w:val="000000" w:themeColor="text1"/>
                <w:sz w:val="24"/>
                <w:szCs w:val="24"/>
              </w:rPr>
              <w:t>still keep</w:t>
            </w:r>
            <w:proofErr w:type="gramEnd"/>
            <w:r w:rsidRPr="00CC6706">
              <w:rPr>
                <w:rFonts w:ascii="Arial" w:eastAsia="Arial" w:hAnsi="Arial" w:cs="Arial"/>
                <w:color w:val="000000" w:themeColor="text1"/>
                <w:sz w:val="24"/>
                <w:szCs w:val="24"/>
              </w:rPr>
              <w:t xml:space="preserve"> you firmly on the ground.</w:t>
            </w:r>
          </w:p>
        </w:tc>
        <w:tc>
          <w:tcPr>
            <w:tcW w:w="4110" w:type="dxa"/>
          </w:tcPr>
          <w:p w14:paraId="09FAE548" w14:textId="57ED8808" w:rsidR="7F822B29" w:rsidRPr="00CC6706" w:rsidRDefault="7F822B29" w:rsidP="18D55E27">
            <w:pPr>
              <w:rPr>
                <w:rFonts w:eastAsia="Arial" w:cs="Arial"/>
                <w:sz w:val="24"/>
              </w:rPr>
            </w:pPr>
            <w:r w:rsidRPr="18D55E27">
              <w:rPr>
                <w:rFonts w:eastAsia="Arial" w:cs="Arial"/>
                <w:sz w:val="24"/>
              </w:rPr>
              <w:t>Compares people with space rockets.</w:t>
            </w:r>
          </w:p>
        </w:tc>
      </w:tr>
    </w:tbl>
    <w:p w14:paraId="285235D0" w14:textId="38A79FFC" w:rsidR="000243A2" w:rsidRPr="00D41E38" w:rsidRDefault="000243A2" w:rsidP="7F822B29">
      <w:r>
        <w:br w:type="page"/>
      </w:r>
    </w:p>
    <w:p w14:paraId="4D33AB76" w14:textId="432C4C4B" w:rsidR="000243A2" w:rsidRPr="00D41E38" w:rsidRDefault="31B5D105" w:rsidP="001F6155">
      <w:pPr>
        <w:pStyle w:val="Heading2"/>
      </w:pPr>
      <w:bookmarkStart w:id="45" w:name="_Appendix_7_1"/>
      <w:bookmarkEnd w:id="45"/>
      <w:r>
        <w:lastRenderedPageBreak/>
        <w:t>Appendix</w:t>
      </w:r>
      <w:r w:rsidR="7C8B377F">
        <w:t xml:space="preserve"> </w:t>
      </w:r>
      <w:r w:rsidR="00CC6706">
        <w:t>7</w:t>
      </w:r>
    </w:p>
    <w:p w14:paraId="0F0CDCF7" w14:textId="77777777" w:rsidR="00FE3F27" w:rsidRPr="00D41E38" w:rsidRDefault="2D47A8A5" w:rsidP="0053238A">
      <w:pPr>
        <w:pStyle w:val="Heading3"/>
      </w:pPr>
      <w:r w:rsidRPr="00D41E38">
        <w:t xml:space="preserve">Poem analysis </w:t>
      </w:r>
    </w:p>
    <w:p w14:paraId="5245BF62" w14:textId="738CD83F" w:rsidR="000243A2" w:rsidRPr="00D41E38" w:rsidRDefault="2D47A8A5" w:rsidP="000243A2">
      <w:pPr>
        <w:pStyle w:val="Heading4"/>
      </w:pPr>
      <w:r w:rsidRPr="00D41E38">
        <w:rPr>
          <w:i/>
          <w:iCs/>
        </w:rPr>
        <w:t>Fishing from the rocks</w:t>
      </w:r>
      <w:r w:rsidRPr="00D41E38">
        <w:t xml:space="preserve"> – Mia Gregson</w:t>
      </w:r>
    </w:p>
    <w:p w14:paraId="234B9070" w14:textId="77777777" w:rsidR="000243A2" w:rsidRPr="00D41E38" w:rsidRDefault="000243A2" w:rsidP="00F808E9">
      <w:pPr>
        <w:spacing w:after="240"/>
      </w:pPr>
      <w:r w:rsidRPr="00D41E38">
        <w:t xml:space="preserve">‘Think I’ll drop a line. </w:t>
      </w:r>
    </w:p>
    <w:p w14:paraId="24F0EA36" w14:textId="77777777" w:rsidR="000243A2" w:rsidRPr="00D41E38" w:rsidRDefault="000243A2" w:rsidP="000243A2">
      <w:r w:rsidRPr="00D41E38">
        <w:t>Tide’s out. Weather’s mild.’</w:t>
      </w:r>
    </w:p>
    <w:p w14:paraId="4955E512" w14:textId="77777777" w:rsidR="000243A2" w:rsidRPr="00D41E38" w:rsidRDefault="000243A2" w:rsidP="000243A2">
      <w:r w:rsidRPr="00D41E38">
        <w:t>Then the flurry: the hopeful basket, the rod, the hook, the line and sinker.</w:t>
      </w:r>
    </w:p>
    <w:p w14:paraId="7F41BA01" w14:textId="77777777" w:rsidR="000243A2" w:rsidRPr="00D41E38" w:rsidRDefault="000243A2" w:rsidP="000243A2">
      <w:r>
        <w:t xml:space="preserve">‘Guess you can come with </w:t>
      </w:r>
      <w:bookmarkStart w:id="46" w:name="_Int_T4ozzDSY"/>
      <w:proofErr w:type="gramStart"/>
      <w:r>
        <w:t>me, but</w:t>
      </w:r>
      <w:bookmarkEnd w:id="46"/>
      <w:proofErr w:type="gramEnd"/>
      <w:r>
        <w:t xml:space="preserve"> stay away from the edge.’</w:t>
      </w:r>
    </w:p>
    <w:p w14:paraId="17413E08" w14:textId="77777777" w:rsidR="000243A2" w:rsidRPr="00D41E38" w:rsidRDefault="000243A2" w:rsidP="00F808E9">
      <w:pPr>
        <w:spacing w:after="240"/>
      </w:pPr>
      <w:r w:rsidRPr="00D41E38">
        <w:t>We’re all following him</w:t>
      </w:r>
    </w:p>
    <w:p w14:paraId="3CF57D3E" w14:textId="77777777" w:rsidR="000243A2" w:rsidRPr="00D41E38" w:rsidRDefault="000243A2" w:rsidP="000243A2">
      <w:r w:rsidRPr="00D41E38">
        <w:t>Across soft sand, past paddocks of cows, around the headland</w:t>
      </w:r>
    </w:p>
    <w:p w14:paraId="30D2802D" w14:textId="77777777" w:rsidR="000243A2" w:rsidRPr="00D41E38" w:rsidRDefault="000243A2" w:rsidP="000243A2">
      <w:r w:rsidRPr="00D41E38">
        <w:t>To the threatening rocks, the swelling ocean.</w:t>
      </w:r>
    </w:p>
    <w:p w14:paraId="168C1139" w14:textId="77777777" w:rsidR="000243A2" w:rsidRPr="00D41E38" w:rsidRDefault="000243A2" w:rsidP="000243A2">
      <w:r w:rsidRPr="00D41E38">
        <w:t>To the promise of success, the flailing fish on the quivering line.</w:t>
      </w:r>
    </w:p>
    <w:p w14:paraId="63EA82BA" w14:textId="77777777" w:rsidR="000243A2" w:rsidRPr="00D41E38" w:rsidRDefault="000243A2" w:rsidP="00F808E9">
      <w:pPr>
        <w:spacing w:after="240"/>
      </w:pPr>
      <w:r w:rsidRPr="00D41E38">
        <w:t xml:space="preserve">Three of us to the forbidden side of the beach. </w:t>
      </w:r>
    </w:p>
    <w:p w14:paraId="36A611AE" w14:textId="77777777" w:rsidR="000243A2" w:rsidRPr="00D41E38" w:rsidRDefault="000243A2" w:rsidP="000243A2">
      <w:r w:rsidRPr="00D41E38">
        <w:t>And the long-eared dog, all excited at the daring.</w:t>
      </w:r>
    </w:p>
    <w:p w14:paraId="1C012092" w14:textId="77777777" w:rsidR="000243A2" w:rsidRPr="00D41E38" w:rsidRDefault="000243A2" w:rsidP="000243A2">
      <w:r w:rsidRPr="00D41E38">
        <w:t>‘Never go further than the edge of the beach.</w:t>
      </w:r>
    </w:p>
    <w:p w14:paraId="724B4B24" w14:textId="77777777" w:rsidR="000243A2" w:rsidRPr="00D41E38" w:rsidRDefault="000243A2" w:rsidP="000243A2">
      <w:r w:rsidRPr="00D41E38">
        <w:t>Stay in the safe sandy zone.’</w:t>
      </w:r>
    </w:p>
    <w:p w14:paraId="7233277E" w14:textId="77777777" w:rsidR="000243A2" w:rsidRPr="00D41E38" w:rsidRDefault="000243A2" w:rsidP="00F808E9">
      <w:pPr>
        <w:spacing w:after="240"/>
      </w:pPr>
      <w:r w:rsidRPr="00D41E38">
        <w:t>Time begins. Fishing time extending hope.</w:t>
      </w:r>
    </w:p>
    <w:p w14:paraId="2F7EFF6A" w14:textId="77777777" w:rsidR="000243A2" w:rsidRPr="00D41E38" w:rsidRDefault="000243A2" w:rsidP="000243A2">
      <w:r w:rsidRPr="00D41E38">
        <w:t>The kids and the dog staying away from the ocean.</w:t>
      </w:r>
    </w:p>
    <w:p w14:paraId="36195C0D" w14:textId="77777777" w:rsidR="000243A2" w:rsidRPr="00D41E38" w:rsidRDefault="000243A2" w:rsidP="000243A2">
      <w:r w:rsidRPr="00D41E38">
        <w:t>Watching the waves swell over the ledge</w:t>
      </w:r>
    </w:p>
    <w:p w14:paraId="05ED30B3" w14:textId="77777777" w:rsidR="000243A2" w:rsidRPr="00D41E38" w:rsidRDefault="000243A2" w:rsidP="000243A2">
      <w:r w:rsidRPr="00D41E38">
        <w:t>Swirling over the jagged rocks.</w:t>
      </w:r>
    </w:p>
    <w:p w14:paraId="6866D76A" w14:textId="77777777" w:rsidR="000243A2" w:rsidRPr="00D41E38" w:rsidRDefault="000243A2" w:rsidP="00F808E9">
      <w:pPr>
        <w:spacing w:after="240"/>
      </w:pPr>
      <w:r w:rsidRPr="00D41E38">
        <w:t>And in shallow pools, at least for the dog,</w:t>
      </w:r>
    </w:p>
    <w:p w14:paraId="4C62F11F" w14:textId="77777777" w:rsidR="000243A2" w:rsidRPr="00D41E38" w:rsidRDefault="000243A2" w:rsidP="000243A2">
      <w:r w:rsidRPr="00D41E38">
        <w:t>Something’s in there, a matching goal.</w:t>
      </w:r>
    </w:p>
    <w:p w14:paraId="0AC91685" w14:textId="77777777" w:rsidR="000243A2" w:rsidRPr="00D41E38" w:rsidRDefault="000243A2" w:rsidP="000243A2">
      <w:r w:rsidRPr="00D41E38">
        <w:t>‘Where’s the fish, Roxy, where’s the fish?’</w:t>
      </w:r>
    </w:p>
    <w:p w14:paraId="07D6353C" w14:textId="77777777" w:rsidR="000118F3" w:rsidRDefault="000243A2" w:rsidP="00F808E9">
      <w:pPr>
        <w:spacing w:after="240"/>
      </w:pPr>
      <w:r>
        <w:t>Dad and dog search the water in vain.</w:t>
      </w:r>
    </w:p>
    <w:p w14:paraId="029F7F2E" w14:textId="79A3E22B" w:rsidR="000243A2" w:rsidRPr="001F6155" w:rsidRDefault="002C3191" w:rsidP="00F808E9">
      <w:pPr>
        <w:spacing w:after="240"/>
        <w:rPr>
          <w:sz w:val="20"/>
        </w:rPr>
      </w:pPr>
      <w:r w:rsidRPr="001F6155">
        <w:rPr>
          <w:rStyle w:val="normaltextrun"/>
          <w:rFonts w:cs="Arial"/>
          <w:color w:val="000000"/>
          <w:sz w:val="20"/>
          <w:szCs w:val="22"/>
          <w:shd w:val="clear" w:color="auto" w:fill="FFFFFF"/>
        </w:rPr>
        <w:t>Year 7 NAPLAN Reading Magazine, 2013</w:t>
      </w:r>
      <w:r w:rsidR="001F6155">
        <w:rPr>
          <w:rStyle w:val="normaltextrun"/>
          <w:rFonts w:cs="Arial"/>
          <w:color w:val="000000"/>
          <w:sz w:val="20"/>
          <w:szCs w:val="22"/>
          <w:shd w:val="clear" w:color="auto" w:fill="FFFFFF"/>
        </w:rPr>
        <w:t xml:space="preserve"> </w:t>
      </w:r>
      <w:r w:rsidRPr="001F6155">
        <w:rPr>
          <w:rStyle w:val="normaltextrun"/>
          <w:rFonts w:cs="Arial"/>
          <w:i/>
          <w:iCs/>
          <w:color w:val="000000"/>
          <w:sz w:val="20"/>
          <w:szCs w:val="22"/>
          <w:shd w:val="clear" w:color="auto" w:fill="FFFFFF"/>
        </w:rPr>
        <w:t>ACARA</w:t>
      </w:r>
      <w:r w:rsidR="001F6155">
        <w:rPr>
          <w:rStyle w:val="eop"/>
          <w:rFonts w:cs="Arial"/>
          <w:color w:val="000000"/>
          <w:sz w:val="20"/>
          <w:szCs w:val="22"/>
          <w:shd w:val="clear" w:color="auto" w:fill="FFFFFF"/>
        </w:rPr>
        <w:t xml:space="preserve"> </w:t>
      </w:r>
      <w:r w:rsidRPr="001F6155">
        <w:rPr>
          <w:sz w:val="20"/>
        </w:rPr>
        <w:t xml:space="preserve"> </w:t>
      </w:r>
      <w:r w:rsidR="000243A2" w:rsidRPr="001F6155">
        <w:rPr>
          <w:sz w:val="20"/>
        </w:rPr>
        <w:br w:type="page"/>
      </w:r>
    </w:p>
    <w:p w14:paraId="21926ED3" w14:textId="2D435779" w:rsidR="0018259C" w:rsidRPr="00D41E38" w:rsidRDefault="008B5DA6" w:rsidP="001F6155">
      <w:pPr>
        <w:pStyle w:val="Heading2"/>
      </w:pPr>
      <w:bookmarkStart w:id="47" w:name="_Appendix_7"/>
      <w:bookmarkEnd w:id="47"/>
      <w:r>
        <w:lastRenderedPageBreak/>
        <w:t xml:space="preserve">Appendix </w:t>
      </w:r>
      <w:r w:rsidR="00CC6706">
        <w:t>8</w:t>
      </w:r>
    </w:p>
    <w:p w14:paraId="21458179" w14:textId="7678CFDA" w:rsidR="0018259C" w:rsidRPr="00D41E38" w:rsidRDefault="1379ED9A" w:rsidP="0053238A">
      <w:pPr>
        <w:pStyle w:val="Heading3"/>
      </w:pPr>
      <w:r>
        <w:t>Poem analysis -</w:t>
      </w:r>
      <w:r w:rsidR="00DE624A">
        <w:t>Literary devices table</w:t>
      </w:r>
    </w:p>
    <w:tbl>
      <w:tblPr>
        <w:tblStyle w:val="TableGrid"/>
        <w:tblW w:w="0" w:type="auto"/>
        <w:tblLook w:val="04A0" w:firstRow="1" w:lastRow="0" w:firstColumn="1" w:lastColumn="0" w:noHBand="0" w:noVBand="1"/>
        <w:tblCaption w:val="Literary devices table"/>
        <w:tblDescription w:val="Literary Technique Definition Own example Example from Poem"/>
      </w:tblPr>
      <w:tblGrid>
        <w:gridCol w:w="1835"/>
        <w:gridCol w:w="3234"/>
        <w:gridCol w:w="2604"/>
        <w:gridCol w:w="2777"/>
      </w:tblGrid>
      <w:tr w:rsidR="0018259C" w:rsidRPr="00D41E38" w14:paraId="2191FC59" w14:textId="77777777" w:rsidTr="0E17671B">
        <w:trPr>
          <w:tblHeader/>
        </w:trPr>
        <w:tc>
          <w:tcPr>
            <w:tcW w:w="1838" w:type="dxa"/>
          </w:tcPr>
          <w:p w14:paraId="5DB588CD" w14:textId="77777777" w:rsidR="0018259C" w:rsidRPr="00D41E38" w:rsidRDefault="0018259C" w:rsidP="000C7836">
            <w:pPr>
              <w:pStyle w:val="Tableheading"/>
            </w:pPr>
            <w:r w:rsidRPr="00D41E38">
              <w:t>Literary Technique</w:t>
            </w:r>
          </w:p>
        </w:tc>
        <w:tc>
          <w:tcPr>
            <w:tcW w:w="3260" w:type="dxa"/>
          </w:tcPr>
          <w:p w14:paraId="184DFF2F" w14:textId="77777777" w:rsidR="0018259C" w:rsidRPr="00D41E38" w:rsidRDefault="0018259C" w:rsidP="000C7836">
            <w:pPr>
              <w:pStyle w:val="Tableheading"/>
            </w:pPr>
            <w:r w:rsidRPr="00D41E38">
              <w:t>Definition</w:t>
            </w:r>
          </w:p>
        </w:tc>
        <w:tc>
          <w:tcPr>
            <w:tcW w:w="2628" w:type="dxa"/>
          </w:tcPr>
          <w:p w14:paraId="03437855" w14:textId="7F85F574" w:rsidR="0018259C" w:rsidRPr="00D41E38" w:rsidRDefault="003018D2" w:rsidP="000C7836">
            <w:pPr>
              <w:pStyle w:val="Tableheading"/>
            </w:pPr>
            <w:r w:rsidRPr="00D41E38">
              <w:t>Own example</w:t>
            </w:r>
          </w:p>
        </w:tc>
        <w:tc>
          <w:tcPr>
            <w:tcW w:w="2804" w:type="dxa"/>
          </w:tcPr>
          <w:p w14:paraId="4E6C0894" w14:textId="77777777" w:rsidR="0018259C" w:rsidRPr="00D41E38" w:rsidRDefault="0018259C" w:rsidP="000C7836">
            <w:pPr>
              <w:pStyle w:val="Tableheading"/>
            </w:pPr>
            <w:r w:rsidRPr="00D41E38">
              <w:t>Example from Poem</w:t>
            </w:r>
          </w:p>
        </w:tc>
      </w:tr>
      <w:tr w:rsidR="0018259C" w:rsidRPr="00D41E38" w14:paraId="64FBA4A1" w14:textId="77777777" w:rsidTr="0E17671B">
        <w:trPr>
          <w:trHeight w:val="1814"/>
        </w:trPr>
        <w:tc>
          <w:tcPr>
            <w:tcW w:w="1838" w:type="dxa"/>
          </w:tcPr>
          <w:p w14:paraId="08913F38" w14:textId="77777777" w:rsidR="0018259C" w:rsidRPr="00D41E38" w:rsidRDefault="0018259C" w:rsidP="00023CCD">
            <w:pPr>
              <w:pStyle w:val="Tabletext"/>
              <w:spacing w:before="100" w:beforeAutospacing="1" w:after="100" w:afterAutospacing="1"/>
            </w:pPr>
            <w:r w:rsidRPr="00D41E38">
              <w:t>Tone</w:t>
            </w:r>
          </w:p>
        </w:tc>
        <w:tc>
          <w:tcPr>
            <w:tcW w:w="3260" w:type="dxa"/>
          </w:tcPr>
          <w:p w14:paraId="1144635F" w14:textId="378F349D" w:rsidR="0018259C" w:rsidRPr="00D41E38" w:rsidRDefault="0018259C" w:rsidP="43595C36">
            <w:pPr>
              <w:pStyle w:val="Tabletext"/>
              <w:spacing w:before="100" w:beforeAutospacing="1" w:after="100" w:afterAutospacing="1"/>
              <w:rPr>
                <w:szCs w:val="22"/>
              </w:rPr>
            </w:pPr>
            <w:r w:rsidRPr="43595C36">
              <w:rPr>
                <w:szCs w:val="22"/>
              </w:rPr>
              <w:t>The voice adopted by a particular speaker to indicate emotion, feeling or attitude to subject matter.</w:t>
            </w:r>
          </w:p>
          <w:p w14:paraId="017A7B55" w14:textId="5CBA69FB" w:rsidR="0018259C" w:rsidRPr="00D41E38" w:rsidRDefault="0018259C" w:rsidP="43595C36">
            <w:pPr>
              <w:pStyle w:val="Tabletext"/>
              <w:spacing w:before="100" w:beforeAutospacing="1" w:after="100" w:afterAutospacing="1"/>
              <w:rPr>
                <w:szCs w:val="22"/>
              </w:rPr>
            </w:pPr>
            <w:r w:rsidRPr="43595C36">
              <w:rPr>
                <w:szCs w:val="22"/>
              </w:rPr>
              <w:t>The author's attitude towards the subject and audience, for example playful, serious, ironic, formal</w:t>
            </w:r>
            <w:r w:rsidR="0088208C">
              <w:rPr>
                <w:szCs w:val="22"/>
              </w:rPr>
              <w:t>.</w:t>
            </w:r>
          </w:p>
        </w:tc>
        <w:tc>
          <w:tcPr>
            <w:tcW w:w="2628" w:type="dxa"/>
          </w:tcPr>
          <w:p w14:paraId="52DA1D68" w14:textId="77777777" w:rsidR="0018259C" w:rsidRPr="00D41E38" w:rsidRDefault="0018259C" w:rsidP="00023CCD">
            <w:pPr>
              <w:spacing w:before="100" w:beforeAutospacing="1" w:after="100" w:afterAutospacing="1"/>
            </w:pPr>
          </w:p>
        </w:tc>
        <w:tc>
          <w:tcPr>
            <w:tcW w:w="2804" w:type="dxa"/>
          </w:tcPr>
          <w:p w14:paraId="14A6FB19" w14:textId="77777777" w:rsidR="0018259C" w:rsidRPr="00D41E38" w:rsidRDefault="0018259C" w:rsidP="00023CCD">
            <w:pPr>
              <w:spacing w:before="100" w:beforeAutospacing="1" w:after="100" w:afterAutospacing="1"/>
            </w:pPr>
          </w:p>
        </w:tc>
      </w:tr>
      <w:tr w:rsidR="0018259C" w:rsidRPr="00D41E38" w14:paraId="5B88418E" w14:textId="77777777" w:rsidTr="0E17671B">
        <w:trPr>
          <w:trHeight w:val="1333"/>
        </w:trPr>
        <w:tc>
          <w:tcPr>
            <w:tcW w:w="1838" w:type="dxa"/>
          </w:tcPr>
          <w:p w14:paraId="24E79752" w14:textId="77777777" w:rsidR="0018259C" w:rsidRPr="00D41E38" w:rsidRDefault="0018259C" w:rsidP="00023CCD">
            <w:pPr>
              <w:pStyle w:val="Tabletext"/>
              <w:spacing w:before="100" w:beforeAutospacing="1" w:after="100" w:afterAutospacing="1"/>
            </w:pPr>
            <w:r w:rsidRPr="00D41E38">
              <w:t>Dialogue</w:t>
            </w:r>
          </w:p>
        </w:tc>
        <w:tc>
          <w:tcPr>
            <w:tcW w:w="3260" w:type="dxa"/>
          </w:tcPr>
          <w:p w14:paraId="63A4EEAB" w14:textId="10EA08E9" w:rsidR="0018259C" w:rsidRPr="00D41E38" w:rsidRDefault="243A9092" w:rsidP="43595C36">
            <w:pPr>
              <w:pStyle w:val="Tabletext"/>
              <w:spacing w:before="100" w:beforeAutospacing="1" w:after="100" w:afterAutospacing="1"/>
              <w:rPr>
                <w:szCs w:val="22"/>
              </w:rPr>
            </w:pPr>
            <w:r w:rsidRPr="43595C36">
              <w:rPr>
                <w:szCs w:val="22"/>
              </w:rPr>
              <w:t>Recorded conversation – can be direct or indirect.</w:t>
            </w:r>
          </w:p>
        </w:tc>
        <w:tc>
          <w:tcPr>
            <w:tcW w:w="2628" w:type="dxa"/>
          </w:tcPr>
          <w:p w14:paraId="4964F3B5" w14:textId="77777777" w:rsidR="0018259C" w:rsidRPr="00D41E38" w:rsidRDefault="0018259C" w:rsidP="00023CCD">
            <w:pPr>
              <w:spacing w:before="100" w:beforeAutospacing="1" w:after="100" w:afterAutospacing="1"/>
            </w:pPr>
          </w:p>
        </w:tc>
        <w:tc>
          <w:tcPr>
            <w:tcW w:w="2804" w:type="dxa"/>
          </w:tcPr>
          <w:p w14:paraId="40E63B93" w14:textId="77777777" w:rsidR="0018259C" w:rsidRPr="00D41E38" w:rsidRDefault="0018259C" w:rsidP="00023CCD">
            <w:pPr>
              <w:spacing w:before="100" w:beforeAutospacing="1" w:after="100" w:afterAutospacing="1"/>
            </w:pPr>
          </w:p>
        </w:tc>
      </w:tr>
      <w:tr w:rsidR="0018259C" w:rsidRPr="00D41E38" w14:paraId="0F548CBE" w14:textId="77777777" w:rsidTr="0E17671B">
        <w:trPr>
          <w:trHeight w:val="1536"/>
        </w:trPr>
        <w:tc>
          <w:tcPr>
            <w:tcW w:w="1838" w:type="dxa"/>
          </w:tcPr>
          <w:p w14:paraId="1547C58C" w14:textId="77777777" w:rsidR="0018259C" w:rsidRPr="00D41E38" w:rsidRDefault="0018259C" w:rsidP="00023CCD">
            <w:pPr>
              <w:pStyle w:val="Tabletext"/>
              <w:spacing w:before="100" w:beforeAutospacing="1" w:after="100" w:afterAutospacing="1"/>
            </w:pPr>
            <w:r w:rsidRPr="00D41E38">
              <w:t>Point of view</w:t>
            </w:r>
          </w:p>
        </w:tc>
        <w:tc>
          <w:tcPr>
            <w:tcW w:w="3260" w:type="dxa"/>
          </w:tcPr>
          <w:p w14:paraId="7D7240FB" w14:textId="79865F54" w:rsidR="0018259C" w:rsidRPr="00D41E38" w:rsidRDefault="0018259C" w:rsidP="43595C36">
            <w:pPr>
              <w:pStyle w:val="Tabletext"/>
              <w:spacing w:before="100" w:beforeAutospacing="1" w:after="100" w:afterAutospacing="1"/>
              <w:rPr>
                <w:szCs w:val="22"/>
              </w:rPr>
            </w:pPr>
            <w:r w:rsidRPr="43595C36">
              <w:rPr>
                <w:szCs w:val="22"/>
              </w:rPr>
              <w:t xml:space="preserve">The </w:t>
            </w:r>
            <w:proofErr w:type="gramStart"/>
            <w:r w:rsidRPr="43595C36">
              <w:rPr>
                <w:szCs w:val="22"/>
              </w:rPr>
              <w:t>particular perspective</w:t>
            </w:r>
            <w:proofErr w:type="gramEnd"/>
            <w:r w:rsidRPr="43595C36">
              <w:rPr>
                <w:szCs w:val="22"/>
              </w:rPr>
              <w:t xml:space="preserve"> brought by a composer, responder or character within a text to the text or to matters within the text.</w:t>
            </w:r>
          </w:p>
        </w:tc>
        <w:tc>
          <w:tcPr>
            <w:tcW w:w="2628" w:type="dxa"/>
          </w:tcPr>
          <w:p w14:paraId="2333D512" w14:textId="77777777" w:rsidR="0018259C" w:rsidRPr="00D41E38" w:rsidRDefault="0018259C" w:rsidP="00023CCD">
            <w:pPr>
              <w:spacing w:before="100" w:beforeAutospacing="1" w:after="100" w:afterAutospacing="1"/>
            </w:pPr>
          </w:p>
        </w:tc>
        <w:tc>
          <w:tcPr>
            <w:tcW w:w="2804" w:type="dxa"/>
          </w:tcPr>
          <w:p w14:paraId="1681DEFF" w14:textId="77777777" w:rsidR="0018259C" w:rsidRPr="00D41E38" w:rsidRDefault="0018259C" w:rsidP="00023CCD">
            <w:pPr>
              <w:spacing w:before="100" w:beforeAutospacing="1" w:after="100" w:afterAutospacing="1"/>
            </w:pPr>
          </w:p>
        </w:tc>
      </w:tr>
      <w:tr w:rsidR="0018259C" w:rsidRPr="00D41E38" w14:paraId="3C0A5C6D" w14:textId="77777777" w:rsidTr="0E17671B">
        <w:trPr>
          <w:trHeight w:val="1814"/>
        </w:trPr>
        <w:tc>
          <w:tcPr>
            <w:tcW w:w="1838" w:type="dxa"/>
          </w:tcPr>
          <w:p w14:paraId="39A82007" w14:textId="77777777" w:rsidR="0018259C" w:rsidRPr="00D41E38" w:rsidRDefault="0018259C" w:rsidP="00023CCD">
            <w:pPr>
              <w:pStyle w:val="Tabletext"/>
              <w:spacing w:before="100" w:beforeAutospacing="1" w:after="100" w:afterAutospacing="1"/>
            </w:pPr>
            <w:r w:rsidRPr="00D41E38">
              <w:t>Personification</w:t>
            </w:r>
          </w:p>
        </w:tc>
        <w:tc>
          <w:tcPr>
            <w:tcW w:w="3260" w:type="dxa"/>
          </w:tcPr>
          <w:p w14:paraId="01E17F91" w14:textId="77777777" w:rsidR="0018259C" w:rsidRPr="00D41E38" w:rsidRDefault="0018259C" w:rsidP="43595C36">
            <w:pPr>
              <w:pStyle w:val="Tabletext"/>
              <w:spacing w:before="100" w:beforeAutospacing="1" w:after="100" w:afterAutospacing="1"/>
              <w:rPr>
                <w:szCs w:val="22"/>
              </w:rPr>
            </w:pPr>
            <w:r w:rsidRPr="43595C36">
              <w:rPr>
                <w:szCs w:val="22"/>
              </w:rPr>
              <w:t>Attributing human characteristics to abstractions such as love, things or animals</w:t>
            </w:r>
          </w:p>
          <w:p w14:paraId="42E79B0B" w14:textId="77777777" w:rsidR="0018259C" w:rsidRPr="00D41E38" w:rsidRDefault="0018259C" w:rsidP="43595C36">
            <w:pPr>
              <w:pStyle w:val="Tabletext"/>
              <w:spacing w:before="100" w:beforeAutospacing="1" w:after="100" w:afterAutospacing="1"/>
              <w:rPr>
                <w:szCs w:val="22"/>
              </w:rPr>
            </w:pPr>
          </w:p>
        </w:tc>
        <w:tc>
          <w:tcPr>
            <w:tcW w:w="2628" w:type="dxa"/>
          </w:tcPr>
          <w:p w14:paraId="4A33C5C5" w14:textId="77777777" w:rsidR="0018259C" w:rsidRPr="00D41E38" w:rsidRDefault="0018259C" w:rsidP="00023CCD">
            <w:pPr>
              <w:spacing w:before="100" w:beforeAutospacing="1" w:after="100" w:afterAutospacing="1"/>
            </w:pPr>
          </w:p>
        </w:tc>
        <w:tc>
          <w:tcPr>
            <w:tcW w:w="2804" w:type="dxa"/>
          </w:tcPr>
          <w:p w14:paraId="3F370011" w14:textId="77777777" w:rsidR="0018259C" w:rsidRPr="00D41E38" w:rsidRDefault="0018259C" w:rsidP="00023CCD">
            <w:pPr>
              <w:spacing w:before="100" w:beforeAutospacing="1" w:after="100" w:afterAutospacing="1"/>
            </w:pPr>
          </w:p>
        </w:tc>
      </w:tr>
      <w:tr w:rsidR="0018259C" w:rsidRPr="00D41E38" w14:paraId="2BC44C93" w14:textId="77777777" w:rsidTr="0E17671B">
        <w:trPr>
          <w:trHeight w:val="1814"/>
        </w:trPr>
        <w:tc>
          <w:tcPr>
            <w:tcW w:w="1838" w:type="dxa"/>
          </w:tcPr>
          <w:p w14:paraId="748889AD" w14:textId="77777777" w:rsidR="0018259C" w:rsidRPr="00D41E38" w:rsidRDefault="0018259C" w:rsidP="00023CCD">
            <w:pPr>
              <w:pStyle w:val="Tabletext"/>
              <w:spacing w:before="100" w:beforeAutospacing="1" w:after="100" w:afterAutospacing="1"/>
            </w:pPr>
            <w:r w:rsidRPr="00D41E38">
              <w:t>Truncated sentence</w:t>
            </w:r>
          </w:p>
        </w:tc>
        <w:tc>
          <w:tcPr>
            <w:tcW w:w="3260" w:type="dxa"/>
          </w:tcPr>
          <w:p w14:paraId="3516A803" w14:textId="0A311D2D" w:rsidR="0018259C" w:rsidRPr="00D41E38" w:rsidRDefault="4EDC8128" w:rsidP="0E17671B">
            <w:pPr>
              <w:pStyle w:val="Tabletext"/>
              <w:spacing w:before="100" w:beforeAutospacing="1" w:after="100" w:afterAutospacing="1"/>
            </w:pPr>
            <w:r>
              <w:t>A short sentence that is incomplete as there are words missing</w:t>
            </w:r>
            <w:r w:rsidR="0088208C">
              <w:t>. For example</w:t>
            </w:r>
            <w:r>
              <w:t>, ‘Hear me?’</w:t>
            </w:r>
          </w:p>
        </w:tc>
        <w:tc>
          <w:tcPr>
            <w:tcW w:w="2628" w:type="dxa"/>
          </w:tcPr>
          <w:p w14:paraId="41383FCD" w14:textId="77777777" w:rsidR="0018259C" w:rsidRPr="00D41E38" w:rsidRDefault="0018259C" w:rsidP="00023CCD">
            <w:pPr>
              <w:spacing w:before="100" w:beforeAutospacing="1" w:after="100" w:afterAutospacing="1"/>
            </w:pPr>
          </w:p>
        </w:tc>
        <w:tc>
          <w:tcPr>
            <w:tcW w:w="2804" w:type="dxa"/>
          </w:tcPr>
          <w:p w14:paraId="25F4649B" w14:textId="77777777" w:rsidR="0018259C" w:rsidRPr="00D41E38" w:rsidRDefault="0018259C" w:rsidP="00023CCD">
            <w:pPr>
              <w:spacing w:before="100" w:beforeAutospacing="1" w:after="100" w:afterAutospacing="1"/>
            </w:pPr>
          </w:p>
        </w:tc>
      </w:tr>
      <w:tr w:rsidR="0018259C" w:rsidRPr="00D41E38" w14:paraId="7C89DB1E" w14:textId="77777777" w:rsidTr="0E17671B">
        <w:trPr>
          <w:trHeight w:val="1814"/>
        </w:trPr>
        <w:tc>
          <w:tcPr>
            <w:tcW w:w="1838" w:type="dxa"/>
          </w:tcPr>
          <w:p w14:paraId="24BA7B12" w14:textId="77777777" w:rsidR="0018259C" w:rsidRPr="00D41E38" w:rsidRDefault="0018259C" w:rsidP="00023CCD">
            <w:pPr>
              <w:pStyle w:val="Tabletext"/>
              <w:spacing w:before="100" w:beforeAutospacing="1" w:after="100" w:afterAutospacing="1"/>
            </w:pPr>
            <w:r w:rsidRPr="00D41E38">
              <w:t>Metaphor</w:t>
            </w:r>
          </w:p>
        </w:tc>
        <w:tc>
          <w:tcPr>
            <w:tcW w:w="3260" w:type="dxa"/>
          </w:tcPr>
          <w:p w14:paraId="03FFA9BA" w14:textId="2F42ED91" w:rsidR="0018259C" w:rsidRPr="00D41E38" w:rsidRDefault="0018259C" w:rsidP="00627CF5">
            <w:pPr>
              <w:pStyle w:val="Tabletext"/>
              <w:spacing w:before="100" w:beforeAutospacing="1" w:after="100" w:afterAutospacing="1"/>
            </w:pPr>
            <w:r w:rsidRPr="00D41E38">
              <w:t>A resemblance between one thing and another is declared by suggesting that one thing is another</w:t>
            </w:r>
          </w:p>
        </w:tc>
        <w:tc>
          <w:tcPr>
            <w:tcW w:w="2628" w:type="dxa"/>
          </w:tcPr>
          <w:p w14:paraId="021F07EF" w14:textId="77777777" w:rsidR="0018259C" w:rsidRPr="00D41E38" w:rsidRDefault="0018259C" w:rsidP="00023CCD">
            <w:pPr>
              <w:spacing w:before="100" w:beforeAutospacing="1" w:after="100" w:afterAutospacing="1"/>
            </w:pPr>
          </w:p>
        </w:tc>
        <w:tc>
          <w:tcPr>
            <w:tcW w:w="2804" w:type="dxa"/>
          </w:tcPr>
          <w:p w14:paraId="7B801A9C" w14:textId="77777777" w:rsidR="0018259C" w:rsidRPr="00D41E38" w:rsidRDefault="0018259C" w:rsidP="00023CCD">
            <w:pPr>
              <w:spacing w:before="100" w:beforeAutospacing="1" w:after="100" w:afterAutospacing="1"/>
            </w:pPr>
          </w:p>
        </w:tc>
      </w:tr>
      <w:tr w:rsidR="0018259C" w:rsidRPr="00D41E38" w14:paraId="2635C451" w14:textId="77777777" w:rsidTr="0E17671B">
        <w:trPr>
          <w:trHeight w:val="1140"/>
        </w:trPr>
        <w:tc>
          <w:tcPr>
            <w:tcW w:w="1838" w:type="dxa"/>
          </w:tcPr>
          <w:p w14:paraId="4FA7F5D3" w14:textId="77777777" w:rsidR="0018259C" w:rsidRPr="00D41E38" w:rsidRDefault="0018259C" w:rsidP="00023CCD">
            <w:pPr>
              <w:pStyle w:val="Tabletext"/>
              <w:spacing w:before="100" w:beforeAutospacing="1" w:after="100" w:afterAutospacing="1"/>
            </w:pPr>
            <w:r w:rsidRPr="00D41E38">
              <w:t>Enjambment</w:t>
            </w:r>
          </w:p>
        </w:tc>
        <w:tc>
          <w:tcPr>
            <w:tcW w:w="3260" w:type="dxa"/>
          </w:tcPr>
          <w:p w14:paraId="798E7717" w14:textId="5FF47B5B" w:rsidR="0018259C" w:rsidRPr="00D41E38" w:rsidRDefault="0021649F" w:rsidP="00023CCD">
            <w:pPr>
              <w:pStyle w:val="Tabletext"/>
              <w:spacing w:before="100" w:beforeAutospacing="1" w:after="100" w:afterAutospacing="1"/>
            </w:pPr>
            <w:r w:rsidRPr="00D41E38">
              <w:t>Continuing a sentence beyond a line without pausing.</w:t>
            </w:r>
          </w:p>
        </w:tc>
        <w:tc>
          <w:tcPr>
            <w:tcW w:w="2628" w:type="dxa"/>
          </w:tcPr>
          <w:p w14:paraId="697BAC95" w14:textId="77777777" w:rsidR="0018259C" w:rsidRPr="00D41E38" w:rsidRDefault="0018259C" w:rsidP="00023CCD">
            <w:pPr>
              <w:spacing w:before="100" w:beforeAutospacing="1" w:after="100" w:afterAutospacing="1"/>
            </w:pPr>
          </w:p>
        </w:tc>
        <w:tc>
          <w:tcPr>
            <w:tcW w:w="2804" w:type="dxa"/>
          </w:tcPr>
          <w:p w14:paraId="4898BA74" w14:textId="77777777" w:rsidR="0018259C" w:rsidRPr="00D41E38" w:rsidRDefault="0018259C" w:rsidP="00023CCD">
            <w:pPr>
              <w:spacing w:before="100" w:beforeAutospacing="1" w:after="100" w:afterAutospacing="1"/>
            </w:pPr>
          </w:p>
        </w:tc>
      </w:tr>
    </w:tbl>
    <w:p w14:paraId="65993152" w14:textId="0C35B0C3" w:rsidR="003B2E8D" w:rsidRDefault="003B2E8D">
      <w:pPr>
        <w:spacing w:before="240" w:line="276" w:lineRule="auto"/>
      </w:pPr>
      <w:r>
        <w:br w:type="page"/>
      </w:r>
    </w:p>
    <w:p w14:paraId="610C920A" w14:textId="38F6DFB6" w:rsidR="003B2E8D" w:rsidRPr="00245F68" w:rsidRDefault="003B2E8D" w:rsidP="003B2E8D">
      <w:pPr>
        <w:pStyle w:val="Heading2"/>
      </w:pPr>
      <w:bookmarkStart w:id="48" w:name="_Appendix_8_1"/>
      <w:bookmarkEnd w:id="48"/>
      <w:r>
        <w:lastRenderedPageBreak/>
        <w:t xml:space="preserve">Appendix </w:t>
      </w:r>
      <w:r w:rsidR="00CC6706">
        <w:t>9</w:t>
      </w:r>
      <w:r w:rsidR="006B1E9F">
        <w:t>a</w:t>
      </w:r>
      <w:r>
        <w:t xml:space="preserve"> </w:t>
      </w:r>
    </w:p>
    <w:p w14:paraId="3A4B6353" w14:textId="7DEE8582" w:rsidR="003B2E8D" w:rsidRDefault="005265EE" w:rsidP="0053238A">
      <w:pPr>
        <w:pStyle w:val="Heading3"/>
      </w:pPr>
      <w:r>
        <w:t>L</w:t>
      </w:r>
      <w:r w:rsidR="006B1E9F">
        <w:t xml:space="preserve">iterary devices </w:t>
      </w:r>
      <w:r>
        <w:t xml:space="preserve">- </w:t>
      </w:r>
      <w:r w:rsidR="003B2E8D">
        <w:t>information text</w:t>
      </w:r>
    </w:p>
    <w:p w14:paraId="573BA2B7" w14:textId="55D0060B" w:rsidR="00A011E9" w:rsidRPr="00FE3733" w:rsidRDefault="003B2E8D" w:rsidP="00FE3733">
      <w:pPr>
        <w:pStyle w:val="NormalWeb"/>
        <w:spacing w:before="0" w:beforeAutospacing="0" w:after="0" w:afterAutospacing="0" w:line="360" w:lineRule="auto"/>
        <w:rPr>
          <w:rFonts w:ascii="Arial" w:hAnsi="Arial" w:cs="Arial"/>
          <w:sz w:val="24"/>
          <w:szCs w:val="24"/>
        </w:rPr>
      </w:pPr>
      <w:r w:rsidRPr="003B2E8D">
        <w:rPr>
          <w:rFonts w:ascii="Arial" w:hAnsi="Arial" w:cs="Arial"/>
          <w:sz w:val="24"/>
          <w:szCs w:val="24"/>
        </w:rPr>
        <w:t xml:space="preserve">Great Moments in Science with Dr Karl Kruszelnicki, </w:t>
      </w:r>
      <w:hyperlink r:id="rId48" w:history="1">
        <w:r w:rsidRPr="003B2E8D">
          <w:rPr>
            <w:rStyle w:val="Hyperlink"/>
            <w:rFonts w:ascii="Arial" w:hAnsi="Arial" w:cs="Arial"/>
            <w:sz w:val="24"/>
            <w:szCs w:val="24"/>
          </w:rPr>
          <w:t>'The Dirt on Food</w:t>
        </w:r>
      </w:hyperlink>
      <w:r w:rsidRPr="003B2E8D">
        <w:rPr>
          <w:rFonts w:ascii="Arial" w:hAnsi="Arial" w:cs="Arial"/>
          <w:sz w:val="24"/>
          <w:szCs w:val="24"/>
        </w:rPr>
        <w:t>' (transcript), ABC Radio, 27 July 2021</w:t>
      </w:r>
      <w:r>
        <w:rPr>
          <w:rFonts w:ascii="Arial" w:hAnsi="Arial" w:cs="Arial"/>
          <w:sz w:val="24"/>
          <w:szCs w:val="24"/>
        </w:rPr>
        <w:t xml:space="preserve">.  </w:t>
      </w:r>
      <w:r w:rsidRPr="003B2E8D">
        <w:rPr>
          <w:rStyle w:val="Strong"/>
          <w:rFonts w:cs="Arial"/>
          <w:b w:val="0"/>
          <w:color w:val="3B3B3C"/>
          <w:sz w:val="24"/>
          <w:szCs w:val="24"/>
        </w:rPr>
        <w:t>Presenter:</w:t>
      </w:r>
      <w:r w:rsidRPr="003B2E8D">
        <w:rPr>
          <w:rStyle w:val="Strong"/>
          <w:rFonts w:cs="Arial"/>
          <w:color w:val="3B3B3C"/>
          <w:sz w:val="24"/>
          <w:szCs w:val="24"/>
        </w:rPr>
        <w:t xml:space="preserve"> </w:t>
      </w:r>
      <w:hyperlink r:id="rId49" w:history="1">
        <w:r w:rsidRPr="003B2E8D">
          <w:rPr>
            <w:rStyle w:val="Hyperlink"/>
            <w:rFonts w:ascii="Arial" w:hAnsi="Arial" w:cs="Arial"/>
            <w:color w:val="333333"/>
            <w:sz w:val="24"/>
            <w:szCs w:val="24"/>
            <w:u w:val="none"/>
          </w:rPr>
          <w:t>Dr Karl Kruszelnicki</w:t>
        </w:r>
      </w:hyperlink>
      <w:r w:rsidRPr="003B2E8D">
        <w:rPr>
          <w:rStyle w:val="Strong"/>
          <w:rFonts w:cs="Arial"/>
          <w:bCs w:val="0"/>
          <w:color w:val="3B3B3C"/>
          <w:sz w:val="24"/>
          <w:szCs w:val="24"/>
        </w:rPr>
        <w:t xml:space="preserve">, </w:t>
      </w:r>
      <w:r w:rsidRPr="003B2E8D">
        <w:rPr>
          <w:rStyle w:val="Strong"/>
          <w:rFonts w:cs="Arial"/>
          <w:b w:val="0"/>
          <w:color w:val="3B3B3C"/>
          <w:sz w:val="24"/>
          <w:szCs w:val="24"/>
        </w:rPr>
        <w:t xml:space="preserve">Producer: </w:t>
      </w:r>
      <w:hyperlink r:id="rId50" w:history="1">
        <w:r w:rsidRPr="003B2E8D">
          <w:rPr>
            <w:rStyle w:val="Hyperlink"/>
            <w:rFonts w:ascii="Arial" w:hAnsi="Arial" w:cs="Arial"/>
            <w:color w:val="333333"/>
            <w:sz w:val="24"/>
            <w:szCs w:val="24"/>
            <w:u w:val="none"/>
          </w:rPr>
          <w:t>Sarah Sedghi</w:t>
        </w:r>
      </w:hyperlink>
      <w:r>
        <w:rPr>
          <w:rStyle w:val="Strong"/>
          <w:rFonts w:cs="Arial"/>
          <w:bCs w:val="0"/>
          <w:color w:val="3B3B3C"/>
          <w:sz w:val="24"/>
          <w:szCs w:val="24"/>
        </w:rPr>
        <w:t>.</w:t>
      </w:r>
    </w:p>
    <w:p w14:paraId="7B302818" w14:textId="58C9F7FE" w:rsidR="003B2E8D" w:rsidRPr="00A011E9" w:rsidRDefault="003B2E8D" w:rsidP="003B2E8D">
      <w:pPr>
        <w:shd w:val="clear" w:color="auto" w:fill="FFFFFF"/>
        <w:spacing w:before="0" w:after="240" w:line="360" w:lineRule="atLeast"/>
        <w:rPr>
          <w:rFonts w:eastAsia="Times New Roman" w:cs="Arial"/>
          <w:b/>
          <w:bCs/>
          <w:color w:val="3B3B3C"/>
          <w:sz w:val="24"/>
          <w:lang w:eastAsia="en-AU"/>
        </w:rPr>
      </w:pPr>
      <w:r w:rsidRPr="00A011E9">
        <w:rPr>
          <w:rFonts w:eastAsia="Times New Roman" w:cs="Arial"/>
          <w:b/>
          <w:bCs/>
          <w:color w:val="3B3B3C"/>
          <w:sz w:val="24"/>
          <w:lang w:eastAsia="en-AU"/>
        </w:rPr>
        <w:t>The Dirt on Food</w:t>
      </w:r>
    </w:p>
    <w:p w14:paraId="017F14A3" w14:textId="631697CC"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b/>
          <w:bCs/>
          <w:color w:val="3B3B3C"/>
          <w:sz w:val="24"/>
          <w:lang w:eastAsia="en-AU"/>
        </w:rPr>
        <w:t>Dr Karl</w:t>
      </w:r>
      <w:r w:rsidRPr="003B2E8D">
        <w:rPr>
          <w:rFonts w:eastAsia="Times New Roman" w:cs="Arial"/>
          <w:color w:val="3B3B3C"/>
          <w:sz w:val="24"/>
          <w:lang w:eastAsia="en-AU"/>
        </w:rPr>
        <w:t>: G’day, Dr Karl here.</w:t>
      </w:r>
    </w:p>
    <w:p w14:paraId="034764B2" w14:textId="45A281BD"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Is it true that Big Agriculture has totally ruined our soil, and used up practically </w:t>
      </w:r>
      <w:proofErr w:type="gramStart"/>
      <w:r w:rsidRPr="003B2E8D">
        <w:rPr>
          <w:rFonts w:eastAsia="Times New Roman" w:cs="Arial"/>
          <w:color w:val="3B3B3C"/>
          <w:sz w:val="24"/>
          <w:lang w:eastAsia="en-AU"/>
        </w:rPr>
        <w:t>all of</w:t>
      </w:r>
      <w:proofErr w:type="gramEnd"/>
      <w:r w:rsidRPr="003B2E8D">
        <w:rPr>
          <w:rFonts w:eastAsia="Times New Roman" w:cs="Arial"/>
          <w:color w:val="3B3B3C"/>
          <w:sz w:val="24"/>
          <w:lang w:eastAsia="en-AU"/>
        </w:rPr>
        <w:t xml:space="preserve"> its goodness, so there’s barely any nutrition left in our food? Well, no - but like all good myths, there is a small grain of truth.</w:t>
      </w:r>
      <w:r w:rsidR="007D4192" w:rsidRPr="007D4192">
        <w:rPr>
          <w:rFonts w:eastAsia="Times New Roman" w:cs="Arial"/>
          <w:b/>
          <w:bCs/>
          <w:noProof/>
          <w:color w:val="3B3B3C"/>
          <w:sz w:val="24"/>
          <w:lang w:eastAsia="en-AU"/>
        </w:rPr>
        <w:t xml:space="preserve"> </w:t>
      </w:r>
    </w:p>
    <w:p w14:paraId="64EEABF9" w14:textId="0A1E8BCD" w:rsidR="003B2E8D" w:rsidRPr="003B2E8D" w:rsidRDefault="003B2E8D" w:rsidP="0E17671B">
      <w:pPr>
        <w:shd w:val="clear" w:color="auto" w:fill="FFFFFF" w:themeFill="background1"/>
        <w:spacing w:before="0" w:after="240" w:line="360" w:lineRule="atLeast"/>
        <w:rPr>
          <w:rFonts w:eastAsia="Times New Roman" w:cs="Arial"/>
          <w:color w:val="3B3B3C"/>
          <w:sz w:val="24"/>
          <w:lang w:eastAsia="en-AU"/>
        </w:rPr>
      </w:pPr>
      <w:bookmarkStart w:id="49" w:name="_Int_FuSCJxym"/>
      <w:proofErr w:type="gramStart"/>
      <w:r w:rsidRPr="0E17671B">
        <w:rPr>
          <w:rFonts w:eastAsia="Times New Roman" w:cs="Arial"/>
          <w:color w:val="3B3B3C"/>
          <w:sz w:val="24"/>
          <w:lang w:eastAsia="en-AU"/>
        </w:rPr>
        <w:t>There’s</w:t>
      </w:r>
      <w:bookmarkEnd w:id="49"/>
      <w:proofErr w:type="gramEnd"/>
      <w:r w:rsidRPr="0E17671B">
        <w:rPr>
          <w:rFonts w:eastAsia="Times New Roman" w:cs="Arial"/>
          <w:color w:val="3B3B3C"/>
          <w:sz w:val="24"/>
          <w:lang w:eastAsia="en-AU"/>
        </w:rPr>
        <w:t xml:space="preserve"> claims out there that you would have to eat eight of today’s oranges to get the same amount of vitamin A our grandparents would have got from just one. Other people say that over the last century, calcium, magnesium and iron in cabbage, lettuce, tomatoes and spinach have dropped by up to 90%.</w:t>
      </w:r>
    </w:p>
    <w:p w14:paraId="33485459" w14:textId="4663D91E"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This claimed 90% reduction comes from a 2018 paper in the journal, “nutrients”. On the third page, there is a very dramatic graph, showing “average mineral content of calcium, magnesium, and iron in cabbage, lettuce, tomatoes and spinach” on the vertical axis, and years on the horizontal axis. The graph shows the three minerals measured falling from 400mg of minerals/100 grams of food, down to much less than 50. Yes, that’s dramatic! The caption below the graph spells out that</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 mineral content… has dropped 80-90% between 1914 and 2018.”</w:t>
      </w:r>
    </w:p>
    <w:p w14:paraId="78D8A03D" w14:textId="0EB22478"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Wow!!</w:t>
      </w:r>
    </w:p>
    <w:p w14:paraId="2988300F" w14:textId="1CEB6C9A"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Sounds worrying…but hang on, what’s really happening here.</w:t>
      </w:r>
    </w:p>
    <w:p w14:paraId="68A87881" w14:textId="65F55F45"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There’s a big problem with the data. Out of the tiny sample of just seven data points – the data they’re basing their claims on - three are marked with asterisks. And then the tiny print reads,</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“Asterisks indicate numbers could not be independently verified.</w:t>
      </w:r>
      <w:r w:rsidRPr="003B2E8D">
        <w:rPr>
          <w:rFonts w:eastAsia="Times New Roman" w:cs="Arial"/>
          <w:color w:val="3B3B3C"/>
          <w:sz w:val="24"/>
          <w:lang w:eastAsia="en-AU"/>
        </w:rPr>
        <w:t xml:space="preserve">” So, in plain English, they’re really saying that three of the seven data points could not be proven. Not only is the data sample size tiny, it’s also </w:t>
      </w:r>
      <w:proofErr w:type="gramStart"/>
      <w:r w:rsidRPr="003B2E8D">
        <w:rPr>
          <w:rFonts w:eastAsia="Times New Roman" w:cs="Arial"/>
          <w:color w:val="3B3B3C"/>
          <w:sz w:val="24"/>
          <w:lang w:eastAsia="en-AU"/>
        </w:rPr>
        <w:t>pretty useless</w:t>
      </w:r>
      <w:proofErr w:type="gramEnd"/>
      <w:r w:rsidRPr="003B2E8D">
        <w:rPr>
          <w:rFonts w:eastAsia="Times New Roman" w:cs="Arial"/>
          <w:color w:val="3B3B3C"/>
          <w:sz w:val="24"/>
          <w:lang w:eastAsia="en-AU"/>
        </w:rPr>
        <w:t>. And very significantly, one of these data points they couldn’t verify was the oldest data point from 1914 that was used as proof food used to be way more nutritious then.</w:t>
      </w:r>
    </w:p>
    <w:p w14:paraId="2223CA87" w14:textId="66415113" w:rsidR="003B2E8D" w:rsidRPr="003B2E8D" w:rsidRDefault="003B2E8D" w:rsidP="0E17671B">
      <w:pPr>
        <w:shd w:val="clear" w:color="auto" w:fill="FFFFFF" w:themeFill="background1"/>
        <w:spacing w:before="0" w:after="240" w:line="360" w:lineRule="atLeast"/>
        <w:rPr>
          <w:rFonts w:eastAsia="Times New Roman" w:cs="Arial"/>
          <w:color w:val="3B3B3C"/>
          <w:sz w:val="24"/>
          <w:lang w:eastAsia="en-AU"/>
        </w:rPr>
      </w:pPr>
      <w:r w:rsidRPr="0E17671B">
        <w:rPr>
          <w:rFonts w:eastAsia="Times New Roman" w:cs="Arial"/>
          <w:color w:val="3B3B3C"/>
          <w:sz w:val="24"/>
          <w:lang w:eastAsia="en-AU"/>
        </w:rPr>
        <w:t xml:space="preserve">The graph shows that in 1914, mineral content was around 400 mg/100g of veggies. When you try to find out where this number came from, the references send you to a book written that year, by Henry </w:t>
      </w:r>
      <w:proofErr w:type="spellStart"/>
      <w:r w:rsidRPr="0E17671B">
        <w:rPr>
          <w:rFonts w:eastAsia="Times New Roman" w:cs="Arial"/>
          <w:color w:val="3B3B3C"/>
          <w:sz w:val="24"/>
          <w:lang w:eastAsia="en-AU"/>
        </w:rPr>
        <w:t>Lindlahr</w:t>
      </w:r>
      <w:proofErr w:type="spellEnd"/>
      <w:r w:rsidRPr="0E17671B">
        <w:rPr>
          <w:rFonts w:eastAsia="Times New Roman" w:cs="Arial"/>
          <w:color w:val="3B3B3C"/>
          <w:sz w:val="24"/>
          <w:lang w:eastAsia="en-AU"/>
        </w:rPr>
        <w:t>. It’s called “Nature Cure</w:t>
      </w:r>
      <w:bookmarkStart w:id="50" w:name="_Int_1bKrYjpN"/>
      <w:proofErr w:type="gramStart"/>
      <w:r w:rsidRPr="0E17671B">
        <w:rPr>
          <w:rFonts w:eastAsia="Times New Roman" w:cs="Arial"/>
          <w:color w:val="3B3B3C"/>
          <w:sz w:val="24"/>
          <w:lang w:eastAsia="en-AU"/>
        </w:rPr>
        <w:t>”, and</w:t>
      </w:r>
      <w:bookmarkEnd w:id="50"/>
      <w:proofErr w:type="gramEnd"/>
      <w:r w:rsidRPr="0E17671B">
        <w:rPr>
          <w:rFonts w:eastAsia="Times New Roman" w:cs="Arial"/>
          <w:color w:val="3B3B3C"/>
          <w:sz w:val="24"/>
          <w:lang w:eastAsia="en-AU"/>
        </w:rPr>
        <w:t xml:space="preserve"> is one of the foundation texts of modern American Naturopathy. In it he made all sorts of outrageous claims. He said that you could diagnose any disease by simply looking at a person’s iris – that’s rubbish. He claimed that vaccinations against smallpox did not work, but even worse, </w:t>
      </w:r>
      <w:proofErr w:type="gramStart"/>
      <w:r w:rsidRPr="0E17671B">
        <w:rPr>
          <w:rFonts w:eastAsia="Times New Roman" w:cs="Arial"/>
          <w:color w:val="3B3B3C"/>
          <w:sz w:val="24"/>
          <w:lang w:eastAsia="en-AU"/>
        </w:rPr>
        <w:t>actually caused</w:t>
      </w:r>
      <w:proofErr w:type="gramEnd"/>
      <w:r w:rsidRPr="0E17671B">
        <w:rPr>
          <w:rFonts w:eastAsia="Times New Roman" w:cs="Arial"/>
          <w:color w:val="3B3B3C"/>
          <w:sz w:val="24"/>
          <w:lang w:eastAsia="en-AU"/>
        </w:rPr>
        <w:t xml:space="preserve"> cancer, insanity and tuberculosis. Again, total rubbish!</w:t>
      </w:r>
    </w:p>
    <w:p w14:paraId="521D5277" w14:textId="7CFBF51E"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lastRenderedPageBreak/>
        <w:t>Was he a respected food scientist of the day, able to make precise and accurate measurements of minerals in foods? No, the exact opposite. According to his contemporary, Dr Morris Fishbein, the editor of the Journal of the American Medical Association for 25 years,</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 xml:space="preserve">“the methods of diagnosis used in the </w:t>
      </w:r>
      <w:proofErr w:type="spellStart"/>
      <w:r w:rsidRPr="003B2E8D">
        <w:rPr>
          <w:rFonts w:eastAsia="Times New Roman" w:cs="Arial"/>
          <w:i/>
          <w:iCs/>
          <w:color w:val="3B3B3C"/>
          <w:sz w:val="24"/>
          <w:lang w:eastAsia="en-AU"/>
        </w:rPr>
        <w:t>Lindlahr</w:t>
      </w:r>
      <w:proofErr w:type="spellEnd"/>
      <w:r w:rsidRPr="003B2E8D">
        <w:rPr>
          <w:rFonts w:eastAsia="Times New Roman" w:cs="Arial"/>
          <w:i/>
          <w:iCs/>
          <w:color w:val="3B3B3C"/>
          <w:sz w:val="24"/>
          <w:lang w:eastAsia="en-AU"/>
        </w:rPr>
        <w:t xml:space="preserve"> institution were preposterous”</w:t>
      </w:r>
      <w:r w:rsidRPr="003B2E8D">
        <w:rPr>
          <w:rFonts w:eastAsia="Times New Roman" w:cs="Arial"/>
          <w:color w:val="3B3B3C"/>
          <w:sz w:val="24"/>
          <w:lang w:eastAsia="en-AU"/>
        </w:rPr>
        <w:t>.</w:t>
      </w:r>
    </w:p>
    <w:p w14:paraId="49F18CA0" w14:textId="4968888F"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 why would anybody use this sloppy and unverified data. Well, two of the three authors of the more recent 2018 article that says food nutrition is declining are full-time employees of a company that sells wellness nutritional supplements. The third author is a paid consultant for that same company. That sounds like a conflict of interest, perhaps?</w:t>
      </w:r>
    </w:p>
    <w:p w14:paraId="52ACB775" w14:textId="77777777"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 then, what about a different paper that was published in 2004 in the Journal of the American College of Nutrition, that compared some 43 plants from the years of 1950 and 1999 – half-a-century apart. It looked at micronutrients, as well as the fat, protein and carbohydrate levels in these 43 food plants, that ranged from asparagus to watermelon.</w:t>
      </w:r>
    </w:p>
    <w:p w14:paraId="4706DB78" w14:textId="77777777"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Well, overall, in about half the nutrients, they found no change. There was a statistically significant decline in the other half. It ranged from a small 6% drop in protein to a larger 38% drop for the B vitamin, riboflavin. So how do we explain this?</w:t>
      </w:r>
    </w:p>
    <w:p w14:paraId="6D1E6DDF" w14:textId="69AA6819"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It turns out that the major factor affecting the nutrient levels in any species of food crop is the specific variety, or cultivar. One study looked at some 50 varieties of broccoli. Depending on the variety, a nutrient could vary by a factor of 10. Across about 100 different varieties of tomatoes, the Vitamin C level varied by a factor of three. And calcium levels in beans can vary by a factor of two, again depending on the variety.</w:t>
      </w:r>
    </w:p>
    <w:p w14:paraId="4369F7B3" w14:textId="2AD91CAE"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When farmers choose a crop, they usually look at the return in regards of the yield, disease resistance, suitability for the local climate, and so on.</w:t>
      </w:r>
    </w:p>
    <w:p w14:paraId="53507940" w14:textId="512092BE"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But the nutrient quality of the specific variety of that food type likely never comes into it.</w:t>
      </w:r>
    </w:p>
    <w:p w14:paraId="51486351" w14:textId="42F521DA" w:rsidR="003B2E8D" w:rsidRPr="003B2E8D" w:rsidRDefault="003B2E8D" w:rsidP="003B2E8D">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That’s the dirt on food!</w:t>
      </w:r>
      <w:r w:rsidR="007D4192" w:rsidRPr="007D4192">
        <w:rPr>
          <w:rFonts w:eastAsia="Times New Roman" w:cs="Arial"/>
          <w:b/>
          <w:bCs/>
          <w:noProof/>
          <w:color w:val="3B3B3C"/>
          <w:sz w:val="24"/>
          <w:lang w:eastAsia="en-AU"/>
        </w:rPr>
        <w:t xml:space="preserve"> </w:t>
      </w:r>
    </w:p>
    <w:p w14:paraId="7D85D1F3" w14:textId="01AE6103" w:rsidR="007F3696" w:rsidRPr="007F3696" w:rsidRDefault="003B2E8D" w:rsidP="007F3696">
      <w:pPr>
        <w:pStyle w:val="NormalWeb"/>
        <w:spacing w:before="0" w:beforeAutospacing="0" w:after="0" w:afterAutospacing="0"/>
        <w:rPr>
          <w:rFonts w:ascii="Arial" w:hAnsi="Arial" w:cs="Arial"/>
        </w:rPr>
      </w:pPr>
      <w:r w:rsidRPr="003B2E8D">
        <w:rPr>
          <w:rFonts w:ascii="Arial" w:hAnsi="Arial" w:cs="Arial"/>
        </w:rPr>
        <w:t>Copied under the statutory licence in s 113P of the Copyright Act</w:t>
      </w:r>
      <w:r w:rsidR="00EF13AC">
        <w:rPr>
          <w:rFonts w:ascii="Arial" w:hAnsi="Arial" w:cs="Arial"/>
        </w:rPr>
        <w:t xml:space="preserve"> </w:t>
      </w:r>
      <w:r w:rsidRPr="003B2E8D">
        <w:rPr>
          <w:rFonts w:ascii="Arial" w:hAnsi="Arial" w:cs="Arial"/>
        </w:rPr>
        <w:t xml:space="preserve">Great Moments in Science with Dr Karl Kruszelnicki, </w:t>
      </w:r>
      <w:hyperlink r:id="rId51" w:history="1">
        <w:r w:rsidRPr="003B2E8D">
          <w:rPr>
            <w:rStyle w:val="Hyperlink"/>
            <w:rFonts w:ascii="Arial" w:hAnsi="Arial" w:cs="Arial"/>
          </w:rPr>
          <w:t>'The Dirt on Food</w:t>
        </w:r>
      </w:hyperlink>
      <w:r w:rsidRPr="003B2E8D">
        <w:rPr>
          <w:rFonts w:ascii="Arial" w:hAnsi="Arial" w:cs="Arial"/>
        </w:rPr>
        <w:t>' (transcript), ABC Radio, 27 July 2021</w:t>
      </w:r>
      <w:r w:rsidR="00F808E9">
        <w:rPr>
          <w:rFonts w:ascii="Arial" w:hAnsi="Arial" w:cs="Arial"/>
        </w:rPr>
        <w:t xml:space="preserve">. </w:t>
      </w:r>
      <w:hyperlink r:id="rId52" w:history="1">
        <w:r w:rsidRPr="003B2E8D">
          <w:rPr>
            <w:rStyle w:val="Hyperlink"/>
            <w:rFonts w:ascii="Arial" w:hAnsi="Arial" w:cs="Arial"/>
          </w:rPr>
          <w:t>Section 113P Warning Notice</w:t>
        </w:r>
      </w:hyperlink>
      <w:r w:rsidR="007F3696">
        <w:br w:type="page"/>
      </w:r>
    </w:p>
    <w:p w14:paraId="1C4F5F52" w14:textId="4C6390D4" w:rsidR="006B1E9F" w:rsidRPr="00245F68" w:rsidRDefault="006B1E9F" w:rsidP="006B1E9F">
      <w:pPr>
        <w:pStyle w:val="Heading2"/>
      </w:pPr>
      <w:bookmarkStart w:id="51" w:name="_Appendix_8b"/>
      <w:bookmarkEnd w:id="51"/>
      <w:r>
        <w:lastRenderedPageBreak/>
        <w:t xml:space="preserve">Appendix </w:t>
      </w:r>
      <w:r w:rsidR="00CC6706">
        <w:t>9</w:t>
      </w:r>
      <w:r>
        <w:t xml:space="preserve">b </w:t>
      </w:r>
    </w:p>
    <w:p w14:paraId="2C08982B" w14:textId="7114BF84" w:rsidR="006B1E9F" w:rsidRDefault="005265EE" w:rsidP="0053238A">
      <w:pPr>
        <w:pStyle w:val="Heading3"/>
      </w:pPr>
      <w:r>
        <w:t>L</w:t>
      </w:r>
      <w:r w:rsidR="006B1E9F">
        <w:t xml:space="preserve">iterary devices </w:t>
      </w:r>
      <w:r w:rsidR="00F47837">
        <w:t>annotated</w:t>
      </w:r>
      <w:r w:rsidR="006B1E9F" w:rsidRPr="00245F68">
        <w:t xml:space="preserve"> </w:t>
      </w:r>
      <w:r w:rsidR="006B1E9F">
        <w:t xml:space="preserve">information text </w:t>
      </w:r>
    </w:p>
    <w:p w14:paraId="0805160E" w14:textId="787CCF02" w:rsidR="00A109FC" w:rsidRDefault="006B1E9F" w:rsidP="006B1E9F">
      <w:pPr>
        <w:pStyle w:val="NormalWeb"/>
        <w:spacing w:before="0" w:beforeAutospacing="0" w:after="0" w:afterAutospacing="0" w:line="360" w:lineRule="auto"/>
        <w:rPr>
          <w:rFonts w:ascii="Arial" w:hAnsi="Arial" w:cs="Arial"/>
          <w:sz w:val="24"/>
          <w:szCs w:val="24"/>
        </w:rPr>
      </w:pPr>
      <w:r w:rsidRPr="003B2E8D">
        <w:rPr>
          <w:rFonts w:ascii="Arial" w:hAnsi="Arial" w:cs="Arial"/>
          <w:sz w:val="24"/>
          <w:szCs w:val="24"/>
        </w:rPr>
        <w:t xml:space="preserve">Great Moments in Science with Dr Karl Kruszelnicki, </w:t>
      </w:r>
      <w:hyperlink r:id="rId53" w:history="1">
        <w:r w:rsidRPr="003B2E8D">
          <w:rPr>
            <w:rStyle w:val="Hyperlink"/>
            <w:rFonts w:ascii="Arial" w:hAnsi="Arial" w:cs="Arial"/>
            <w:sz w:val="24"/>
            <w:szCs w:val="24"/>
          </w:rPr>
          <w:t>'The Dirt on Food</w:t>
        </w:r>
      </w:hyperlink>
      <w:r w:rsidRPr="003B2E8D">
        <w:rPr>
          <w:rFonts w:ascii="Arial" w:hAnsi="Arial" w:cs="Arial"/>
          <w:sz w:val="24"/>
          <w:szCs w:val="24"/>
        </w:rPr>
        <w:t xml:space="preserve">' </w:t>
      </w:r>
    </w:p>
    <w:p w14:paraId="1BA769BA" w14:textId="5FB659E9" w:rsidR="00A109FC" w:rsidRDefault="006B1E9F" w:rsidP="006B1E9F">
      <w:pPr>
        <w:pStyle w:val="NormalWeb"/>
        <w:spacing w:before="0" w:beforeAutospacing="0" w:after="0" w:afterAutospacing="0" w:line="360" w:lineRule="auto"/>
        <w:rPr>
          <w:rStyle w:val="Strong"/>
          <w:rFonts w:cs="Arial"/>
          <w:bCs w:val="0"/>
          <w:color w:val="3B3B3C"/>
          <w:sz w:val="24"/>
          <w:szCs w:val="24"/>
        </w:rPr>
      </w:pPr>
      <w:r w:rsidRPr="003B2E8D">
        <w:rPr>
          <w:rFonts w:ascii="Arial" w:hAnsi="Arial" w:cs="Arial"/>
          <w:sz w:val="24"/>
          <w:szCs w:val="24"/>
        </w:rPr>
        <w:t>(transcript), ABC Radio, 27 July 2021</w:t>
      </w:r>
      <w:r>
        <w:rPr>
          <w:rFonts w:ascii="Arial" w:hAnsi="Arial" w:cs="Arial"/>
          <w:sz w:val="24"/>
          <w:szCs w:val="24"/>
        </w:rPr>
        <w:t xml:space="preserve">.  </w:t>
      </w:r>
      <w:r w:rsidRPr="003B2E8D">
        <w:rPr>
          <w:rStyle w:val="Strong"/>
          <w:rFonts w:cs="Arial"/>
          <w:b w:val="0"/>
          <w:color w:val="3B3B3C"/>
          <w:sz w:val="24"/>
          <w:szCs w:val="24"/>
        </w:rPr>
        <w:t>Presenter:</w:t>
      </w:r>
      <w:r w:rsidRPr="003B2E8D">
        <w:rPr>
          <w:rStyle w:val="Strong"/>
          <w:rFonts w:cs="Arial"/>
          <w:color w:val="3B3B3C"/>
          <w:sz w:val="24"/>
          <w:szCs w:val="24"/>
        </w:rPr>
        <w:t xml:space="preserve"> </w:t>
      </w:r>
      <w:hyperlink r:id="rId54" w:history="1">
        <w:r w:rsidRPr="003B2E8D">
          <w:rPr>
            <w:rStyle w:val="Hyperlink"/>
            <w:rFonts w:ascii="Arial" w:hAnsi="Arial" w:cs="Arial"/>
            <w:color w:val="333333"/>
            <w:sz w:val="24"/>
            <w:szCs w:val="24"/>
            <w:u w:val="none"/>
          </w:rPr>
          <w:t>Dr Karl Kruszelnicki</w:t>
        </w:r>
      </w:hyperlink>
      <w:r w:rsidRPr="003B2E8D">
        <w:rPr>
          <w:rStyle w:val="Strong"/>
          <w:rFonts w:cs="Arial"/>
          <w:bCs w:val="0"/>
          <w:color w:val="3B3B3C"/>
          <w:sz w:val="24"/>
          <w:szCs w:val="24"/>
        </w:rPr>
        <w:t xml:space="preserve">, </w:t>
      </w:r>
    </w:p>
    <w:p w14:paraId="1FAD6963" w14:textId="032E9B12" w:rsidR="006B1E9F" w:rsidRPr="00A109FC" w:rsidRDefault="006B1E9F" w:rsidP="00A109FC">
      <w:pPr>
        <w:pStyle w:val="NormalWeb"/>
        <w:spacing w:before="0" w:beforeAutospacing="0" w:after="0" w:afterAutospacing="0" w:line="360" w:lineRule="auto"/>
        <w:rPr>
          <w:rFonts w:ascii="Arial" w:hAnsi="Arial" w:cs="Arial"/>
          <w:sz w:val="24"/>
          <w:szCs w:val="24"/>
        </w:rPr>
      </w:pPr>
      <w:r w:rsidRPr="003B2E8D">
        <w:rPr>
          <w:rStyle w:val="Strong"/>
          <w:rFonts w:cs="Arial"/>
          <w:b w:val="0"/>
          <w:color w:val="3B3B3C"/>
          <w:sz w:val="24"/>
          <w:szCs w:val="24"/>
        </w:rPr>
        <w:t xml:space="preserve">Producer: </w:t>
      </w:r>
      <w:hyperlink r:id="rId55" w:history="1">
        <w:r w:rsidRPr="003B2E8D">
          <w:rPr>
            <w:rStyle w:val="Hyperlink"/>
            <w:rFonts w:ascii="Arial" w:hAnsi="Arial" w:cs="Arial"/>
            <w:color w:val="333333"/>
            <w:sz w:val="24"/>
            <w:szCs w:val="24"/>
            <w:u w:val="none"/>
          </w:rPr>
          <w:t>Sarah Sedghi</w:t>
        </w:r>
      </w:hyperlink>
      <w:r>
        <w:rPr>
          <w:rStyle w:val="Strong"/>
          <w:rFonts w:cs="Arial"/>
          <w:bCs w:val="0"/>
          <w:color w:val="3B3B3C"/>
          <w:sz w:val="24"/>
          <w:szCs w:val="24"/>
        </w:rPr>
        <w:t>.</w:t>
      </w:r>
    </w:p>
    <w:p w14:paraId="42CE704D" w14:textId="77777777" w:rsidR="00164F73" w:rsidRDefault="00164F73" w:rsidP="006B1E9F">
      <w:pPr>
        <w:shd w:val="clear" w:color="auto" w:fill="FFFFFF"/>
        <w:spacing w:before="0" w:after="240" w:line="360" w:lineRule="atLeast"/>
        <w:rPr>
          <w:rFonts w:eastAsia="Times New Roman" w:cs="Arial"/>
          <w:b/>
          <w:bCs/>
          <w:color w:val="3B3B3C"/>
          <w:sz w:val="24"/>
          <w:highlight w:val="cyan"/>
          <w:lang w:eastAsia="en-AU"/>
        </w:rPr>
      </w:pPr>
      <w:r>
        <w:rPr>
          <w:rFonts w:cs="Arial"/>
          <w:noProof/>
          <w:sz w:val="24"/>
        </w:rPr>
        <mc:AlternateContent>
          <mc:Choice Requires="wps">
            <w:drawing>
              <wp:inline distT="0" distB="0" distL="0" distR="0" wp14:anchorId="0D582AE9" wp14:editId="0A72F1E2">
                <wp:extent cx="2159635" cy="1245140"/>
                <wp:effectExtent l="0" t="0" r="12065" b="12700"/>
                <wp:docPr id="85177246" name="Text Box 85177246" descr="Key:&#10;Metaphor in blue, &#10;Idiom in grey, &#10;Rhetorical question in yellow,&#10;Irony in green.&#10;All literary devices are tabled in Appendix 9b - accessible table on the following page."/>
                <wp:cNvGraphicFramePr/>
                <a:graphic xmlns:a="http://schemas.openxmlformats.org/drawingml/2006/main">
                  <a:graphicData uri="http://schemas.microsoft.com/office/word/2010/wordprocessingShape">
                    <wps:wsp>
                      <wps:cNvSpPr txBox="1"/>
                      <wps:spPr>
                        <a:xfrm>
                          <a:off x="0" y="0"/>
                          <a:ext cx="2159635" cy="1245140"/>
                        </a:xfrm>
                        <a:prstGeom prst="rect">
                          <a:avLst/>
                        </a:prstGeom>
                        <a:solidFill>
                          <a:schemeClr val="lt1"/>
                        </a:solidFill>
                        <a:ln w="6350">
                          <a:solidFill>
                            <a:prstClr val="black"/>
                          </a:solidFill>
                        </a:ln>
                      </wps:spPr>
                      <wps:txbx>
                        <w:txbxContent>
                          <w:p w14:paraId="683106CC" w14:textId="77777777" w:rsidR="0092072F" w:rsidRDefault="0092072F" w:rsidP="00164F73">
                            <w:r w:rsidRPr="00FE5446">
                              <w:rPr>
                                <w:highlight w:val="cyan"/>
                              </w:rPr>
                              <w:t>Metaphor</w:t>
                            </w:r>
                            <w:r>
                              <w:t xml:space="preserve"> </w:t>
                            </w:r>
                          </w:p>
                          <w:p w14:paraId="3BDEA710" w14:textId="77777777" w:rsidR="0092072F" w:rsidRDefault="0092072F" w:rsidP="00164F73">
                            <w:r>
                              <w:rPr>
                                <w:highlight w:val="lightGray"/>
                              </w:rPr>
                              <w:t>I</w:t>
                            </w:r>
                            <w:r w:rsidRPr="00DF1AC4">
                              <w:rPr>
                                <w:highlight w:val="lightGray"/>
                              </w:rPr>
                              <w:t>diom</w:t>
                            </w:r>
                          </w:p>
                          <w:p w14:paraId="67BBF151" w14:textId="77777777" w:rsidR="0092072F" w:rsidRDefault="0092072F" w:rsidP="00164F73">
                            <w:r w:rsidRPr="00FE5446">
                              <w:rPr>
                                <w:highlight w:val="yellow"/>
                              </w:rPr>
                              <w:t>Rhetorical question</w:t>
                            </w:r>
                          </w:p>
                          <w:p w14:paraId="3025AED5" w14:textId="77777777" w:rsidR="0092072F" w:rsidRDefault="0092072F" w:rsidP="00164F73">
                            <w:r w:rsidRPr="00667F14">
                              <w:rPr>
                                <w:highlight w:val="green"/>
                              </w:rPr>
                              <w:t>Irony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D582AE9" id="_x0000_t202" coordsize="21600,21600" o:spt="202" path="m,l,21600r21600,l21600,xe">
                <v:stroke joinstyle="miter"/>
                <v:path gradientshapeok="t" o:connecttype="rect"/>
              </v:shapetype>
              <v:shape id="Text Box 85177246" o:spid="_x0000_s1026" type="#_x0000_t202" alt="Key:&#10;Metaphor in blue, &#10;Idiom in grey, &#10;Rhetorical question in yellow,&#10;Irony in green.&#10;All literary devices are tabled in Appendix 9b - accessible table on the following page." style="width:170.05pt;height: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" fillcolor="white [3201]" strokeweight=".5pt">
                <v:textbox>
                  <w:txbxContent>
                    <w:p w14:paraId="683106CC" w14:textId="77777777" w:rsidR="0092072F" w:rsidRDefault="0092072F" w:rsidP="00164F73">
                      <w:r w:rsidRPr="00FE5446">
                        <w:rPr>
                          <w:highlight w:val="cyan"/>
                        </w:rPr>
                        <w:t>Metaphor</w:t>
                      </w:r>
                      <w:r>
                        <w:t xml:space="preserve"> </w:t>
                      </w:r>
                    </w:p>
                    <w:p w14:paraId="3BDEA710" w14:textId="77777777" w:rsidR="0092072F" w:rsidRDefault="0092072F" w:rsidP="00164F73">
                      <w:r>
                        <w:rPr>
                          <w:highlight w:val="lightGray"/>
                        </w:rPr>
                        <w:t>I</w:t>
                      </w:r>
                      <w:r w:rsidRPr="00DF1AC4">
                        <w:rPr>
                          <w:highlight w:val="lightGray"/>
                        </w:rPr>
                        <w:t>diom</w:t>
                      </w:r>
                    </w:p>
                    <w:p w14:paraId="67BBF151" w14:textId="77777777" w:rsidR="0092072F" w:rsidRDefault="0092072F" w:rsidP="00164F73">
                      <w:r w:rsidRPr="00FE5446">
                        <w:rPr>
                          <w:highlight w:val="yellow"/>
                        </w:rPr>
                        <w:t>Rhetorical question</w:t>
                      </w:r>
                    </w:p>
                    <w:p w14:paraId="3025AED5" w14:textId="77777777" w:rsidR="0092072F" w:rsidRDefault="0092072F" w:rsidP="00164F73">
                      <w:r w:rsidRPr="00667F14">
                        <w:rPr>
                          <w:highlight w:val="green"/>
                        </w:rPr>
                        <w:t>Irony</w:t>
                      </w:r>
                    </w:p>
                  </w:txbxContent>
                </v:textbox>
                <w10:anchorlock/>
              </v:shape>
            </w:pict>
          </mc:Fallback>
        </mc:AlternateContent>
      </w:r>
    </w:p>
    <w:p w14:paraId="5AB0CD9C" w14:textId="76B61848" w:rsidR="006B1E9F" w:rsidRPr="00A011E9" w:rsidRDefault="006B1E9F" w:rsidP="006B1E9F">
      <w:pPr>
        <w:shd w:val="clear" w:color="auto" w:fill="FFFFFF"/>
        <w:spacing w:before="0" w:after="240" w:line="360" w:lineRule="atLeast"/>
        <w:rPr>
          <w:rFonts w:eastAsia="Times New Roman" w:cs="Arial"/>
          <w:b/>
          <w:bCs/>
          <w:color w:val="3B3B3C"/>
          <w:sz w:val="24"/>
          <w:lang w:eastAsia="en-AU"/>
        </w:rPr>
      </w:pPr>
      <w:r w:rsidRPr="00FE5446">
        <w:rPr>
          <w:rFonts w:eastAsia="Times New Roman" w:cs="Arial"/>
          <w:b/>
          <w:bCs/>
          <w:color w:val="3B3B3C"/>
          <w:sz w:val="24"/>
          <w:highlight w:val="cyan"/>
          <w:lang w:eastAsia="en-AU"/>
        </w:rPr>
        <w:t>The Dirt on Food</w:t>
      </w:r>
    </w:p>
    <w:p w14:paraId="4BCCC0EC" w14:textId="1610EE38"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b/>
          <w:bCs/>
          <w:color w:val="3B3B3C"/>
          <w:sz w:val="24"/>
          <w:lang w:eastAsia="en-AU"/>
        </w:rPr>
        <w:t>Dr Karl</w:t>
      </w:r>
      <w:r w:rsidRPr="003B2E8D">
        <w:rPr>
          <w:rFonts w:eastAsia="Times New Roman" w:cs="Arial"/>
          <w:color w:val="3B3B3C"/>
          <w:sz w:val="24"/>
          <w:lang w:eastAsia="en-AU"/>
        </w:rPr>
        <w:t>: G’day, Dr Karl here.</w:t>
      </w:r>
    </w:p>
    <w:p w14:paraId="0912031E" w14:textId="742327B4"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Is it true that Big Agriculture has totally ruined our soil, and used up practically </w:t>
      </w:r>
      <w:proofErr w:type="gramStart"/>
      <w:r w:rsidRPr="003B2E8D">
        <w:rPr>
          <w:rFonts w:eastAsia="Times New Roman" w:cs="Arial"/>
          <w:color w:val="3B3B3C"/>
          <w:sz w:val="24"/>
          <w:lang w:eastAsia="en-AU"/>
        </w:rPr>
        <w:t>all of</w:t>
      </w:r>
      <w:proofErr w:type="gramEnd"/>
      <w:r w:rsidRPr="003B2E8D">
        <w:rPr>
          <w:rFonts w:eastAsia="Times New Roman" w:cs="Arial"/>
          <w:color w:val="3B3B3C"/>
          <w:sz w:val="24"/>
          <w:lang w:eastAsia="en-AU"/>
        </w:rPr>
        <w:t xml:space="preserve"> its goodness, so there’s barely any nutrition left in our food? Well, no - but like all good myths, there is a small </w:t>
      </w:r>
      <w:r w:rsidRPr="00DF1AC4">
        <w:rPr>
          <w:rFonts w:eastAsia="Times New Roman" w:cs="Arial"/>
          <w:color w:val="3B3B3C"/>
          <w:sz w:val="24"/>
          <w:highlight w:val="lightGray"/>
          <w:lang w:eastAsia="en-AU"/>
        </w:rPr>
        <w:t>grain of truth.</w:t>
      </w:r>
      <w:r w:rsidRPr="007D4192">
        <w:rPr>
          <w:rFonts w:eastAsia="Times New Roman" w:cs="Arial"/>
          <w:b/>
          <w:bCs/>
          <w:noProof/>
          <w:color w:val="3B3B3C"/>
          <w:sz w:val="24"/>
          <w:lang w:eastAsia="en-AU"/>
        </w:rPr>
        <w:t xml:space="preserve"> </w:t>
      </w:r>
    </w:p>
    <w:p w14:paraId="130E4029" w14:textId="77977490" w:rsidR="006B1E9F" w:rsidRPr="003B2E8D" w:rsidRDefault="006B1E9F" w:rsidP="0E17671B">
      <w:pPr>
        <w:shd w:val="clear" w:color="auto" w:fill="FFFFFF" w:themeFill="background1"/>
        <w:spacing w:before="0" w:after="240" w:line="360" w:lineRule="atLeast"/>
        <w:rPr>
          <w:rFonts w:eastAsia="Times New Roman" w:cs="Arial"/>
          <w:color w:val="3B3B3C"/>
          <w:sz w:val="24"/>
          <w:lang w:eastAsia="en-AU"/>
        </w:rPr>
      </w:pPr>
      <w:bookmarkStart w:id="52" w:name="_Int_x17RUV4T"/>
      <w:proofErr w:type="gramStart"/>
      <w:r w:rsidRPr="0E17671B">
        <w:rPr>
          <w:rFonts w:eastAsia="Times New Roman" w:cs="Arial"/>
          <w:color w:val="3B3B3C"/>
          <w:sz w:val="24"/>
          <w:lang w:eastAsia="en-AU"/>
        </w:rPr>
        <w:t>There’s</w:t>
      </w:r>
      <w:bookmarkEnd w:id="52"/>
      <w:proofErr w:type="gramEnd"/>
      <w:r w:rsidRPr="0E17671B">
        <w:rPr>
          <w:rFonts w:eastAsia="Times New Roman" w:cs="Arial"/>
          <w:color w:val="3B3B3C"/>
          <w:sz w:val="24"/>
          <w:lang w:eastAsia="en-AU"/>
        </w:rPr>
        <w:t xml:space="preserve"> claims out there that you would have to eat eight of today’s oranges to get the same amount of vitamin A our grandparents would have got from just one. Other people say that over the last century, calcium, magnesium and iron in cabbage, lettuce, tomatoes and spinach have dropped by up to 90%.</w:t>
      </w:r>
    </w:p>
    <w:p w14:paraId="24C02975" w14:textId="056384A1"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This claimed 90% reduction comes from a 2018 paper in the journal, “nutrients”. On the third page, there is </w:t>
      </w:r>
      <w:r w:rsidRPr="00667F14">
        <w:rPr>
          <w:rFonts w:eastAsia="Times New Roman" w:cs="Arial"/>
          <w:color w:val="3B3B3C"/>
          <w:sz w:val="24"/>
          <w:highlight w:val="green"/>
          <w:lang w:eastAsia="en-AU"/>
        </w:rPr>
        <w:t>a very dramatic graph</w:t>
      </w:r>
      <w:r w:rsidRPr="003B2E8D">
        <w:rPr>
          <w:rFonts w:eastAsia="Times New Roman" w:cs="Arial"/>
          <w:color w:val="3B3B3C"/>
          <w:sz w:val="24"/>
          <w:lang w:eastAsia="en-AU"/>
        </w:rPr>
        <w:t>, showing “average mineral content of calcium, magnesium, and iron in cabbage, lettuce, tomatoes and spinach” on the vertical axis, and years on the horizontal axis. The graph shows the three minerals measured falling from 400mg of minerals/100 grams of food, down to much less than 50. Yes, that’s dramatic! The caption below the graph spells out that</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 mineral content… has dropped 80-90% between 1914 and 2018.”</w:t>
      </w:r>
    </w:p>
    <w:p w14:paraId="7B0328B2" w14:textId="54CC4D2B"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667F14">
        <w:rPr>
          <w:rFonts w:eastAsia="Times New Roman" w:cs="Arial"/>
          <w:color w:val="3B3B3C"/>
          <w:sz w:val="24"/>
          <w:highlight w:val="green"/>
          <w:lang w:eastAsia="en-AU"/>
        </w:rPr>
        <w:t>Wow!!</w:t>
      </w:r>
    </w:p>
    <w:p w14:paraId="433D2189" w14:textId="22A7D29E"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Sounds worrying…</w:t>
      </w:r>
      <w:r w:rsidRPr="00FE5446">
        <w:rPr>
          <w:rFonts w:eastAsia="Times New Roman" w:cs="Arial"/>
          <w:color w:val="3B3B3C"/>
          <w:sz w:val="24"/>
          <w:highlight w:val="yellow"/>
          <w:lang w:eastAsia="en-AU"/>
        </w:rPr>
        <w:t>but hang on, what’s really happening here</w:t>
      </w:r>
      <w:r w:rsidRPr="003B2E8D">
        <w:rPr>
          <w:rFonts w:eastAsia="Times New Roman" w:cs="Arial"/>
          <w:color w:val="3B3B3C"/>
          <w:sz w:val="24"/>
          <w:lang w:eastAsia="en-AU"/>
        </w:rPr>
        <w:t>.</w:t>
      </w:r>
    </w:p>
    <w:p w14:paraId="1B3C5BC4" w14:textId="1F1099AE"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There’s a big problem with the data. Out of the tiny sample of just seven data points – the data they’re basing their claims on - three are marked with asterisks. And then the tiny print reads,</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“Asterisks indicate numbers could not be independently verified.</w:t>
      </w:r>
      <w:r w:rsidRPr="003B2E8D">
        <w:rPr>
          <w:rFonts w:eastAsia="Times New Roman" w:cs="Arial"/>
          <w:color w:val="3B3B3C"/>
          <w:sz w:val="24"/>
          <w:lang w:eastAsia="en-AU"/>
        </w:rPr>
        <w:t xml:space="preserve">” So, in plain English, they’re really saying that three of the seven data points could not be proven. Not only is the data sample size tiny, it’s also </w:t>
      </w:r>
      <w:proofErr w:type="gramStart"/>
      <w:r w:rsidRPr="003B2E8D">
        <w:rPr>
          <w:rFonts w:eastAsia="Times New Roman" w:cs="Arial"/>
          <w:color w:val="3B3B3C"/>
          <w:sz w:val="24"/>
          <w:lang w:eastAsia="en-AU"/>
        </w:rPr>
        <w:t>pretty useless</w:t>
      </w:r>
      <w:proofErr w:type="gramEnd"/>
      <w:r w:rsidRPr="003B2E8D">
        <w:rPr>
          <w:rFonts w:eastAsia="Times New Roman" w:cs="Arial"/>
          <w:color w:val="3B3B3C"/>
          <w:sz w:val="24"/>
          <w:lang w:eastAsia="en-AU"/>
        </w:rPr>
        <w:t>. And very significantly, one of these data points they couldn’t verify was the oldest data point from 1914 that was used as proof food used to be way more nutritious then.</w:t>
      </w:r>
    </w:p>
    <w:p w14:paraId="75991D41" w14:textId="2B86961A" w:rsidR="006B1E9F" w:rsidRPr="003B2E8D" w:rsidRDefault="006B1E9F" w:rsidP="0E17671B">
      <w:pPr>
        <w:shd w:val="clear" w:color="auto" w:fill="FFFFFF" w:themeFill="background1"/>
        <w:spacing w:before="0" w:after="240" w:line="360" w:lineRule="atLeast"/>
        <w:rPr>
          <w:rFonts w:eastAsia="Times New Roman" w:cs="Arial"/>
          <w:color w:val="3B3B3C"/>
          <w:sz w:val="24"/>
          <w:lang w:eastAsia="en-AU"/>
        </w:rPr>
      </w:pPr>
      <w:r w:rsidRPr="0E17671B">
        <w:rPr>
          <w:rFonts w:eastAsia="Times New Roman" w:cs="Arial"/>
          <w:color w:val="3B3B3C"/>
          <w:sz w:val="24"/>
          <w:lang w:eastAsia="en-AU"/>
        </w:rPr>
        <w:lastRenderedPageBreak/>
        <w:t xml:space="preserve">The graph shows that in 1914, mineral content was around 400 mg/100g of veggies. When you try to find out where this number came from, the references send you to a book written that year, by Henry </w:t>
      </w:r>
      <w:proofErr w:type="spellStart"/>
      <w:r w:rsidRPr="0E17671B">
        <w:rPr>
          <w:rFonts w:eastAsia="Times New Roman" w:cs="Arial"/>
          <w:color w:val="3B3B3C"/>
          <w:sz w:val="24"/>
          <w:lang w:eastAsia="en-AU"/>
        </w:rPr>
        <w:t>Lindlahr</w:t>
      </w:r>
      <w:proofErr w:type="spellEnd"/>
      <w:r w:rsidRPr="0E17671B">
        <w:rPr>
          <w:rFonts w:eastAsia="Times New Roman" w:cs="Arial"/>
          <w:color w:val="3B3B3C"/>
          <w:sz w:val="24"/>
          <w:lang w:eastAsia="en-AU"/>
        </w:rPr>
        <w:t>. It’s called “Nature Cure</w:t>
      </w:r>
      <w:bookmarkStart w:id="53" w:name="_Int_d9FqV15a"/>
      <w:proofErr w:type="gramStart"/>
      <w:r w:rsidRPr="0E17671B">
        <w:rPr>
          <w:rFonts w:eastAsia="Times New Roman" w:cs="Arial"/>
          <w:color w:val="3B3B3C"/>
          <w:sz w:val="24"/>
          <w:lang w:eastAsia="en-AU"/>
        </w:rPr>
        <w:t>”, and</w:t>
      </w:r>
      <w:bookmarkEnd w:id="53"/>
      <w:proofErr w:type="gramEnd"/>
      <w:r w:rsidRPr="0E17671B">
        <w:rPr>
          <w:rFonts w:eastAsia="Times New Roman" w:cs="Arial"/>
          <w:color w:val="3B3B3C"/>
          <w:sz w:val="24"/>
          <w:lang w:eastAsia="en-AU"/>
        </w:rPr>
        <w:t xml:space="preserve"> is one of the foundation texts of modern American Naturopathy. In it he made all sorts of outrageous claims. He said that you could diagnose any disease by simply looking at a person’s iris – that’s rubbish. He claimed that vaccinations against smallpox did not work, but even worse, </w:t>
      </w:r>
      <w:proofErr w:type="gramStart"/>
      <w:r w:rsidRPr="0E17671B">
        <w:rPr>
          <w:rFonts w:eastAsia="Times New Roman" w:cs="Arial"/>
          <w:color w:val="3B3B3C"/>
          <w:sz w:val="24"/>
          <w:lang w:eastAsia="en-AU"/>
        </w:rPr>
        <w:t>actually caused</w:t>
      </w:r>
      <w:proofErr w:type="gramEnd"/>
      <w:r w:rsidRPr="0E17671B">
        <w:rPr>
          <w:rFonts w:eastAsia="Times New Roman" w:cs="Arial"/>
          <w:color w:val="3B3B3C"/>
          <w:sz w:val="24"/>
          <w:lang w:eastAsia="en-AU"/>
        </w:rPr>
        <w:t xml:space="preserve"> cancer, insanity and tuberculosis. Again, total rubbish!</w:t>
      </w:r>
    </w:p>
    <w:p w14:paraId="0E044984" w14:textId="07EE65F9"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FE5446">
        <w:rPr>
          <w:rFonts w:eastAsia="Times New Roman" w:cs="Arial"/>
          <w:color w:val="3B3B3C"/>
          <w:sz w:val="24"/>
          <w:highlight w:val="yellow"/>
          <w:lang w:eastAsia="en-AU"/>
        </w:rPr>
        <w:t>Was he a respected food scientist of the day, able to make precise and accurate measurements of minerals in foods?</w:t>
      </w:r>
      <w:r w:rsidRPr="003B2E8D">
        <w:rPr>
          <w:rFonts w:eastAsia="Times New Roman" w:cs="Arial"/>
          <w:color w:val="3B3B3C"/>
          <w:sz w:val="24"/>
          <w:lang w:eastAsia="en-AU"/>
        </w:rPr>
        <w:t xml:space="preserve"> No, the exact opposite. According to his contemporary, Dr Morris Fishbein, the editor of the Journal of the American Medical Association for 25 years,</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 xml:space="preserve">“the methods of diagnosis used in the </w:t>
      </w:r>
      <w:proofErr w:type="spellStart"/>
      <w:r w:rsidRPr="003B2E8D">
        <w:rPr>
          <w:rFonts w:eastAsia="Times New Roman" w:cs="Arial"/>
          <w:i/>
          <w:iCs/>
          <w:color w:val="3B3B3C"/>
          <w:sz w:val="24"/>
          <w:lang w:eastAsia="en-AU"/>
        </w:rPr>
        <w:t>Lindlahr</w:t>
      </w:r>
      <w:proofErr w:type="spellEnd"/>
      <w:r w:rsidRPr="003B2E8D">
        <w:rPr>
          <w:rFonts w:eastAsia="Times New Roman" w:cs="Arial"/>
          <w:i/>
          <w:iCs/>
          <w:color w:val="3B3B3C"/>
          <w:sz w:val="24"/>
          <w:lang w:eastAsia="en-AU"/>
        </w:rPr>
        <w:t xml:space="preserve"> institution were preposterous”</w:t>
      </w:r>
      <w:r w:rsidRPr="003B2E8D">
        <w:rPr>
          <w:rFonts w:eastAsia="Times New Roman" w:cs="Arial"/>
          <w:color w:val="3B3B3C"/>
          <w:sz w:val="24"/>
          <w:lang w:eastAsia="en-AU"/>
        </w:rPr>
        <w:t>.</w:t>
      </w:r>
    </w:p>
    <w:p w14:paraId="55850D04" w14:textId="6DA85284"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FE5446">
        <w:rPr>
          <w:rFonts w:eastAsia="Times New Roman" w:cs="Arial"/>
          <w:color w:val="3B3B3C"/>
          <w:sz w:val="24"/>
          <w:highlight w:val="yellow"/>
          <w:lang w:eastAsia="en-AU"/>
        </w:rPr>
        <w:t>So why would anybody use this sloppy and unverified data</w:t>
      </w:r>
      <w:r w:rsidRPr="003B2E8D">
        <w:rPr>
          <w:rFonts w:eastAsia="Times New Roman" w:cs="Arial"/>
          <w:color w:val="3B3B3C"/>
          <w:sz w:val="24"/>
          <w:lang w:eastAsia="en-AU"/>
        </w:rPr>
        <w:t xml:space="preserve">. Well, two of the three authors of the more recent 2018 article that says food nutrition is declining are full-time employees of a company that sells wellness nutritional supplements. The third author is a paid consultant for that same company. </w:t>
      </w:r>
      <w:r w:rsidRPr="00FE5446">
        <w:rPr>
          <w:rFonts w:eastAsia="Times New Roman" w:cs="Arial"/>
          <w:color w:val="3B3B3C"/>
          <w:sz w:val="24"/>
          <w:highlight w:val="yellow"/>
          <w:lang w:eastAsia="en-AU"/>
        </w:rPr>
        <w:t>That sounds like a conflict of interest, perhaps?</w:t>
      </w:r>
    </w:p>
    <w:p w14:paraId="6C5137E7" w14:textId="77777777"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 then, what about a different paper that was published in 2004 in the Journal of the American College of Nutrition, that compared some 43 plants from the years of 1950 and 1999 – half-a-century apart. It looked at micronutrients, as well as the fat, protein and carbohydrate levels in these 43 food plants, that ranged from asparagus to watermelon.</w:t>
      </w:r>
    </w:p>
    <w:p w14:paraId="02DA96E0" w14:textId="77777777"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Well, overall, in about half the nutrients, they found no change. There was a statistically significant decline in the other half. It ranged from a small 6% drop in protein to a larger 38% drop for the B vitamin, riboflavin. So how do we explain this?</w:t>
      </w:r>
    </w:p>
    <w:p w14:paraId="16DACFE4" w14:textId="7DF76FA3"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It turns out that the major factor affecting the nutrient levels in any species of food crop is the specific variety, or cultivar. One study looked at some 50 varieties of broccoli. Depending on the variety, a nutrient could vary by a factor of 10. Across about 100 different varieties of tomatoes, the Vitamin C level varied by a factor of three. And calcium levels in beans can vary by a factor of two, again depending on the variety.</w:t>
      </w:r>
    </w:p>
    <w:p w14:paraId="6366205D" w14:textId="77777777"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When farmers choose a crop, they usually look at the return in regards of the yield, disease resistance, suitability for the local climate, and so on.</w:t>
      </w:r>
    </w:p>
    <w:p w14:paraId="5FF48C04" w14:textId="6D0BCB22"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But the nutrient quality of the specific variety of that food type likely never comes into it.</w:t>
      </w:r>
    </w:p>
    <w:p w14:paraId="43AC5570" w14:textId="69F7A83E" w:rsidR="006B1E9F" w:rsidRPr="003B2E8D" w:rsidRDefault="006B1E9F" w:rsidP="006B1E9F">
      <w:pPr>
        <w:shd w:val="clear" w:color="auto" w:fill="FFFFFF"/>
        <w:spacing w:before="0" w:after="240" w:line="360" w:lineRule="atLeast"/>
        <w:rPr>
          <w:rFonts w:eastAsia="Times New Roman" w:cs="Arial"/>
          <w:color w:val="3B3B3C"/>
          <w:sz w:val="24"/>
          <w:lang w:eastAsia="en-AU"/>
        </w:rPr>
      </w:pPr>
      <w:r w:rsidRPr="00FE5446">
        <w:rPr>
          <w:rFonts w:eastAsia="Times New Roman" w:cs="Arial"/>
          <w:color w:val="3B3B3C"/>
          <w:sz w:val="24"/>
          <w:highlight w:val="cyan"/>
          <w:lang w:eastAsia="en-AU"/>
        </w:rPr>
        <w:t>That’s the dirt on food!</w:t>
      </w:r>
      <w:r w:rsidRPr="007D4192">
        <w:rPr>
          <w:rFonts w:eastAsia="Times New Roman" w:cs="Arial"/>
          <w:b/>
          <w:bCs/>
          <w:noProof/>
          <w:color w:val="3B3B3C"/>
          <w:sz w:val="24"/>
          <w:lang w:eastAsia="en-AU"/>
        </w:rPr>
        <w:t xml:space="preserve"> </w:t>
      </w:r>
    </w:p>
    <w:p w14:paraId="212C18CC" w14:textId="77777777" w:rsidR="006B1E9F" w:rsidRPr="003B2E8D" w:rsidRDefault="006B1E9F" w:rsidP="006B1E9F">
      <w:pPr>
        <w:pStyle w:val="NormalWeb"/>
        <w:spacing w:before="0" w:beforeAutospacing="0" w:after="0" w:afterAutospacing="0"/>
        <w:rPr>
          <w:rFonts w:ascii="Arial" w:hAnsi="Arial" w:cs="Arial"/>
          <w:sz w:val="22"/>
        </w:rPr>
      </w:pPr>
      <w:r w:rsidRPr="003B2E8D">
        <w:rPr>
          <w:rFonts w:ascii="Arial" w:hAnsi="Arial" w:cs="Arial"/>
        </w:rPr>
        <w:t>Copied under the statutory licence in s 113P of the Copyright Act</w:t>
      </w:r>
    </w:p>
    <w:p w14:paraId="33C010B1" w14:textId="77777777" w:rsidR="006B1E9F" w:rsidRPr="003B2E8D" w:rsidRDefault="006B1E9F" w:rsidP="006B1E9F">
      <w:pPr>
        <w:pStyle w:val="NormalWeb"/>
        <w:spacing w:before="0" w:beforeAutospacing="0" w:after="0" w:afterAutospacing="0"/>
        <w:rPr>
          <w:rFonts w:ascii="Arial" w:hAnsi="Arial" w:cs="Arial"/>
        </w:rPr>
      </w:pPr>
      <w:r w:rsidRPr="003B2E8D">
        <w:rPr>
          <w:rFonts w:ascii="Arial" w:hAnsi="Arial" w:cs="Arial"/>
        </w:rPr>
        <w:t xml:space="preserve">Great Moments in Science with Dr Karl Kruszelnicki, </w:t>
      </w:r>
      <w:hyperlink r:id="rId56" w:history="1">
        <w:r w:rsidRPr="003B2E8D">
          <w:rPr>
            <w:rStyle w:val="Hyperlink"/>
            <w:rFonts w:ascii="Arial" w:hAnsi="Arial" w:cs="Arial"/>
          </w:rPr>
          <w:t>'The Dirt on Food</w:t>
        </w:r>
      </w:hyperlink>
      <w:r w:rsidRPr="003B2E8D">
        <w:rPr>
          <w:rFonts w:ascii="Arial" w:hAnsi="Arial" w:cs="Arial"/>
        </w:rPr>
        <w:t>' (transcript), ABC Radio, 27 July 2021</w:t>
      </w:r>
    </w:p>
    <w:p w14:paraId="2139357F" w14:textId="77777777" w:rsidR="00C95113" w:rsidRDefault="00000000" w:rsidP="00E8181B">
      <w:pPr>
        <w:pStyle w:val="NormalWeb"/>
        <w:spacing w:before="0" w:beforeAutospacing="0" w:after="0" w:afterAutospacing="0"/>
        <w:rPr>
          <w:rStyle w:val="Hyperlink"/>
          <w:rFonts w:ascii="Arial" w:hAnsi="Arial" w:cs="Arial"/>
        </w:rPr>
        <w:sectPr w:rsidR="00C95113" w:rsidSect="005256EA">
          <w:type w:val="continuous"/>
          <w:pgSz w:w="11900" w:h="16840"/>
          <w:pgMar w:top="720" w:right="720" w:bottom="720" w:left="720" w:header="567" w:footer="237" w:gutter="0"/>
          <w:cols w:space="708"/>
          <w:titlePg/>
          <w:docGrid w:linePitch="360"/>
        </w:sectPr>
      </w:pPr>
      <w:hyperlink r:id="rId57" w:history="1">
        <w:r w:rsidR="006B1E9F" w:rsidRPr="003B2E8D">
          <w:rPr>
            <w:rStyle w:val="Hyperlink"/>
            <w:rFonts w:ascii="Arial" w:hAnsi="Arial" w:cs="Arial"/>
          </w:rPr>
          <w:t>Section 113P Warning Notice</w:t>
        </w:r>
      </w:hyperlink>
    </w:p>
    <w:p w14:paraId="13848911" w14:textId="4AF7305A" w:rsidR="00E8181B" w:rsidRPr="00E8181B" w:rsidRDefault="00E8181B" w:rsidP="00E8181B">
      <w:pPr>
        <w:pStyle w:val="NormalWeb"/>
        <w:spacing w:before="0" w:beforeAutospacing="0" w:after="0" w:afterAutospacing="0"/>
        <w:rPr>
          <w:rStyle w:val="Hyperlink"/>
          <w:rFonts w:ascii="Arial" w:hAnsi="Arial" w:cs="Arial"/>
        </w:rPr>
      </w:pPr>
      <w:r>
        <w:rPr>
          <w:rStyle w:val="Hyperlink"/>
          <w:rFonts w:ascii="Arial" w:hAnsi="Arial" w:cs="Arial"/>
        </w:rPr>
        <w:br w:type="page"/>
      </w:r>
    </w:p>
    <w:p w14:paraId="506AB66B" w14:textId="395A3CDD" w:rsidR="00E8181B" w:rsidRDefault="00E8181B" w:rsidP="0053238A">
      <w:pPr>
        <w:pStyle w:val="Heading3"/>
      </w:pPr>
      <w:r>
        <w:lastRenderedPageBreak/>
        <w:t xml:space="preserve">Literary devices annotated </w:t>
      </w:r>
      <w:r w:rsidR="00F47837">
        <w:t xml:space="preserve">information </w:t>
      </w:r>
      <w:r>
        <w:t>text</w:t>
      </w:r>
      <w:r w:rsidR="00F47837">
        <w:t xml:space="preserve"> -</w:t>
      </w:r>
      <w:r>
        <w:t xml:space="preserve"> accessible</w:t>
      </w:r>
      <w:r w:rsidR="003F5605">
        <w:t xml:space="preserve"> </w:t>
      </w:r>
      <w:r w:rsidR="00DF1AC4">
        <w:t>table</w:t>
      </w:r>
    </w:p>
    <w:tbl>
      <w:tblPr>
        <w:tblStyle w:val="TableGrid"/>
        <w:tblW w:w="0" w:type="auto"/>
        <w:tblLook w:val="04A0" w:firstRow="1" w:lastRow="0" w:firstColumn="1" w:lastColumn="0" w:noHBand="0" w:noVBand="1"/>
      </w:tblPr>
      <w:tblGrid>
        <w:gridCol w:w="5265"/>
        <w:gridCol w:w="5265"/>
      </w:tblGrid>
      <w:tr w:rsidR="00F24FDE" w14:paraId="3E5CF504" w14:textId="77777777" w:rsidTr="00F24FDE">
        <w:tc>
          <w:tcPr>
            <w:tcW w:w="5265" w:type="dxa"/>
          </w:tcPr>
          <w:p w14:paraId="6993EEBC" w14:textId="14DD7102" w:rsidR="00F24FDE" w:rsidRPr="009C5C0D" w:rsidRDefault="00F24FDE" w:rsidP="003806A0">
            <w:pPr>
              <w:rPr>
                <w:b/>
                <w:sz w:val="24"/>
              </w:rPr>
            </w:pPr>
            <w:r w:rsidRPr="009C5C0D">
              <w:rPr>
                <w:b/>
                <w:sz w:val="24"/>
              </w:rPr>
              <w:t>Literary device</w:t>
            </w:r>
          </w:p>
        </w:tc>
        <w:tc>
          <w:tcPr>
            <w:tcW w:w="5265" w:type="dxa"/>
          </w:tcPr>
          <w:p w14:paraId="6B3A8068" w14:textId="5A1CF12D" w:rsidR="00F24FDE" w:rsidRPr="009C5C0D" w:rsidRDefault="00F24FDE" w:rsidP="003806A0">
            <w:pPr>
              <w:rPr>
                <w:b/>
                <w:sz w:val="24"/>
              </w:rPr>
            </w:pPr>
            <w:r w:rsidRPr="009C5C0D">
              <w:rPr>
                <w:b/>
                <w:sz w:val="24"/>
              </w:rPr>
              <w:t>Example from text</w:t>
            </w:r>
          </w:p>
        </w:tc>
      </w:tr>
      <w:tr w:rsidR="00F24FDE" w14:paraId="78FC1A31" w14:textId="77777777" w:rsidTr="00F24FDE">
        <w:tc>
          <w:tcPr>
            <w:tcW w:w="5265" w:type="dxa"/>
          </w:tcPr>
          <w:p w14:paraId="0F306F33" w14:textId="50CE3246" w:rsidR="00F24FDE" w:rsidRPr="009C5C0D" w:rsidRDefault="00F24FDE" w:rsidP="003806A0">
            <w:pPr>
              <w:rPr>
                <w:sz w:val="24"/>
              </w:rPr>
            </w:pPr>
            <w:r w:rsidRPr="009C5C0D">
              <w:rPr>
                <w:sz w:val="24"/>
              </w:rPr>
              <w:t xml:space="preserve">Metaphor </w:t>
            </w:r>
          </w:p>
        </w:tc>
        <w:tc>
          <w:tcPr>
            <w:tcW w:w="5265" w:type="dxa"/>
          </w:tcPr>
          <w:p w14:paraId="0C32FA7E" w14:textId="77777777" w:rsidR="00F24FDE" w:rsidRPr="009C5C0D" w:rsidRDefault="00F24FDE" w:rsidP="003806A0">
            <w:pPr>
              <w:rPr>
                <w:sz w:val="24"/>
              </w:rPr>
            </w:pPr>
            <w:r w:rsidRPr="009C5C0D">
              <w:rPr>
                <w:sz w:val="24"/>
              </w:rPr>
              <w:t>Dirt on Food</w:t>
            </w:r>
          </w:p>
          <w:p w14:paraId="5026BBB6" w14:textId="379C3646" w:rsidR="00F24FDE" w:rsidRPr="009C5C0D" w:rsidRDefault="00F24FDE" w:rsidP="003806A0">
            <w:pPr>
              <w:rPr>
                <w:sz w:val="24"/>
              </w:rPr>
            </w:pPr>
            <w:r w:rsidRPr="009C5C0D">
              <w:rPr>
                <w:sz w:val="24"/>
              </w:rPr>
              <w:t>That’s the dirt on food!</w:t>
            </w:r>
          </w:p>
        </w:tc>
      </w:tr>
      <w:tr w:rsidR="00F24FDE" w14:paraId="5D6EECE0" w14:textId="77777777" w:rsidTr="00F24FDE">
        <w:tc>
          <w:tcPr>
            <w:tcW w:w="5265" w:type="dxa"/>
          </w:tcPr>
          <w:p w14:paraId="7A85CB46" w14:textId="4DF71F3A" w:rsidR="00F24FDE" w:rsidRPr="009C5C0D" w:rsidRDefault="00F24FDE" w:rsidP="003806A0">
            <w:pPr>
              <w:rPr>
                <w:sz w:val="24"/>
              </w:rPr>
            </w:pPr>
            <w:r w:rsidRPr="009C5C0D">
              <w:rPr>
                <w:sz w:val="24"/>
              </w:rPr>
              <w:t>Idiom</w:t>
            </w:r>
          </w:p>
        </w:tc>
        <w:tc>
          <w:tcPr>
            <w:tcW w:w="5265" w:type="dxa"/>
          </w:tcPr>
          <w:p w14:paraId="79D437D5" w14:textId="3A1084E1" w:rsidR="00F24FDE" w:rsidRPr="009C5C0D" w:rsidRDefault="00A93E56" w:rsidP="003806A0">
            <w:pPr>
              <w:rPr>
                <w:sz w:val="24"/>
              </w:rPr>
            </w:pPr>
            <w:r w:rsidRPr="009C5C0D">
              <w:rPr>
                <w:sz w:val="24"/>
              </w:rPr>
              <w:t>Grain of Truth</w:t>
            </w:r>
          </w:p>
        </w:tc>
      </w:tr>
      <w:tr w:rsidR="00F24FDE" w14:paraId="07D0612B" w14:textId="77777777" w:rsidTr="00F24FDE">
        <w:tc>
          <w:tcPr>
            <w:tcW w:w="5265" w:type="dxa"/>
          </w:tcPr>
          <w:p w14:paraId="00EA9054" w14:textId="22777064" w:rsidR="00F24FDE" w:rsidRPr="009C5C0D" w:rsidRDefault="00F24FDE" w:rsidP="003806A0">
            <w:pPr>
              <w:rPr>
                <w:sz w:val="24"/>
              </w:rPr>
            </w:pPr>
            <w:r w:rsidRPr="009C5C0D">
              <w:rPr>
                <w:sz w:val="24"/>
              </w:rPr>
              <w:t>Rhetorical question</w:t>
            </w:r>
            <w:r w:rsidR="00BA720D" w:rsidRPr="009C5C0D">
              <w:rPr>
                <w:sz w:val="24"/>
              </w:rPr>
              <w:t>(s)</w:t>
            </w:r>
          </w:p>
        </w:tc>
        <w:tc>
          <w:tcPr>
            <w:tcW w:w="5265" w:type="dxa"/>
          </w:tcPr>
          <w:p w14:paraId="391914B1" w14:textId="6DCD4B2A" w:rsidR="003E2E49" w:rsidRPr="009C5C0D" w:rsidRDefault="003E2E49" w:rsidP="003806A0">
            <w:pPr>
              <w:rPr>
                <w:rFonts w:eastAsia="Times New Roman" w:cs="Arial"/>
                <w:color w:val="3B3B3C"/>
                <w:sz w:val="24"/>
                <w:lang w:eastAsia="en-AU"/>
              </w:rPr>
            </w:pPr>
            <w:r w:rsidRPr="009C5C0D">
              <w:rPr>
                <w:rFonts w:eastAsia="Times New Roman" w:cs="Arial"/>
                <w:color w:val="3B3B3C"/>
                <w:sz w:val="24"/>
                <w:lang w:eastAsia="en-AU"/>
              </w:rPr>
              <w:t xml:space="preserve">1. </w:t>
            </w:r>
            <w:r w:rsidR="003F5605">
              <w:rPr>
                <w:rFonts w:eastAsia="Times New Roman" w:cs="Arial"/>
                <w:color w:val="3B3B3C"/>
                <w:sz w:val="24"/>
                <w:lang w:eastAsia="en-AU"/>
              </w:rPr>
              <w:t>…</w:t>
            </w:r>
            <w:r w:rsidRPr="009C5C0D">
              <w:rPr>
                <w:rFonts w:eastAsia="Times New Roman" w:cs="Arial"/>
                <w:color w:val="3B3B3C"/>
                <w:sz w:val="24"/>
                <w:lang w:eastAsia="en-AU"/>
              </w:rPr>
              <w:t>but hang on, what’s really happening here</w:t>
            </w:r>
            <w:r w:rsidR="003F5605">
              <w:rPr>
                <w:rFonts w:eastAsia="Times New Roman" w:cs="Arial"/>
                <w:color w:val="3B3B3C"/>
                <w:sz w:val="24"/>
                <w:lang w:eastAsia="en-AU"/>
              </w:rPr>
              <w:t>.</w:t>
            </w:r>
            <w:r w:rsidRPr="009C5C0D">
              <w:rPr>
                <w:rFonts w:eastAsia="Times New Roman" w:cs="Arial"/>
                <w:color w:val="3B3B3C"/>
                <w:sz w:val="24"/>
                <w:lang w:eastAsia="en-AU"/>
              </w:rPr>
              <w:t xml:space="preserve"> </w:t>
            </w:r>
          </w:p>
          <w:p w14:paraId="465C5A58" w14:textId="7E023645" w:rsidR="003E2E49" w:rsidRPr="009C5C0D" w:rsidRDefault="003E2E49" w:rsidP="003806A0">
            <w:pPr>
              <w:rPr>
                <w:rFonts w:eastAsia="Times New Roman" w:cs="Arial"/>
                <w:color w:val="3B3B3C"/>
                <w:sz w:val="24"/>
                <w:lang w:eastAsia="en-AU"/>
              </w:rPr>
            </w:pPr>
            <w:r w:rsidRPr="009C5C0D">
              <w:rPr>
                <w:rFonts w:eastAsia="Times New Roman" w:cs="Arial"/>
                <w:color w:val="3B3B3C"/>
                <w:sz w:val="24"/>
                <w:lang w:eastAsia="en-AU"/>
              </w:rPr>
              <w:t xml:space="preserve">2. </w:t>
            </w:r>
            <w:r w:rsidR="00BA720D" w:rsidRPr="009C5C0D">
              <w:rPr>
                <w:rFonts w:eastAsia="Times New Roman" w:cs="Arial"/>
                <w:color w:val="3B3B3C"/>
                <w:sz w:val="24"/>
                <w:lang w:eastAsia="en-AU"/>
              </w:rPr>
              <w:t xml:space="preserve">Was he a respected food scientist of the day, able to make precise and accurate measurements of minerals in foods? </w:t>
            </w:r>
          </w:p>
          <w:p w14:paraId="1CA8F96F" w14:textId="42BD64EB" w:rsidR="00BA720D" w:rsidRPr="009C5C0D" w:rsidRDefault="003E2E49" w:rsidP="003806A0">
            <w:pPr>
              <w:rPr>
                <w:sz w:val="24"/>
              </w:rPr>
            </w:pPr>
            <w:r w:rsidRPr="009C5C0D">
              <w:rPr>
                <w:rFonts w:eastAsia="Times New Roman" w:cs="Arial"/>
                <w:color w:val="3B3B3C"/>
                <w:sz w:val="24"/>
                <w:lang w:eastAsia="en-AU"/>
              </w:rPr>
              <w:t xml:space="preserve">3. </w:t>
            </w:r>
            <w:r w:rsidR="00BA720D" w:rsidRPr="009C5C0D">
              <w:rPr>
                <w:rFonts w:eastAsia="Times New Roman" w:cs="Arial"/>
                <w:color w:val="3B3B3C"/>
                <w:sz w:val="24"/>
                <w:lang w:eastAsia="en-AU"/>
              </w:rPr>
              <w:t>So why would anybody use this sloppy and unverified data.</w:t>
            </w:r>
          </w:p>
          <w:p w14:paraId="41AF9412" w14:textId="72764759" w:rsidR="00F24FDE" w:rsidRPr="009C5C0D" w:rsidRDefault="003E2E49" w:rsidP="003806A0">
            <w:pPr>
              <w:rPr>
                <w:sz w:val="24"/>
              </w:rPr>
            </w:pPr>
            <w:r w:rsidRPr="009C5C0D">
              <w:rPr>
                <w:sz w:val="24"/>
              </w:rPr>
              <w:t xml:space="preserve">4. </w:t>
            </w:r>
            <w:r w:rsidR="00BA720D" w:rsidRPr="009C5C0D">
              <w:rPr>
                <w:sz w:val="24"/>
              </w:rPr>
              <w:t>That sounds like a conflict of interest, perhaps?</w:t>
            </w:r>
          </w:p>
        </w:tc>
      </w:tr>
      <w:tr w:rsidR="00F24FDE" w14:paraId="52D90C2F" w14:textId="77777777" w:rsidTr="00F24FDE">
        <w:tc>
          <w:tcPr>
            <w:tcW w:w="5265" w:type="dxa"/>
          </w:tcPr>
          <w:p w14:paraId="602C5967" w14:textId="76E218C3" w:rsidR="00F24FDE" w:rsidRPr="009C5C0D" w:rsidRDefault="007E30E4" w:rsidP="003806A0">
            <w:pPr>
              <w:rPr>
                <w:sz w:val="24"/>
              </w:rPr>
            </w:pPr>
            <w:r w:rsidRPr="009C5C0D">
              <w:rPr>
                <w:sz w:val="24"/>
              </w:rPr>
              <w:t>Irony</w:t>
            </w:r>
          </w:p>
        </w:tc>
        <w:tc>
          <w:tcPr>
            <w:tcW w:w="5265" w:type="dxa"/>
          </w:tcPr>
          <w:p w14:paraId="206EB9C2" w14:textId="20CB3497" w:rsidR="00F24FDE" w:rsidRPr="009C5C0D" w:rsidRDefault="007E30E4" w:rsidP="003806A0">
            <w:pPr>
              <w:rPr>
                <w:sz w:val="24"/>
              </w:rPr>
            </w:pPr>
            <w:r w:rsidRPr="009C5C0D">
              <w:rPr>
                <w:rFonts w:eastAsia="Times New Roman" w:cs="Arial"/>
                <w:color w:val="3B3B3C"/>
                <w:sz w:val="24"/>
                <w:lang w:eastAsia="en-AU"/>
              </w:rPr>
              <w:t>very dramatic graph, Wow!</w:t>
            </w:r>
          </w:p>
        </w:tc>
      </w:tr>
    </w:tbl>
    <w:p w14:paraId="095DDAD8" w14:textId="77777777" w:rsidR="00817C9E" w:rsidRDefault="00817C9E">
      <w:pPr>
        <w:spacing w:before="240" w:line="276" w:lineRule="auto"/>
        <w:rPr>
          <w:rFonts w:eastAsia="SimSun" w:cs="Times New Roman"/>
          <w:color w:val="1F3864" w:themeColor="accent1" w:themeShade="80"/>
          <w:sz w:val="44"/>
          <w:szCs w:val="36"/>
        </w:rPr>
      </w:pPr>
      <w:bookmarkStart w:id="54" w:name="_Appendix_9_1"/>
      <w:bookmarkEnd w:id="54"/>
      <w:r>
        <w:br w:type="page"/>
      </w:r>
    </w:p>
    <w:p w14:paraId="6DE885F2" w14:textId="138FA948" w:rsidR="00817C9E" w:rsidRPr="00245F68" w:rsidRDefault="00817C9E" w:rsidP="00817C9E">
      <w:pPr>
        <w:pStyle w:val="Heading2"/>
      </w:pPr>
      <w:bookmarkStart w:id="55" w:name="_Appendix_9c"/>
      <w:bookmarkEnd w:id="55"/>
      <w:r>
        <w:lastRenderedPageBreak/>
        <w:t xml:space="preserve">Appendix 9c </w:t>
      </w:r>
    </w:p>
    <w:p w14:paraId="0C6785C2" w14:textId="5BC16D09" w:rsidR="00817C9E" w:rsidRDefault="00817C9E" w:rsidP="0053238A">
      <w:pPr>
        <w:pStyle w:val="Heading3"/>
      </w:pPr>
      <w:r>
        <w:t xml:space="preserve">Literary devices </w:t>
      </w:r>
      <w:r w:rsidR="00F47837">
        <w:t xml:space="preserve">- </w:t>
      </w:r>
      <w:r w:rsidR="0019147A">
        <w:t xml:space="preserve">lexical chains </w:t>
      </w:r>
      <w:r>
        <w:t>annotated text</w:t>
      </w:r>
    </w:p>
    <w:p w14:paraId="7A832C3B" w14:textId="5A99E8C6" w:rsidR="00817C9E" w:rsidRDefault="00817C9E" w:rsidP="00817C9E">
      <w:pPr>
        <w:pStyle w:val="NormalWeb"/>
        <w:spacing w:before="0" w:beforeAutospacing="0" w:after="0" w:afterAutospacing="0" w:line="360" w:lineRule="auto"/>
        <w:rPr>
          <w:rFonts w:ascii="Arial" w:hAnsi="Arial" w:cs="Arial"/>
          <w:sz w:val="24"/>
          <w:szCs w:val="24"/>
        </w:rPr>
      </w:pPr>
      <w:r w:rsidRPr="003B2E8D">
        <w:rPr>
          <w:rFonts w:ascii="Arial" w:hAnsi="Arial" w:cs="Arial"/>
          <w:sz w:val="24"/>
          <w:szCs w:val="24"/>
        </w:rPr>
        <w:t xml:space="preserve">Great Moments in Science with Dr Karl Kruszelnicki, </w:t>
      </w:r>
      <w:hyperlink r:id="rId58" w:history="1">
        <w:r w:rsidRPr="003B2E8D">
          <w:rPr>
            <w:rStyle w:val="Hyperlink"/>
            <w:rFonts w:ascii="Arial" w:hAnsi="Arial" w:cs="Arial"/>
            <w:sz w:val="24"/>
            <w:szCs w:val="24"/>
          </w:rPr>
          <w:t>'The Dirt on Food</w:t>
        </w:r>
      </w:hyperlink>
      <w:r w:rsidRPr="003B2E8D">
        <w:rPr>
          <w:rFonts w:ascii="Arial" w:hAnsi="Arial" w:cs="Arial"/>
          <w:sz w:val="24"/>
          <w:szCs w:val="24"/>
        </w:rPr>
        <w:t xml:space="preserve">' </w:t>
      </w:r>
    </w:p>
    <w:p w14:paraId="1544BB96" w14:textId="47495DFB" w:rsidR="00817C9E" w:rsidRDefault="00817C9E" w:rsidP="00817C9E">
      <w:pPr>
        <w:pStyle w:val="NormalWeb"/>
        <w:spacing w:before="0" w:beforeAutospacing="0" w:after="0" w:afterAutospacing="0" w:line="360" w:lineRule="auto"/>
        <w:rPr>
          <w:rStyle w:val="Strong"/>
          <w:rFonts w:cs="Arial"/>
          <w:bCs w:val="0"/>
          <w:color w:val="3B3B3C"/>
          <w:sz w:val="24"/>
          <w:szCs w:val="24"/>
        </w:rPr>
      </w:pPr>
      <w:r w:rsidRPr="003B2E8D">
        <w:rPr>
          <w:rFonts w:ascii="Arial" w:hAnsi="Arial" w:cs="Arial"/>
          <w:sz w:val="24"/>
          <w:szCs w:val="24"/>
        </w:rPr>
        <w:t>(transcript), ABC Radio, 27 July 2021</w:t>
      </w:r>
      <w:r>
        <w:rPr>
          <w:rFonts w:ascii="Arial" w:hAnsi="Arial" w:cs="Arial"/>
          <w:sz w:val="24"/>
          <w:szCs w:val="24"/>
        </w:rPr>
        <w:t xml:space="preserve">.  </w:t>
      </w:r>
      <w:r w:rsidRPr="003B2E8D">
        <w:rPr>
          <w:rStyle w:val="Strong"/>
          <w:rFonts w:cs="Arial"/>
          <w:b w:val="0"/>
          <w:color w:val="3B3B3C"/>
          <w:sz w:val="24"/>
          <w:szCs w:val="24"/>
        </w:rPr>
        <w:t>Presenter:</w:t>
      </w:r>
      <w:r w:rsidRPr="003B2E8D">
        <w:rPr>
          <w:rStyle w:val="Strong"/>
          <w:rFonts w:cs="Arial"/>
          <w:color w:val="3B3B3C"/>
          <w:sz w:val="24"/>
          <w:szCs w:val="24"/>
        </w:rPr>
        <w:t xml:space="preserve"> </w:t>
      </w:r>
      <w:hyperlink r:id="rId59" w:history="1">
        <w:r w:rsidRPr="003B2E8D">
          <w:rPr>
            <w:rStyle w:val="Hyperlink"/>
            <w:rFonts w:ascii="Arial" w:hAnsi="Arial" w:cs="Arial"/>
            <w:color w:val="333333"/>
            <w:sz w:val="24"/>
            <w:szCs w:val="24"/>
            <w:u w:val="none"/>
          </w:rPr>
          <w:t>Dr Karl Kruszelnicki</w:t>
        </w:r>
      </w:hyperlink>
      <w:r w:rsidRPr="003B2E8D">
        <w:rPr>
          <w:rStyle w:val="Strong"/>
          <w:rFonts w:cs="Arial"/>
          <w:bCs w:val="0"/>
          <w:color w:val="3B3B3C"/>
          <w:sz w:val="24"/>
          <w:szCs w:val="24"/>
        </w:rPr>
        <w:t xml:space="preserve">, </w:t>
      </w:r>
    </w:p>
    <w:p w14:paraId="08DD2F8E" w14:textId="62A364B9" w:rsidR="00817C9E" w:rsidRPr="00A109FC" w:rsidRDefault="00817C9E" w:rsidP="00817C9E">
      <w:pPr>
        <w:pStyle w:val="NormalWeb"/>
        <w:spacing w:before="0" w:beforeAutospacing="0" w:after="0" w:afterAutospacing="0" w:line="360" w:lineRule="auto"/>
        <w:rPr>
          <w:rFonts w:ascii="Arial" w:hAnsi="Arial" w:cs="Arial"/>
          <w:sz w:val="24"/>
          <w:szCs w:val="24"/>
        </w:rPr>
      </w:pPr>
      <w:r w:rsidRPr="003B2E8D">
        <w:rPr>
          <w:rStyle w:val="Strong"/>
          <w:rFonts w:cs="Arial"/>
          <w:b w:val="0"/>
          <w:color w:val="3B3B3C"/>
          <w:sz w:val="24"/>
          <w:szCs w:val="24"/>
        </w:rPr>
        <w:t xml:space="preserve">Producer: </w:t>
      </w:r>
      <w:hyperlink r:id="rId60" w:history="1">
        <w:r w:rsidRPr="003B2E8D">
          <w:rPr>
            <w:rStyle w:val="Hyperlink"/>
            <w:rFonts w:ascii="Arial" w:hAnsi="Arial" w:cs="Arial"/>
            <w:color w:val="333333"/>
            <w:sz w:val="24"/>
            <w:szCs w:val="24"/>
            <w:u w:val="none"/>
          </w:rPr>
          <w:t>Sarah Sedghi</w:t>
        </w:r>
      </w:hyperlink>
      <w:r>
        <w:rPr>
          <w:rStyle w:val="Strong"/>
          <w:rFonts w:cs="Arial"/>
          <w:bCs w:val="0"/>
          <w:color w:val="3B3B3C"/>
          <w:sz w:val="24"/>
          <w:szCs w:val="24"/>
        </w:rPr>
        <w:t>.</w:t>
      </w:r>
    </w:p>
    <w:p w14:paraId="02C3E59C" w14:textId="77777777" w:rsidR="000A7B05" w:rsidRDefault="000A7B05" w:rsidP="00817C9E">
      <w:pPr>
        <w:shd w:val="clear" w:color="auto" w:fill="FFFFFF"/>
        <w:spacing w:before="0" w:after="240" w:line="360" w:lineRule="atLeast"/>
        <w:rPr>
          <w:rFonts w:eastAsia="Times New Roman" w:cs="Arial"/>
          <w:b/>
          <w:bCs/>
          <w:color w:val="3B3B3C"/>
          <w:sz w:val="24"/>
          <w:lang w:eastAsia="en-AU"/>
        </w:rPr>
      </w:pPr>
      <w:r>
        <w:rPr>
          <w:rFonts w:cs="Arial"/>
          <w:noProof/>
          <w:sz w:val="24"/>
        </w:rPr>
        <mc:AlternateContent>
          <mc:Choice Requires="wps">
            <w:drawing>
              <wp:inline distT="0" distB="0" distL="0" distR="0" wp14:anchorId="34486739" wp14:editId="71CFCEBA">
                <wp:extent cx="2159635" cy="749029"/>
                <wp:effectExtent l="0" t="0" r="12065" b="13335"/>
                <wp:docPr id="11" name="Text Box 11" descr="Key: &#10;Lexical chain 1 – infer - indicated in yellow. &#10;Lexical chain 2 – overt - indicated in blue.&#10;Lexical chains are listed at the bottom of the article."/>
                <wp:cNvGraphicFramePr/>
                <a:graphic xmlns:a="http://schemas.openxmlformats.org/drawingml/2006/main">
                  <a:graphicData uri="http://schemas.microsoft.com/office/word/2010/wordprocessingShape">
                    <wps:wsp>
                      <wps:cNvSpPr txBox="1"/>
                      <wps:spPr>
                        <a:xfrm>
                          <a:off x="0" y="0"/>
                          <a:ext cx="2159635" cy="749029"/>
                        </a:xfrm>
                        <a:prstGeom prst="rect">
                          <a:avLst/>
                        </a:prstGeom>
                        <a:solidFill>
                          <a:schemeClr val="lt1"/>
                        </a:solidFill>
                        <a:ln w="6350">
                          <a:solidFill>
                            <a:prstClr val="black"/>
                          </a:solidFill>
                        </a:ln>
                      </wps:spPr>
                      <wps:txbx>
                        <w:txbxContent>
                          <w:p w14:paraId="2CA19132" w14:textId="77777777" w:rsidR="0092072F" w:rsidRDefault="0092072F" w:rsidP="00817C9E">
                            <w:r w:rsidRPr="00E15F04">
                              <w:rPr>
                                <w:highlight w:val="yellow"/>
                              </w:rPr>
                              <w:t>Lexical chain 1 – infer</w:t>
                            </w:r>
                          </w:p>
                          <w:p w14:paraId="4D4BF0C6" w14:textId="77777777" w:rsidR="0092072F" w:rsidRDefault="0092072F" w:rsidP="00817C9E">
                            <w:r w:rsidRPr="00E15F04">
                              <w:rPr>
                                <w:highlight w:val="cyan"/>
                              </w:rPr>
                              <w:t>Lexical chain 2 – overt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486739" id="Text Box 11" o:spid="_x0000_s1027" type="#_x0000_t202" alt="Key: &#10;Lexical chain 1 – infer - indicated in yellow. &#10;Lexical chain 2 – overt - indicated in blue.&#10;Lexical chains are listed at the bottom of the article." style="width:170.05pt;height: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" fillcolor="white [3201]" strokeweight=".5pt">
                <v:textbox>
                  <w:txbxContent>
                    <w:p w14:paraId="2CA19132" w14:textId="77777777" w:rsidR="0092072F" w:rsidRDefault="0092072F" w:rsidP="00817C9E">
                      <w:r w:rsidRPr="00E15F04">
                        <w:rPr>
                          <w:highlight w:val="yellow"/>
                        </w:rPr>
                        <w:t>Lexical chain 1 – infer</w:t>
                      </w:r>
                    </w:p>
                    <w:p w14:paraId="4D4BF0C6" w14:textId="77777777" w:rsidR="0092072F" w:rsidRDefault="0092072F" w:rsidP="00817C9E">
                      <w:r w:rsidRPr="00E15F04">
                        <w:rPr>
                          <w:highlight w:val="cyan"/>
                        </w:rPr>
                        <w:t>Lexical chain 2 – overt</w:t>
                      </w:r>
                    </w:p>
                  </w:txbxContent>
                </v:textbox>
                <w10:anchorlock/>
              </v:shape>
            </w:pict>
          </mc:Fallback>
        </mc:AlternateContent>
      </w:r>
    </w:p>
    <w:p w14:paraId="287607B2" w14:textId="4C3AB1CD" w:rsidR="00817C9E" w:rsidRPr="00A011E9" w:rsidRDefault="00817C9E" w:rsidP="00817C9E">
      <w:pPr>
        <w:shd w:val="clear" w:color="auto" w:fill="FFFFFF"/>
        <w:spacing w:before="0" w:after="240" w:line="360" w:lineRule="atLeast"/>
        <w:rPr>
          <w:rFonts w:eastAsia="Times New Roman" w:cs="Arial"/>
          <w:b/>
          <w:bCs/>
          <w:color w:val="3B3B3C"/>
          <w:sz w:val="24"/>
          <w:lang w:eastAsia="en-AU"/>
        </w:rPr>
      </w:pPr>
      <w:r w:rsidRPr="00A011E9">
        <w:rPr>
          <w:rFonts w:eastAsia="Times New Roman" w:cs="Arial"/>
          <w:b/>
          <w:bCs/>
          <w:color w:val="3B3B3C"/>
          <w:sz w:val="24"/>
          <w:lang w:eastAsia="en-AU"/>
        </w:rPr>
        <w:t>The Dirt on Food</w:t>
      </w:r>
    </w:p>
    <w:p w14:paraId="5311F87A" w14:textId="508AB5B4"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b/>
          <w:bCs/>
          <w:color w:val="3B3B3C"/>
          <w:sz w:val="24"/>
          <w:lang w:eastAsia="en-AU"/>
        </w:rPr>
        <w:t>Dr Karl</w:t>
      </w:r>
      <w:r w:rsidRPr="003B2E8D">
        <w:rPr>
          <w:rFonts w:eastAsia="Times New Roman" w:cs="Arial"/>
          <w:color w:val="3B3B3C"/>
          <w:sz w:val="24"/>
          <w:lang w:eastAsia="en-AU"/>
        </w:rPr>
        <w:t>: G’day, Dr Karl here.</w:t>
      </w:r>
    </w:p>
    <w:p w14:paraId="73763EBA" w14:textId="1F15A817"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Is it true that Big Agriculture has totally ruined our soil, and used up practically </w:t>
      </w:r>
      <w:proofErr w:type="gramStart"/>
      <w:r w:rsidRPr="003B2E8D">
        <w:rPr>
          <w:rFonts w:eastAsia="Times New Roman" w:cs="Arial"/>
          <w:color w:val="3B3B3C"/>
          <w:sz w:val="24"/>
          <w:lang w:eastAsia="en-AU"/>
        </w:rPr>
        <w:t>all of</w:t>
      </w:r>
      <w:proofErr w:type="gramEnd"/>
      <w:r w:rsidRPr="003B2E8D">
        <w:rPr>
          <w:rFonts w:eastAsia="Times New Roman" w:cs="Arial"/>
          <w:color w:val="3B3B3C"/>
          <w:sz w:val="24"/>
          <w:lang w:eastAsia="en-AU"/>
        </w:rPr>
        <w:t xml:space="preserve"> its goodness, so there’s barely any nutrition left in our food? Well, no - but like all </w:t>
      </w:r>
      <w:r w:rsidRPr="00E15F04">
        <w:rPr>
          <w:rFonts w:eastAsia="Times New Roman" w:cs="Arial"/>
          <w:color w:val="3B3B3C"/>
          <w:sz w:val="24"/>
          <w:highlight w:val="yellow"/>
          <w:lang w:eastAsia="en-AU"/>
        </w:rPr>
        <w:t>good myths</w:t>
      </w:r>
      <w:r w:rsidRPr="003B2E8D">
        <w:rPr>
          <w:rFonts w:eastAsia="Times New Roman" w:cs="Arial"/>
          <w:color w:val="3B3B3C"/>
          <w:sz w:val="24"/>
          <w:lang w:eastAsia="en-AU"/>
        </w:rPr>
        <w:t>, there is a small grain of truth.</w:t>
      </w:r>
      <w:r w:rsidRPr="007D4192">
        <w:rPr>
          <w:rFonts w:eastAsia="Times New Roman" w:cs="Arial"/>
          <w:b/>
          <w:bCs/>
          <w:noProof/>
          <w:color w:val="3B3B3C"/>
          <w:sz w:val="24"/>
          <w:lang w:eastAsia="en-AU"/>
        </w:rPr>
        <w:t xml:space="preserve"> </w:t>
      </w:r>
    </w:p>
    <w:p w14:paraId="1A5160AE" w14:textId="57411A68" w:rsidR="00817C9E" w:rsidRPr="003B2E8D" w:rsidRDefault="00817C9E" w:rsidP="00817C9E">
      <w:pPr>
        <w:shd w:val="clear" w:color="auto" w:fill="FFFFFF" w:themeFill="background1"/>
        <w:spacing w:before="0" w:after="240" w:line="360" w:lineRule="atLeast"/>
        <w:rPr>
          <w:rFonts w:eastAsia="Times New Roman" w:cs="Arial"/>
          <w:color w:val="3B3B3C"/>
          <w:sz w:val="24"/>
          <w:lang w:eastAsia="en-AU"/>
        </w:rPr>
      </w:pPr>
      <w:proofErr w:type="gramStart"/>
      <w:r w:rsidRPr="0E17671B">
        <w:rPr>
          <w:rFonts w:eastAsia="Times New Roman" w:cs="Arial"/>
          <w:color w:val="3B3B3C"/>
          <w:sz w:val="24"/>
          <w:lang w:eastAsia="en-AU"/>
        </w:rPr>
        <w:t>There’s</w:t>
      </w:r>
      <w:proofErr w:type="gramEnd"/>
      <w:r w:rsidRPr="0E17671B">
        <w:rPr>
          <w:rFonts w:eastAsia="Times New Roman" w:cs="Arial"/>
          <w:color w:val="3B3B3C"/>
          <w:sz w:val="24"/>
          <w:lang w:eastAsia="en-AU"/>
        </w:rPr>
        <w:t xml:space="preserve"> </w:t>
      </w:r>
      <w:r w:rsidRPr="00E15F04">
        <w:rPr>
          <w:rFonts w:eastAsia="Times New Roman" w:cs="Arial"/>
          <w:color w:val="3B3B3C"/>
          <w:sz w:val="24"/>
          <w:highlight w:val="yellow"/>
          <w:lang w:eastAsia="en-AU"/>
        </w:rPr>
        <w:t>claims out there</w:t>
      </w:r>
      <w:r w:rsidRPr="0E17671B">
        <w:rPr>
          <w:rFonts w:eastAsia="Times New Roman" w:cs="Arial"/>
          <w:color w:val="3B3B3C"/>
          <w:sz w:val="24"/>
          <w:lang w:eastAsia="en-AU"/>
        </w:rPr>
        <w:t xml:space="preserve"> that you would have to eat eight of today’s oranges to get the same amount of vitamin A our grandparents would have got from just one. </w:t>
      </w:r>
      <w:r w:rsidRPr="00E15F04">
        <w:rPr>
          <w:rFonts w:eastAsia="Times New Roman" w:cs="Arial"/>
          <w:color w:val="3B3B3C"/>
          <w:sz w:val="24"/>
          <w:highlight w:val="yellow"/>
          <w:lang w:eastAsia="en-AU"/>
        </w:rPr>
        <w:t>Other people say</w:t>
      </w:r>
      <w:r w:rsidRPr="0E17671B">
        <w:rPr>
          <w:rFonts w:eastAsia="Times New Roman" w:cs="Arial"/>
          <w:color w:val="3B3B3C"/>
          <w:sz w:val="24"/>
          <w:lang w:eastAsia="en-AU"/>
        </w:rPr>
        <w:t xml:space="preserve"> that over the last century, calcium, magnesium and iron in cabbage, lettuce, tomatoes and spinach have dropped by up to 90%.</w:t>
      </w:r>
    </w:p>
    <w:p w14:paraId="3EF6B779" w14:textId="59144766"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This </w:t>
      </w:r>
      <w:r w:rsidRPr="00E15F04">
        <w:rPr>
          <w:rFonts w:eastAsia="Times New Roman" w:cs="Arial"/>
          <w:color w:val="3B3B3C"/>
          <w:sz w:val="24"/>
          <w:highlight w:val="yellow"/>
          <w:lang w:eastAsia="en-AU"/>
        </w:rPr>
        <w:t>claimed</w:t>
      </w:r>
      <w:r w:rsidRPr="003B2E8D">
        <w:rPr>
          <w:rFonts w:eastAsia="Times New Roman" w:cs="Arial"/>
          <w:color w:val="3B3B3C"/>
          <w:sz w:val="24"/>
          <w:lang w:eastAsia="en-AU"/>
        </w:rPr>
        <w:t xml:space="preserve"> 90% reduction comes from a 2018 paper in the journal, “nutrients”. On the third page, there is a very dramatic graph, showing “average mineral content of calcium, magnesium, and iron in cabbage, lettuce, tomatoes and spinach” on the vertical axis, and years on the horizontal axis. The graph shows the three minerals measured falling from 400mg of minerals/100 grams of food, down to much less than 50. Yes, that’s dramatic! The caption below the graph spells out that</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 mineral content… has dropped 80-90% between 1914 and 2018.”</w:t>
      </w:r>
    </w:p>
    <w:p w14:paraId="19E962A5" w14:textId="30832413"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Wow!!</w:t>
      </w:r>
    </w:p>
    <w:p w14:paraId="297A0492" w14:textId="432109FE"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Sounds worrying…but hang on, what’s really happening here.</w:t>
      </w:r>
    </w:p>
    <w:p w14:paraId="490E2A75" w14:textId="03C47C20"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There’s a </w:t>
      </w:r>
      <w:r w:rsidRPr="00E15F04">
        <w:rPr>
          <w:rFonts w:eastAsia="Times New Roman" w:cs="Arial"/>
          <w:color w:val="3B3B3C"/>
          <w:sz w:val="24"/>
          <w:highlight w:val="cyan"/>
          <w:lang w:eastAsia="en-AU"/>
        </w:rPr>
        <w:t>big problem</w:t>
      </w:r>
      <w:r w:rsidRPr="003B2E8D">
        <w:rPr>
          <w:rFonts w:eastAsia="Times New Roman" w:cs="Arial"/>
          <w:color w:val="3B3B3C"/>
          <w:sz w:val="24"/>
          <w:lang w:eastAsia="en-AU"/>
        </w:rPr>
        <w:t xml:space="preserve"> with the data. Out of the tiny sample of just seven data points – the data they’re basing their </w:t>
      </w:r>
      <w:r w:rsidRPr="00E15F04">
        <w:rPr>
          <w:rFonts w:eastAsia="Times New Roman" w:cs="Arial"/>
          <w:color w:val="3B3B3C"/>
          <w:sz w:val="24"/>
          <w:highlight w:val="yellow"/>
          <w:lang w:eastAsia="en-AU"/>
        </w:rPr>
        <w:t>claims</w:t>
      </w:r>
      <w:r w:rsidRPr="003B2E8D">
        <w:rPr>
          <w:rFonts w:eastAsia="Times New Roman" w:cs="Arial"/>
          <w:color w:val="3B3B3C"/>
          <w:sz w:val="24"/>
          <w:lang w:eastAsia="en-AU"/>
        </w:rPr>
        <w:t xml:space="preserve"> on - three are marked with asterisks. And then the tiny print reads,</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“Asterisks indicate numbers could not be independently verified.</w:t>
      </w:r>
      <w:r w:rsidRPr="003B2E8D">
        <w:rPr>
          <w:rFonts w:eastAsia="Times New Roman" w:cs="Arial"/>
          <w:color w:val="3B3B3C"/>
          <w:sz w:val="24"/>
          <w:lang w:eastAsia="en-AU"/>
        </w:rPr>
        <w:t xml:space="preserve">” So, in plain English, they’re really saying that three of the seven data points could not be proven. Not only is the data sample size tiny, it’s also </w:t>
      </w:r>
      <w:proofErr w:type="gramStart"/>
      <w:r w:rsidRPr="00E15F04">
        <w:rPr>
          <w:rFonts w:eastAsia="Times New Roman" w:cs="Arial"/>
          <w:color w:val="3B3B3C"/>
          <w:sz w:val="24"/>
          <w:highlight w:val="cyan"/>
          <w:lang w:eastAsia="en-AU"/>
        </w:rPr>
        <w:t>pretty useless</w:t>
      </w:r>
      <w:proofErr w:type="gramEnd"/>
      <w:r w:rsidRPr="00E15F04">
        <w:rPr>
          <w:rFonts w:eastAsia="Times New Roman" w:cs="Arial"/>
          <w:color w:val="3B3B3C"/>
          <w:sz w:val="24"/>
          <w:highlight w:val="cyan"/>
          <w:lang w:eastAsia="en-AU"/>
        </w:rPr>
        <w:t>.</w:t>
      </w:r>
      <w:r w:rsidRPr="003B2E8D">
        <w:rPr>
          <w:rFonts w:eastAsia="Times New Roman" w:cs="Arial"/>
          <w:color w:val="3B3B3C"/>
          <w:sz w:val="24"/>
          <w:lang w:eastAsia="en-AU"/>
        </w:rPr>
        <w:t xml:space="preserve"> And very significantly, one of these data points they </w:t>
      </w:r>
      <w:r w:rsidRPr="00E15F04">
        <w:rPr>
          <w:rFonts w:eastAsia="Times New Roman" w:cs="Arial"/>
          <w:color w:val="3B3B3C"/>
          <w:sz w:val="24"/>
          <w:highlight w:val="yellow"/>
          <w:lang w:eastAsia="en-AU"/>
        </w:rPr>
        <w:t>couldn’t verify</w:t>
      </w:r>
      <w:r w:rsidRPr="003B2E8D">
        <w:rPr>
          <w:rFonts w:eastAsia="Times New Roman" w:cs="Arial"/>
          <w:color w:val="3B3B3C"/>
          <w:sz w:val="24"/>
          <w:lang w:eastAsia="en-AU"/>
        </w:rPr>
        <w:t xml:space="preserve"> was the oldest data point from 1914 that was used as proof food used to be way more nutritious then.</w:t>
      </w:r>
    </w:p>
    <w:p w14:paraId="3F7FA70A" w14:textId="35943F50" w:rsidR="00817C9E" w:rsidRPr="003B2E8D" w:rsidRDefault="00817C9E" w:rsidP="00817C9E">
      <w:pPr>
        <w:shd w:val="clear" w:color="auto" w:fill="FFFFFF" w:themeFill="background1"/>
        <w:spacing w:before="0" w:after="240" w:line="360" w:lineRule="atLeast"/>
        <w:rPr>
          <w:rFonts w:eastAsia="Times New Roman" w:cs="Arial"/>
          <w:color w:val="3B3B3C"/>
          <w:sz w:val="24"/>
          <w:lang w:eastAsia="en-AU"/>
        </w:rPr>
      </w:pPr>
      <w:r w:rsidRPr="0E17671B">
        <w:rPr>
          <w:rFonts w:eastAsia="Times New Roman" w:cs="Arial"/>
          <w:color w:val="3B3B3C"/>
          <w:sz w:val="24"/>
          <w:lang w:eastAsia="en-AU"/>
        </w:rPr>
        <w:t xml:space="preserve">The graph shows that in 1914, mineral content was around 400 mg/100g of veggies. When you try to find out where this number came from, the references send you to a book written that year, by Henry </w:t>
      </w:r>
      <w:proofErr w:type="spellStart"/>
      <w:r w:rsidRPr="0E17671B">
        <w:rPr>
          <w:rFonts w:eastAsia="Times New Roman" w:cs="Arial"/>
          <w:color w:val="3B3B3C"/>
          <w:sz w:val="24"/>
          <w:lang w:eastAsia="en-AU"/>
        </w:rPr>
        <w:t>Lindlahr</w:t>
      </w:r>
      <w:proofErr w:type="spellEnd"/>
      <w:r w:rsidRPr="0E17671B">
        <w:rPr>
          <w:rFonts w:eastAsia="Times New Roman" w:cs="Arial"/>
          <w:color w:val="3B3B3C"/>
          <w:sz w:val="24"/>
          <w:lang w:eastAsia="en-AU"/>
        </w:rPr>
        <w:t>. It’s called “Nature Cure</w:t>
      </w:r>
      <w:proofErr w:type="gramStart"/>
      <w:r w:rsidRPr="0E17671B">
        <w:rPr>
          <w:rFonts w:eastAsia="Times New Roman" w:cs="Arial"/>
          <w:color w:val="3B3B3C"/>
          <w:sz w:val="24"/>
          <w:lang w:eastAsia="en-AU"/>
        </w:rPr>
        <w:t>”, and</w:t>
      </w:r>
      <w:proofErr w:type="gramEnd"/>
      <w:r w:rsidRPr="0E17671B">
        <w:rPr>
          <w:rFonts w:eastAsia="Times New Roman" w:cs="Arial"/>
          <w:color w:val="3B3B3C"/>
          <w:sz w:val="24"/>
          <w:lang w:eastAsia="en-AU"/>
        </w:rPr>
        <w:t xml:space="preserve"> is one of the foundation texts of modern American </w:t>
      </w:r>
      <w:r w:rsidRPr="0E17671B">
        <w:rPr>
          <w:rFonts w:eastAsia="Times New Roman" w:cs="Arial"/>
          <w:color w:val="3B3B3C"/>
          <w:sz w:val="24"/>
          <w:lang w:eastAsia="en-AU"/>
        </w:rPr>
        <w:lastRenderedPageBreak/>
        <w:t xml:space="preserve">Naturopathy. In it he made all sorts of </w:t>
      </w:r>
      <w:r w:rsidRPr="00E15F04">
        <w:rPr>
          <w:rFonts w:eastAsia="Times New Roman" w:cs="Arial"/>
          <w:color w:val="3B3B3C"/>
          <w:sz w:val="24"/>
          <w:highlight w:val="yellow"/>
          <w:lang w:eastAsia="en-AU"/>
        </w:rPr>
        <w:t>outrageous claims</w:t>
      </w:r>
      <w:r w:rsidRPr="0E17671B">
        <w:rPr>
          <w:rFonts w:eastAsia="Times New Roman" w:cs="Arial"/>
          <w:color w:val="3B3B3C"/>
          <w:sz w:val="24"/>
          <w:lang w:eastAsia="en-AU"/>
        </w:rPr>
        <w:t xml:space="preserve">. He said that you could diagnose any disease by simply looking at a person’s iris – </w:t>
      </w:r>
      <w:r w:rsidRPr="00E15F04">
        <w:rPr>
          <w:rFonts w:eastAsia="Times New Roman" w:cs="Arial"/>
          <w:color w:val="3B3B3C"/>
          <w:sz w:val="24"/>
          <w:highlight w:val="cyan"/>
          <w:lang w:eastAsia="en-AU"/>
        </w:rPr>
        <w:t>that’s rubbish</w:t>
      </w:r>
      <w:r w:rsidRPr="0E17671B">
        <w:rPr>
          <w:rFonts w:eastAsia="Times New Roman" w:cs="Arial"/>
          <w:color w:val="3B3B3C"/>
          <w:sz w:val="24"/>
          <w:lang w:eastAsia="en-AU"/>
        </w:rPr>
        <w:t xml:space="preserve">. He </w:t>
      </w:r>
      <w:r w:rsidRPr="00E15F04">
        <w:rPr>
          <w:rFonts w:eastAsia="Times New Roman" w:cs="Arial"/>
          <w:color w:val="3B3B3C"/>
          <w:sz w:val="24"/>
          <w:highlight w:val="yellow"/>
          <w:lang w:eastAsia="en-AU"/>
        </w:rPr>
        <w:t>claimed</w:t>
      </w:r>
      <w:r w:rsidRPr="0E17671B">
        <w:rPr>
          <w:rFonts w:eastAsia="Times New Roman" w:cs="Arial"/>
          <w:color w:val="3B3B3C"/>
          <w:sz w:val="24"/>
          <w:lang w:eastAsia="en-AU"/>
        </w:rPr>
        <w:t xml:space="preserve"> that vaccinations against smallpox did not work, but even worse, </w:t>
      </w:r>
      <w:proofErr w:type="gramStart"/>
      <w:r w:rsidRPr="0E17671B">
        <w:rPr>
          <w:rFonts w:eastAsia="Times New Roman" w:cs="Arial"/>
          <w:color w:val="3B3B3C"/>
          <w:sz w:val="24"/>
          <w:lang w:eastAsia="en-AU"/>
        </w:rPr>
        <w:t>actually caused</w:t>
      </w:r>
      <w:proofErr w:type="gramEnd"/>
      <w:r w:rsidRPr="0E17671B">
        <w:rPr>
          <w:rFonts w:eastAsia="Times New Roman" w:cs="Arial"/>
          <w:color w:val="3B3B3C"/>
          <w:sz w:val="24"/>
          <w:lang w:eastAsia="en-AU"/>
        </w:rPr>
        <w:t xml:space="preserve"> cancer, insanity and tuberculosis. Again, </w:t>
      </w:r>
      <w:r w:rsidRPr="00E15F04">
        <w:rPr>
          <w:rFonts w:eastAsia="Times New Roman" w:cs="Arial"/>
          <w:color w:val="3B3B3C"/>
          <w:sz w:val="24"/>
          <w:highlight w:val="cyan"/>
          <w:lang w:eastAsia="en-AU"/>
        </w:rPr>
        <w:t>total rubbish!</w:t>
      </w:r>
    </w:p>
    <w:p w14:paraId="1F3810FD" w14:textId="134228AC"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Was he a respected food scientist of the day, able to make precise and accurate measurements of minerals in foods? No, the exact opposite. According to his contemporary, Dr Morris Fishbein, the editor of the Journal of the American Medical Association for 25 years,</w:t>
      </w:r>
      <w:r w:rsidR="000D7B94">
        <w:rPr>
          <w:rFonts w:eastAsia="Times New Roman" w:cs="Arial"/>
          <w:color w:val="3B3B3C"/>
          <w:sz w:val="24"/>
          <w:lang w:eastAsia="en-AU"/>
        </w:rPr>
        <w:t xml:space="preserve"> </w:t>
      </w:r>
      <w:r w:rsidRPr="003B2E8D">
        <w:rPr>
          <w:rFonts w:eastAsia="Times New Roman" w:cs="Arial"/>
          <w:i/>
          <w:iCs/>
          <w:color w:val="3B3B3C"/>
          <w:sz w:val="24"/>
          <w:lang w:eastAsia="en-AU"/>
        </w:rPr>
        <w:t xml:space="preserve">“the methods of diagnosis used in the </w:t>
      </w:r>
      <w:proofErr w:type="spellStart"/>
      <w:r w:rsidRPr="003B2E8D">
        <w:rPr>
          <w:rFonts w:eastAsia="Times New Roman" w:cs="Arial"/>
          <w:i/>
          <w:iCs/>
          <w:color w:val="3B3B3C"/>
          <w:sz w:val="24"/>
          <w:lang w:eastAsia="en-AU"/>
        </w:rPr>
        <w:t>Lindlahr</w:t>
      </w:r>
      <w:proofErr w:type="spellEnd"/>
      <w:r w:rsidRPr="003B2E8D">
        <w:rPr>
          <w:rFonts w:eastAsia="Times New Roman" w:cs="Arial"/>
          <w:i/>
          <w:iCs/>
          <w:color w:val="3B3B3C"/>
          <w:sz w:val="24"/>
          <w:lang w:eastAsia="en-AU"/>
        </w:rPr>
        <w:t xml:space="preserve"> institution were preposterous”</w:t>
      </w:r>
      <w:r w:rsidRPr="003B2E8D">
        <w:rPr>
          <w:rFonts w:eastAsia="Times New Roman" w:cs="Arial"/>
          <w:color w:val="3B3B3C"/>
          <w:sz w:val="24"/>
          <w:lang w:eastAsia="en-AU"/>
        </w:rPr>
        <w:t>.</w:t>
      </w:r>
    </w:p>
    <w:p w14:paraId="44F07208" w14:textId="134DA5D3"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 xml:space="preserve">So why would anybody use this </w:t>
      </w:r>
      <w:r w:rsidRPr="00E15F04">
        <w:rPr>
          <w:rFonts w:eastAsia="Times New Roman" w:cs="Arial"/>
          <w:color w:val="3B3B3C"/>
          <w:sz w:val="24"/>
          <w:highlight w:val="cyan"/>
          <w:lang w:eastAsia="en-AU"/>
        </w:rPr>
        <w:t>sloppy and unverified data.</w:t>
      </w:r>
      <w:r w:rsidRPr="003B2E8D">
        <w:rPr>
          <w:rFonts w:eastAsia="Times New Roman" w:cs="Arial"/>
          <w:color w:val="3B3B3C"/>
          <w:sz w:val="24"/>
          <w:lang w:eastAsia="en-AU"/>
        </w:rPr>
        <w:t xml:space="preserve"> Well, two of the three authors of the more recent 2018 article that says food nutrition is declining are full-time employees of a company that sells wellness nutritional supplements. The third author is a paid consultant for that same company. That sounds like a conflict of interest, perhaps?</w:t>
      </w:r>
    </w:p>
    <w:p w14:paraId="5753789E" w14:textId="77777777"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So then, what about a different paper that was published in 2004 in the Journal of the American College of Nutrition, that compared some 43 plants from the years of 1950 and 1999 – half-a-century apart. It looked at micronutrients, as well as the fat, protein and carbohydrate levels in these 43 food plants, that ranged from asparagus to watermelon.</w:t>
      </w:r>
    </w:p>
    <w:p w14:paraId="38472BD4" w14:textId="77777777"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Well, overall, in about half the nutrients, they found no change. There was a statistically significant decline in the other half. It ranged from a small 6% drop in protein to a larger 38% drop for the B vitamin, riboflavin. So how do we explain this?</w:t>
      </w:r>
    </w:p>
    <w:p w14:paraId="1D69231C" w14:textId="77777777"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It turns out that the major factor affecting the nutrient levels in any species of food crop is the specific variety, or cultivar. One study looked at some 50 varieties of broccoli. Depending on the variety, a nutrient could vary by a factor of 10. Across about 100 different varieties of tomatoes, the Vitamin C level varied by a factor of three. And calcium levels in beans can vary by a factor of two, again depending on the variety.</w:t>
      </w:r>
    </w:p>
    <w:p w14:paraId="65749A66" w14:textId="77777777"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When farmers choose a crop, they usually look at the return in regards of the yield, disease resistance, suitability for the local climate, and so on.</w:t>
      </w:r>
    </w:p>
    <w:p w14:paraId="455421DB" w14:textId="6470E5A6"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But the nutrient quality of the specific variety of that food type likely never comes into it.</w:t>
      </w:r>
    </w:p>
    <w:p w14:paraId="47A3B07D" w14:textId="77777777" w:rsidR="00817C9E" w:rsidRPr="003B2E8D" w:rsidRDefault="00817C9E" w:rsidP="00817C9E">
      <w:pPr>
        <w:shd w:val="clear" w:color="auto" w:fill="FFFFFF"/>
        <w:spacing w:before="0" w:after="240" w:line="360" w:lineRule="atLeast"/>
        <w:rPr>
          <w:rFonts w:eastAsia="Times New Roman" w:cs="Arial"/>
          <w:color w:val="3B3B3C"/>
          <w:sz w:val="24"/>
          <w:lang w:eastAsia="en-AU"/>
        </w:rPr>
      </w:pPr>
      <w:r w:rsidRPr="003B2E8D">
        <w:rPr>
          <w:rFonts w:eastAsia="Times New Roman" w:cs="Arial"/>
          <w:color w:val="3B3B3C"/>
          <w:sz w:val="24"/>
          <w:lang w:eastAsia="en-AU"/>
        </w:rPr>
        <w:t>That’s the dirt on food!</w:t>
      </w:r>
      <w:r w:rsidRPr="007D4192">
        <w:rPr>
          <w:rFonts w:eastAsia="Times New Roman" w:cs="Arial"/>
          <w:b/>
          <w:bCs/>
          <w:noProof/>
          <w:color w:val="3B3B3C"/>
          <w:sz w:val="24"/>
          <w:lang w:eastAsia="en-AU"/>
        </w:rPr>
        <w:t xml:space="preserve"> </w:t>
      </w:r>
    </w:p>
    <w:p w14:paraId="1075BF28" w14:textId="77777777" w:rsidR="00817C9E" w:rsidRPr="003B2E8D" w:rsidRDefault="00817C9E" w:rsidP="00817C9E">
      <w:pPr>
        <w:pStyle w:val="NormalWeb"/>
        <w:spacing w:before="0" w:beforeAutospacing="0" w:after="0" w:afterAutospacing="0"/>
        <w:rPr>
          <w:rFonts w:ascii="Arial" w:hAnsi="Arial" w:cs="Arial"/>
          <w:sz w:val="22"/>
        </w:rPr>
      </w:pPr>
      <w:r w:rsidRPr="003B2E8D">
        <w:rPr>
          <w:rFonts w:ascii="Arial" w:hAnsi="Arial" w:cs="Arial"/>
        </w:rPr>
        <w:t>Copied under the statutory licence in s 113P of the Copyright Act</w:t>
      </w:r>
    </w:p>
    <w:p w14:paraId="66AF1DAF" w14:textId="0E038AF5" w:rsidR="00686105" w:rsidRPr="000A7B05" w:rsidRDefault="00817C9E" w:rsidP="000A7B05">
      <w:pPr>
        <w:pStyle w:val="NormalWeb"/>
        <w:spacing w:before="0" w:beforeAutospacing="0" w:after="0" w:afterAutospacing="0"/>
        <w:rPr>
          <w:rStyle w:val="Hyperlink"/>
          <w:rFonts w:ascii="Arial" w:hAnsi="Arial" w:cs="Arial"/>
          <w:color w:val="auto"/>
          <w:u w:val="none"/>
        </w:rPr>
      </w:pPr>
      <w:r w:rsidRPr="003B2E8D">
        <w:rPr>
          <w:rFonts w:ascii="Arial" w:hAnsi="Arial" w:cs="Arial"/>
        </w:rPr>
        <w:t xml:space="preserve">Great Moments in Science with Dr Karl Kruszelnicki, </w:t>
      </w:r>
      <w:hyperlink r:id="rId61" w:history="1">
        <w:r w:rsidRPr="003B2E8D">
          <w:rPr>
            <w:rStyle w:val="Hyperlink"/>
            <w:rFonts w:ascii="Arial" w:hAnsi="Arial" w:cs="Arial"/>
          </w:rPr>
          <w:t>'The Dirt on Food</w:t>
        </w:r>
      </w:hyperlink>
      <w:r w:rsidRPr="003B2E8D">
        <w:rPr>
          <w:rFonts w:ascii="Arial" w:hAnsi="Arial" w:cs="Arial"/>
        </w:rPr>
        <w:t>' (transcript), ABC Radio, 27 July 2021</w:t>
      </w:r>
      <w:r w:rsidR="000A7B05">
        <w:rPr>
          <w:rFonts w:ascii="Arial" w:hAnsi="Arial" w:cs="Arial"/>
        </w:rPr>
        <w:t xml:space="preserve"> </w:t>
      </w:r>
      <w:hyperlink r:id="rId62" w:history="1">
        <w:r w:rsidRPr="003B2E8D">
          <w:rPr>
            <w:rStyle w:val="Hyperlink"/>
            <w:rFonts w:ascii="Arial" w:hAnsi="Arial" w:cs="Arial"/>
          </w:rPr>
          <w:t>Section 113P Warning Notice</w:t>
        </w:r>
      </w:hyperlink>
    </w:p>
    <w:p w14:paraId="76D64957" w14:textId="77777777" w:rsidR="00686105" w:rsidRDefault="00686105" w:rsidP="00817C9E">
      <w:pPr>
        <w:spacing w:before="240" w:line="276" w:lineRule="auto"/>
        <w:rPr>
          <w:szCs w:val="22"/>
        </w:rPr>
        <w:sectPr w:rsidR="00686105" w:rsidSect="00023955">
          <w:type w:val="continuous"/>
          <w:pgSz w:w="11900" w:h="16840"/>
          <w:pgMar w:top="426" w:right="680" w:bottom="567" w:left="680" w:header="567" w:footer="237" w:gutter="0"/>
          <w:cols w:space="708"/>
          <w:titlePg/>
          <w:docGrid w:linePitch="360"/>
        </w:sectPr>
      </w:pPr>
    </w:p>
    <w:p w14:paraId="71FF7E88" w14:textId="2F22F824" w:rsidR="00686105" w:rsidRPr="00686105" w:rsidRDefault="00686105" w:rsidP="00817C9E">
      <w:pPr>
        <w:spacing w:before="240" w:line="276" w:lineRule="auto"/>
        <w:rPr>
          <w:rStyle w:val="Hyperlink"/>
          <w:color w:val="auto"/>
          <w:szCs w:val="22"/>
          <w:u w:val="none"/>
        </w:rPr>
      </w:pPr>
      <w:r w:rsidRPr="00686105">
        <w:rPr>
          <w:b/>
          <w:szCs w:val="22"/>
        </w:rPr>
        <w:t>Lexical chain 1</w:t>
      </w:r>
      <w:r w:rsidRPr="00686105">
        <w:rPr>
          <w:szCs w:val="22"/>
        </w:rPr>
        <w:t xml:space="preserve"> – infer - </w:t>
      </w:r>
      <w:r w:rsidRPr="00686105">
        <w:rPr>
          <w:rFonts w:eastAsia="Times New Roman" w:cs="Arial"/>
          <w:color w:val="3B3B3C"/>
          <w:szCs w:val="22"/>
          <w:lang w:eastAsia="en-AU"/>
        </w:rPr>
        <w:t>like all good myths, claims out there, other people say that, claimed, claims, couldn’t verify, claimed, outrageous claims,</w:t>
      </w:r>
    </w:p>
    <w:p w14:paraId="54C841C1" w14:textId="71D8E89E" w:rsidR="000C77D7" w:rsidRPr="00A9071E" w:rsidRDefault="00686105" w:rsidP="00817C9E">
      <w:pPr>
        <w:spacing w:before="240" w:line="276" w:lineRule="auto"/>
      </w:pPr>
      <w:r w:rsidRPr="00686105">
        <w:rPr>
          <w:b/>
          <w:szCs w:val="22"/>
        </w:rPr>
        <w:t>Lexical chain 2</w:t>
      </w:r>
      <w:r w:rsidRPr="00686105">
        <w:rPr>
          <w:szCs w:val="22"/>
        </w:rPr>
        <w:t xml:space="preserve"> – overt - big problem, </w:t>
      </w:r>
      <w:proofErr w:type="gramStart"/>
      <w:r w:rsidRPr="00686105">
        <w:rPr>
          <w:szCs w:val="22"/>
        </w:rPr>
        <w:t>pretty useless</w:t>
      </w:r>
      <w:proofErr w:type="gramEnd"/>
      <w:r w:rsidRPr="00686105">
        <w:rPr>
          <w:szCs w:val="22"/>
        </w:rPr>
        <w:t>, that’s rubbish, total rubbish, sloppy and unverifiable data</w:t>
      </w:r>
      <w:r>
        <w:t xml:space="preserve"> </w:t>
      </w:r>
      <w:r w:rsidR="001C4B1A">
        <w:br w:type="page"/>
      </w:r>
    </w:p>
    <w:p w14:paraId="2BDD0489" w14:textId="203B125F" w:rsidR="000C77D7" w:rsidRPr="00D41E38" w:rsidRDefault="000C77D7" w:rsidP="000C77D7">
      <w:pPr>
        <w:pStyle w:val="Heading2"/>
      </w:pPr>
      <w:bookmarkStart w:id="56" w:name="_Appendix_10_1"/>
      <w:bookmarkEnd w:id="56"/>
      <w:r>
        <w:lastRenderedPageBreak/>
        <w:t>Appendix 1</w:t>
      </w:r>
      <w:r w:rsidR="00A9071E">
        <w:t>0</w:t>
      </w:r>
    </w:p>
    <w:p w14:paraId="5903D5E8" w14:textId="5773E7E8" w:rsidR="000C77D7" w:rsidRPr="00D41E38" w:rsidRDefault="000C77D7" w:rsidP="0053238A">
      <w:pPr>
        <w:pStyle w:val="Heading3"/>
      </w:pPr>
      <w:r w:rsidRPr="00D41E38">
        <w:t>Frayer model</w:t>
      </w:r>
      <w:r>
        <w:t xml:space="preserve"> graphic organiser </w:t>
      </w:r>
    </w:p>
    <w:tbl>
      <w:tblPr>
        <w:tblStyle w:val="TableGrid"/>
        <w:tblW w:w="0" w:type="auto"/>
        <w:tblLook w:val="04A0" w:firstRow="1" w:lastRow="0" w:firstColumn="1" w:lastColumn="0" w:noHBand="0" w:noVBand="1"/>
        <w:tblCaption w:val="Frayer model graphic organiser"/>
      </w:tblPr>
      <w:tblGrid>
        <w:gridCol w:w="5265"/>
        <w:gridCol w:w="5265"/>
      </w:tblGrid>
      <w:tr w:rsidR="000C77D7" w:rsidRPr="00D41E38" w14:paraId="7EE78875" w14:textId="77777777" w:rsidTr="312FDBFD">
        <w:trPr>
          <w:trHeight w:val="5896"/>
        </w:trPr>
        <w:tc>
          <w:tcPr>
            <w:tcW w:w="5265" w:type="dxa"/>
          </w:tcPr>
          <w:p w14:paraId="1CD04376" w14:textId="77777777" w:rsidR="000C77D7" w:rsidRDefault="000C77D7" w:rsidP="00F25FB5">
            <w:pPr>
              <w:pStyle w:val="Tableheading"/>
              <w:jc w:val="center"/>
            </w:pPr>
            <w:r w:rsidRPr="00D41E38">
              <w:t>Example</w:t>
            </w:r>
          </w:p>
          <w:p w14:paraId="57FB5C00" w14:textId="77777777" w:rsidR="000C77D7" w:rsidRDefault="000C77D7" w:rsidP="00F25FB5">
            <w:pPr>
              <w:pStyle w:val="Tableheading"/>
              <w:jc w:val="center"/>
            </w:pPr>
          </w:p>
          <w:p w14:paraId="033212D5" w14:textId="614BBE80" w:rsidR="000C77D7" w:rsidRPr="00D41E38" w:rsidRDefault="000C77D7" w:rsidP="000C77D7">
            <w:pPr>
              <w:pStyle w:val="Tableheading"/>
            </w:pPr>
          </w:p>
        </w:tc>
        <w:tc>
          <w:tcPr>
            <w:tcW w:w="5265" w:type="dxa"/>
          </w:tcPr>
          <w:p w14:paraId="12802117" w14:textId="77777777" w:rsidR="000C77D7" w:rsidRDefault="000C77D7" w:rsidP="00F25FB5">
            <w:pPr>
              <w:pStyle w:val="Tableheading"/>
              <w:jc w:val="center"/>
            </w:pPr>
            <w:r w:rsidRPr="00D41E38">
              <w:t>Non-example</w:t>
            </w:r>
          </w:p>
          <w:p w14:paraId="16A112F9" w14:textId="77777777" w:rsidR="000C77D7" w:rsidRDefault="000C77D7" w:rsidP="00F25FB5">
            <w:pPr>
              <w:pStyle w:val="Tableheading"/>
              <w:jc w:val="center"/>
            </w:pPr>
          </w:p>
          <w:p w14:paraId="330917EC" w14:textId="072EB655" w:rsidR="000C77D7" w:rsidRPr="000C77D7" w:rsidRDefault="000C77D7" w:rsidP="000C77D7">
            <w:pPr>
              <w:pStyle w:val="Tableheading"/>
              <w:rPr>
                <w:b w:val="0"/>
              </w:rPr>
            </w:pPr>
          </w:p>
        </w:tc>
      </w:tr>
      <w:tr w:rsidR="000C77D7" w:rsidRPr="00D41E38" w14:paraId="1D7B8CEE" w14:textId="77777777" w:rsidTr="312FDBFD">
        <w:trPr>
          <w:trHeight w:val="5896"/>
        </w:trPr>
        <w:tc>
          <w:tcPr>
            <w:tcW w:w="5265" w:type="dxa"/>
          </w:tcPr>
          <w:p w14:paraId="45C66C67" w14:textId="77777777" w:rsidR="000C77D7" w:rsidRDefault="000C77D7" w:rsidP="00F25FB5">
            <w:pPr>
              <w:pStyle w:val="Tableheading"/>
              <w:jc w:val="center"/>
            </w:pPr>
            <w:r w:rsidRPr="00D41E38">
              <w:t>Definition</w:t>
            </w:r>
          </w:p>
          <w:p w14:paraId="01162E06" w14:textId="77777777" w:rsidR="000C77D7" w:rsidRDefault="000C77D7" w:rsidP="00F25FB5">
            <w:pPr>
              <w:pStyle w:val="Tableheading"/>
              <w:jc w:val="center"/>
            </w:pPr>
          </w:p>
          <w:p w14:paraId="136AEB8A" w14:textId="2F06ECD6" w:rsidR="000C77D7" w:rsidRPr="000C77D7" w:rsidRDefault="000C77D7" w:rsidP="000C77D7">
            <w:pPr>
              <w:pStyle w:val="Tableheading"/>
              <w:rPr>
                <w:b w:val="0"/>
              </w:rPr>
            </w:pPr>
          </w:p>
        </w:tc>
        <w:tc>
          <w:tcPr>
            <w:tcW w:w="5265" w:type="dxa"/>
          </w:tcPr>
          <w:p w14:paraId="07DACA81" w14:textId="77777777" w:rsidR="000C77D7" w:rsidRPr="00D41E38" w:rsidRDefault="000C77D7" w:rsidP="00F25FB5">
            <w:pPr>
              <w:pStyle w:val="Tableheading"/>
              <w:jc w:val="center"/>
            </w:pPr>
            <w:r w:rsidRPr="00D41E38">
              <w:t>Own example</w:t>
            </w:r>
          </w:p>
          <w:p w14:paraId="6F976145" w14:textId="7862CF5D" w:rsidR="000C77D7" w:rsidRPr="00D41E38" w:rsidRDefault="000C77D7" w:rsidP="00F25FB5">
            <w:pPr>
              <w:pStyle w:val="Tableheading"/>
              <w:jc w:val="center"/>
            </w:pPr>
          </w:p>
        </w:tc>
      </w:tr>
    </w:tbl>
    <w:p w14:paraId="27DA397D" w14:textId="77777777" w:rsidR="000C77D7" w:rsidRPr="00D41E38" w:rsidRDefault="000C77D7" w:rsidP="000C77D7">
      <w:pPr>
        <w:spacing w:before="240" w:line="276" w:lineRule="auto"/>
      </w:pPr>
      <w:r w:rsidRPr="00D41E38">
        <w:br w:type="page"/>
      </w:r>
    </w:p>
    <w:p w14:paraId="6D579605" w14:textId="4CF846E2" w:rsidR="009273EA" w:rsidRPr="00D41E38" w:rsidRDefault="00EB0D02" w:rsidP="001F6155">
      <w:pPr>
        <w:pStyle w:val="Heading2"/>
      </w:pPr>
      <w:bookmarkStart w:id="57" w:name="_Appendix_11"/>
      <w:bookmarkStart w:id="58" w:name="_Appendix_9"/>
      <w:bookmarkEnd w:id="57"/>
      <w:bookmarkEnd w:id="58"/>
      <w:r>
        <w:lastRenderedPageBreak/>
        <w:t xml:space="preserve">Appendix </w:t>
      </w:r>
      <w:r w:rsidR="003B2E8D">
        <w:t>1</w:t>
      </w:r>
      <w:r w:rsidR="00A9071E">
        <w:t>1</w:t>
      </w:r>
    </w:p>
    <w:p w14:paraId="0F8E7B89" w14:textId="3DC42160" w:rsidR="00AC3835" w:rsidRPr="00D41E38" w:rsidRDefault="005F3B1A" w:rsidP="0053238A">
      <w:pPr>
        <w:pStyle w:val="Heading3"/>
      </w:pPr>
      <w:r>
        <w:t>Irony and satire cartoon</w:t>
      </w:r>
    </w:p>
    <w:p w14:paraId="03B0E9AE" w14:textId="673B3516" w:rsidR="000C7836" w:rsidRDefault="23475416" w:rsidP="00BA58B6">
      <w:r>
        <w:t xml:space="preserve">Michael Leunig </w:t>
      </w:r>
      <w:r w:rsidR="5471363F">
        <w:t>‘Cave Family’</w:t>
      </w:r>
    </w:p>
    <w:p w14:paraId="3D647A47" w14:textId="53DEDFB8" w:rsidR="00E94D9F" w:rsidRDefault="005265EE" w:rsidP="006407E6">
      <w:r>
        <w:rPr>
          <w:noProof/>
        </w:rPr>
        <w:drawing>
          <wp:inline distT="0" distB="0" distL="0" distR="0" wp14:anchorId="634A7FDF" wp14:editId="66A7C80C">
            <wp:extent cx="6819900" cy="5501343"/>
            <wp:effectExtent l="0" t="0" r="0" b="4445"/>
            <wp:docPr id="4" name="Picture 4" descr="Michael Leunig cartoon of a Cave family staring at a picture on a wall and ignoring the world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unig.com.au/images/galleries/cartoons/cave-family.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832533" cy="5511534"/>
                    </a:xfrm>
                    <a:prstGeom prst="rect">
                      <a:avLst/>
                    </a:prstGeom>
                    <a:noFill/>
                    <a:ln>
                      <a:noFill/>
                    </a:ln>
                  </pic:spPr>
                </pic:pic>
              </a:graphicData>
            </a:graphic>
          </wp:inline>
        </w:drawing>
      </w:r>
    </w:p>
    <w:p w14:paraId="768B98E2" w14:textId="4A9EB0EF" w:rsidR="0086477A" w:rsidRDefault="0086477A">
      <w:pPr>
        <w:spacing w:before="240" w:line="276" w:lineRule="auto"/>
      </w:pPr>
      <w:r>
        <w:t>Image courtesy of Michael Leunig</w:t>
      </w:r>
      <w:r w:rsidR="003D0EE7">
        <w:t xml:space="preserve">. </w:t>
      </w:r>
      <w:hyperlink r:id="rId64" w:history="1">
        <w:r w:rsidR="003D0EE7" w:rsidRPr="006407E6">
          <w:rPr>
            <w:rStyle w:val="Hyperlink"/>
          </w:rPr>
          <w:t>Leunig</w:t>
        </w:r>
      </w:hyperlink>
      <w:r w:rsidR="003D0EE7">
        <w:t xml:space="preserve"> website (201</w:t>
      </w:r>
      <w:r w:rsidR="006407E6">
        <w:t>8</w:t>
      </w:r>
      <w:r w:rsidR="003D0EE7">
        <w:t>)</w:t>
      </w:r>
    </w:p>
    <w:p w14:paraId="07663C96" w14:textId="44F69DA9" w:rsidR="00245F68" w:rsidRDefault="00245F68">
      <w:pPr>
        <w:spacing w:before="240" w:line="276" w:lineRule="auto"/>
      </w:pPr>
      <w:r>
        <w:br w:type="page"/>
      </w:r>
    </w:p>
    <w:p w14:paraId="3BF6E50F" w14:textId="5E8BC4BF" w:rsidR="00245F68" w:rsidRPr="00245F68" w:rsidRDefault="00245F68" w:rsidP="001F6155">
      <w:pPr>
        <w:pStyle w:val="Heading2"/>
      </w:pPr>
      <w:bookmarkStart w:id="59" w:name="_Appendix_10"/>
      <w:bookmarkEnd w:id="59"/>
      <w:r>
        <w:lastRenderedPageBreak/>
        <w:t>A</w:t>
      </w:r>
      <w:r w:rsidR="00EB0D02">
        <w:t>ppendix 1</w:t>
      </w:r>
      <w:r w:rsidR="00A9071E">
        <w:t>2</w:t>
      </w:r>
      <w:r w:rsidR="001F6155">
        <w:t xml:space="preserve"> </w:t>
      </w:r>
    </w:p>
    <w:p w14:paraId="09BE3948" w14:textId="1FA6E4A8" w:rsidR="00245F68" w:rsidRPr="00245F68" w:rsidRDefault="00245F68" w:rsidP="0053238A">
      <w:pPr>
        <w:pStyle w:val="Heading3"/>
      </w:pPr>
      <w:r w:rsidRPr="00245F68">
        <w:t>Analysing personification in prose fiction</w:t>
      </w:r>
      <w:r w:rsidR="001F6155">
        <w:t xml:space="preserve"> </w:t>
      </w:r>
    </w:p>
    <w:p w14:paraId="2A71E872" w14:textId="2745215B" w:rsidR="00245F68" w:rsidRDefault="00245F68" w:rsidP="00245F68">
      <w:pPr>
        <w:spacing w:before="240" w:line="276" w:lineRule="auto"/>
      </w:pPr>
      <w:r>
        <w:t>Zuzak, M. (2013). The book thief. Pan McMillan, Australia.</w:t>
      </w:r>
    </w:p>
    <w:p w14:paraId="77416104" w14:textId="464C8BCC" w:rsidR="00245F68" w:rsidRPr="00245F68" w:rsidRDefault="00245F68" w:rsidP="00245F68">
      <w:pPr>
        <w:spacing w:before="240" w:line="360" w:lineRule="auto"/>
        <w:rPr>
          <w:sz w:val="24"/>
        </w:rPr>
      </w:pPr>
      <w:r w:rsidRPr="00245F68">
        <w:rPr>
          <w:sz w:val="24"/>
        </w:rPr>
        <w:t>Of</w:t>
      </w:r>
      <w:r w:rsidR="001F6155">
        <w:rPr>
          <w:sz w:val="24"/>
        </w:rPr>
        <w:t xml:space="preserve"> </w:t>
      </w:r>
      <w:r w:rsidRPr="00245F68">
        <w:rPr>
          <w:sz w:val="24"/>
        </w:rPr>
        <w:t>course,</w:t>
      </w:r>
      <w:r w:rsidR="001F6155">
        <w:rPr>
          <w:sz w:val="24"/>
        </w:rPr>
        <w:t xml:space="preserve"> </w:t>
      </w:r>
      <w:r w:rsidRPr="00245F68">
        <w:rPr>
          <w:sz w:val="24"/>
        </w:rPr>
        <w:t>an introduction.</w:t>
      </w:r>
      <w:r w:rsidR="001F6155">
        <w:rPr>
          <w:sz w:val="24"/>
        </w:rPr>
        <w:t xml:space="preserve"> </w:t>
      </w:r>
    </w:p>
    <w:p w14:paraId="2233C25A" w14:textId="5809A17F" w:rsidR="00245F68" w:rsidRPr="00245F68" w:rsidRDefault="00245F68" w:rsidP="00245F68">
      <w:pPr>
        <w:spacing w:before="240" w:line="360" w:lineRule="auto"/>
        <w:rPr>
          <w:sz w:val="24"/>
        </w:rPr>
      </w:pPr>
      <w:r w:rsidRPr="00245F68">
        <w:rPr>
          <w:sz w:val="24"/>
        </w:rPr>
        <w:t>A beginning.</w:t>
      </w:r>
      <w:r w:rsidR="001F6155">
        <w:rPr>
          <w:sz w:val="24"/>
        </w:rPr>
        <w:t xml:space="preserve"> </w:t>
      </w:r>
    </w:p>
    <w:p w14:paraId="36B3BFC0" w14:textId="7557A2BF" w:rsidR="00245F68" w:rsidRPr="00245F68" w:rsidRDefault="00245F68" w:rsidP="00245F68">
      <w:pPr>
        <w:spacing w:before="240" w:line="360" w:lineRule="auto"/>
        <w:rPr>
          <w:sz w:val="24"/>
        </w:rPr>
      </w:pPr>
      <w:r w:rsidRPr="00245F68">
        <w:rPr>
          <w:sz w:val="24"/>
        </w:rPr>
        <w:t>Where are</w:t>
      </w:r>
      <w:r w:rsidR="001F6155">
        <w:rPr>
          <w:sz w:val="24"/>
        </w:rPr>
        <w:t xml:space="preserve"> </w:t>
      </w:r>
      <w:r w:rsidRPr="00245F68">
        <w:rPr>
          <w:sz w:val="24"/>
        </w:rPr>
        <w:t>my</w:t>
      </w:r>
      <w:r w:rsidR="001F6155">
        <w:rPr>
          <w:sz w:val="24"/>
        </w:rPr>
        <w:t xml:space="preserve"> </w:t>
      </w:r>
      <w:r w:rsidRPr="00245F68">
        <w:rPr>
          <w:sz w:val="24"/>
        </w:rPr>
        <w:t>manners?</w:t>
      </w:r>
      <w:r w:rsidR="001F6155">
        <w:rPr>
          <w:sz w:val="24"/>
        </w:rPr>
        <w:t xml:space="preserve"> </w:t>
      </w:r>
    </w:p>
    <w:p w14:paraId="28D00669" w14:textId="1C06C88E" w:rsidR="00245F68" w:rsidRPr="00245F68" w:rsidRDefault="00245F68" w:rsidP="00245F68">
      <w:pPr>
        <w:spacing w:before="240" w:line="360" w:lineRule="auto"/>
        <w:rPr>
          <w:sz w:val="24"/>
        </w:rPr>
      </w:pPr>
      <w:r w:rsidRPr="00245F68">
        <w:rPr>
          <w:sz w:val="24"/>
        </w:rPr>
        <w:t>I</w:t>
      </w:r>
      <w:r w:rsidR="001F6155">
        <w:rPr>
          <w:sz w:val="24"/>
        </w:rPr>
        <w:t xml:space="preserve"> </w:t>
      </w:r>
      <w:r w:rsidRPr="00245F68">
        <w:rPr>
          <w:sz w:val="24"/>
        </w:rPr>
        <w:t>could</w:t>
      </w:r>
      <w:r w:rsidR="001F6155">
        <w:rPr>
          <w:sz w:val="24"/>
        </w:rPr>
        <w:t xml:space="preserve"> </w:t>
      </w:r>
      <w:r w:rsidRPr="00245F68">
        <w:rPr>
          <w:sz w:val="24"/>
        </w:rPr>
        <w:t>introduce myself properly,</w:t>
      </w:r>
      <w:r w:rsidR="001F6155">
        <w:rPr>
          <w:sz w:val="24"/>
        </w:rPr>
        <w:t xml:space="preserve"> </w:t>
      </w:r>
      <w:r w:rsidRPr="00245F68">
        <w:rPr>
          <w:sz w:val="24"/>
        </w:rPr>
        <w:t>but it's</w:t>
      </w:r>
      <w:r w:rsidR="001F6155">
        <w:rPr>
          <w:sz w:val="24"/>
        </w:rPr>
        <w:t xml:space="preserve"> </w:t>
      </w:r>
      <w:r w:rsidRPr="00245F68">
        <w:rPr>
          <w:sz w:val="24"/>
        </w:rPr>
        <w:t>not</w:t>
      </w:r>
      <w:r w:rsidR="001F6155">
        <w:rPr>
          <w:sz w:val="24"/>
        </w:rPr>
        <w:t xml:space="preserve"> </w:t>
      </w:r>
      <w:proofErr w:type="gramStart"/>
      <w:r w:rsidRPr="00245F68">
        <w:rPr>
          <w:sz w:val="24"/>
        </w:rPr>
        <w:t>really</w:t>
      </w:r>
      <w:r w:rsidR="001F6155">
        <w:rPr>
          <w:sz w:val="24"/>
        </w:rPr>
        <w:t xml:space="preserve"> </w:t>
      </w:r>
      <w:r w:rsidRPr="00245F68">
        <w:rPr>
          <w:sz w:val="24"/>
        </w:rPr>
        <w:t>necessary</w:t>
      </w:r>
      <w:proofErr w:type="gramEnd"/>
      <w:r w:rsidRPr="00245F68">
        <w:rPr>
          <w:sz w:val="24"/>
        </w:rPr>
        <w:t>. You will know me well enough and</w:t>
      </w:r>
      <w:r w:rsidR="001F6155">
        <w:rPr>
          <w:sz w:val="24"/>
        </w:rPr>
        <w:t xml:space="preserve"> </w:t>
      </w:r>
      <w:r w:rsidRPr="00245F68">
        <w:rPr>
          <w:sz w:val="24"/>
        </w:rPr>
        <w:t>soon</w:t>
      </w:r>
      <w:r w:rsidR="001F6155">
        <w:rPr>
          <w:sz w:val="24"/>
        </w:rPr>
        <w:t xml:space="preserve"> </w:t>
      </w:r>
      <w:r w:rsidRPr="00245F68">
        <w:rPr>
          <w:sz w:val="24"/>
        </w:rPr>
        <w:t>enough, depending on a diverse range</w:t>
      </w:r>
      <w:r w:rsidR="001F6155">
        <w:rPr>
          <w:sz w:val="24"/>
        </w:rPr>
        <w:t xml:space="preserve"> </w:t>
      </w:r>
      <w:r w:rsidRPr="00245F68">
        <w:rPr>
          <w:sz w:val="24"/>
        </w:rPr>
        <w:t>of</w:t>
      </w:r>
      <w:r w:rsidR="001F6155">
        <w:rPr>
          <w:sz w:val="24"/>
        </w:rPr>
        <w:t xml:space="preserve"> </w:t>
      </w:r>
      <w:r w:rsidRPr="00245F68">
        <w:rPr>
          <w:sz w:val="24"/>
        </w:rPr>
        <w:t>variables. It suffices to say that at some</w:t>
      </w:r>
      <w:r w:rsidR="001F6155">
        <w:rPr>
          <w:sz w:val="24"/>
        </w:rPr>
        <w:t xml:space="preserve"> </w:t>
      </w:r>
      <w:r w:rsidRPr="00245F68">
        <w:rPr>
          <w:sz w:val="24"/>
        </w:rPr>
        <w:t>point in</w:t>
      </w:r>
      <w:r w:rsidR="001F6155">
        <w:rPr>
          <w:sz w:val="24"/>
        </w:rPr>
        <w:t xml:space="preserve"> </w:t>
      </w:r>
      <w:r w:rsidRPr="00245F68">
        <w:rPr>
          <w:sz w:val="24"/>
        </w:rPr>
        <w:t>time, I will</w:t>
      </w:r>
      <w:r w:rsidR="001F6155">
        <w:rPr>
          <w:sz w:val="24"/>
        </w:rPr>
        <w:t xml:space="preserve"> </w:t>
      </w:r>
      <w:r w:rsidRPr="00245F68">
        <w:rPr>
          <w:sz w:val="24"/>
        </w:rPr>
        <w:t>be</w:t>
      </w:r>
      <w:r w:rsidR="001F6155">
        <w:rPr>
          <w:sz w:val="24"/>
        </w:rPr>
        <w:t xml:space="preserve"> </w:t>
      </w:r>
      <w:r w:rsidRPr="00245F68">
        <w:rPr>
          <w:sz w:val="24"/>
        </w:rPr>
        <w:t>standing</w:t>
      </w:r>
      <w:r w:rsidR="001F6155">
        <w:rPr>
          <w:sz w:val="24"/>
        </w:rPr>
        <w:t xml:space="preserve"> </w:t>
      </w:r>
      <w:r w:rsidRPr="00245F68">
        <w:rPr>
          <w:sz w:val="24"/>
        </w:rPr>
        <w:t>over</w:t>
      </w:r>
      <w:r w:rsidR="001F6155">
        <w:rPr>
          <w:sz w:val="24"/>
        </w:rPr>
        <w:t xml:space="preserve"> </w:t>
      </w:r>
      <w:r w:rsidRPr="00245F68">
        <w:rPr>
          <w:sz w:val="24"/>
        </w:rPr>
        <w:t>you, as</w:t>
      </w:r>
      <w:r w:rsidR="001F6155">
        <w:rPr>
          <w:sz w:val="24"/>
        </w:rPr>
        <w:t xml:space="preserve"> </w:t>
      </w:r>
      <w:r w:rsidRPr="00245F68">
        <w:rPr>
          <w:sz w:val="24"/>
        </w:rPr>
        <w:t>genially as possible. Your</w:t>
      </w:r>
      <w:r w:rsidR="001F6155">
        <w:rPr>
          <w:sz w:val="24"/>
        </w:rPr>
        <w:t xml:space="preserve"> </w:t>
      </w:r>
      <w:r w:rsidRPr="00245F68">
        <w:rPr>
          <w:sz w:val="24"/>
        </w:rPr>
        <w:t>soul</w:t>
      </w:r>
      <w:r w:rsidR="001F6155">
        <w:rPr>
          <w:sz w:val="24"/>
        </w:rPr>
        <w:t xml:space="preserve"> </w:t>
      </w:r>
      <w:r w:rsidRPr="00245F68">
        <w:rPr>
          <w:sz w:val="24"/>
        </w:rPr>
        <w:t>will</w:t>
      </w:r>
      <w:r w:rsidR="001F6155">
        <w:rPr>
          <w:sz w:val="24"/>
        </w:rPr>
        <w:t xml:space="preserve"> </w:t>
      </w:r>
      <w:r w:rsidRPr="00245F68">
        <w:rPr>
          <w:sz w:val="24"/>
        </w:rPr>
        <w:t>be in my arms. A colour</w:t>
      </w:r>
      <w:r w:rsidR="001F6155">
        <w:rPr>
          <w:sz w:val="24"/>
        </w:rPr>
        <w:t xml:space="preserve"> </w:t>
      </w:r>
      <w:r w:rsidRPr="00245F68">
        <w:rPr>
          <w:sz w:val="24"/>
        </w:rPr>
        <w:t>will</w:t>
      </w:r>
      <w:r w:rsidR="001F6155">
        <w:rPr>
          <w:sz w:val="24"/>
        </w:rPr>
        <w:t xml:space="preserve"> </w:t>
      </w:r>
      <w:r w:rsidRPr="00245F68">
        <w:rPr>
          <w:sz w:val="24"/>
        </w:rPr>
        <w:t>be perched on my</w:t>
      </w:r>
      <w:r w:rsidR="001F6155">
        <w:rPr>
          <w:sz w:val="24"/>
        </w:rPr>
        <w:t xml:space="preserve"> </w:t>
      </w:r>
      <w:r w:rsidRPr="00245F68">
        <w:rPr>
          <w:sz w:val="24"/>
        </w:rPr>
        <w:t>shoulder.</w:t>
      </w:r>
      <w:r w:rsidR="001F6155">
        <w:rPr>
          <w:sz w:val="24"/>
        </w:rPr>
        <w:t xml:space="preserve"> </w:t>
      </w:r>
      <w:r w:rsidRPr="00245F68">
        <w:rPr>
          <w:sz w:val="24"/>
        </w:rPr>
        <w:t>I</w:t>
      </w:r>
      <w:r w:rsidR="001F6155">
        <w:rPr>
          <w:sz w:val="24"/>
        </w:rPr>
        <w:t xml:space="preserve"> </w:t>
      </w:r>
      <w:r w:rsidRPr="00245F68">
        <w:rPr>
          <w:sz w:val="24"/>
        </w:rPr>
        <w:t>will</w:t>
      </w:r>
      <w:r w:rsidR="001F6155">
        <w:rPr>
          <w:sz w:val="24"/>
        </w:rPr>
        <w:t xml:space="preserve"> </w:t>
      </w:r>
      <w:r w:rsidRPr="00245F68">
        <w:rPr>
          <w:sz w:val="24"/>
        </w:rPr>
        <w:t>carry you gently</w:t>
      </w:r>
      <w:r w:rsidR="001F6155">
        <w:rPr>
          <w:sz w:val="24"/>
        </w:rPr>
        <w:t xml:space="preserve"> </w:t>
      </w:r>
      <w:r w:rsidRPr="00245F68">
        <w:rPr>
          <w:sz w:val="24"/>
        </w:rPr>
        <w:t>away.</w:t>
      </w:r>
      <w:r w:rsidR="001F6155">
        <w:rPr>
          <w:sz w:val="24"/>
        </w:rPr>
        <w:t xml:space="preserve"> </w:t>
      </w:r>
    </w:p>
    <w:p w14:paraId="4F92C5EE" w14:textId="32651747" w:rsidR="00245F68" w:rsidRPr="00245F68" w:rsidRDefault="00245F68" w:rsidP="00245F68">
      <w:pPr>
        <w:spacing w:before="240" w:line="360" w:lineRule="auto"/>
        <w:rPr>
          <w:sz w:val="24"/>
        </w:rPr>
      </w:pPr>
      <w:r w:rsidRPr="00245F68">
        <w:rPr>
          <w:sz w:val="24"/>
        </w:rPr>
        <w:t>At</w:t>
      </w:r>
      <w:r w:rsidR="001F6155">
        <w:rPr>
          <w:sz w:val="24"/>
        </w:rPr>
        <w:t xml:space="preserve"> </w:t>
      </w:r>
      <w:r w:rsidRPr="00245F68">
        <w:rPr>
          <w:sz w:val="24"/>
        </w:rPr>
        <w:t>that</w:t>
      </w:r>
      <w:r w:rsidR="001F6155">
        <w:rPr>
          <w:sz w:val="24"/>
        </w:rPr>
        <w:t xml:space="preserve"> </w:t>
      </w:r>
      <w:r w:rsidRPr="00245F68">
        <w:rPr>
          <w:sz w:val="24"/>
        </w:rPr>
        <w:t>moment,</w:t>
      </w:r>
      <w:r w:rsidR="001F6155">
        <w:rPr>
          <w:sz w:val="24"/>
        </w:rPr>
        <w:t xml:space="preserve"> </w:t>
      </w:r>
      <w:r w:rsidRPr="00245F68">
        <w:rPr>
          <w:sz w:val="24"/>
        </w:rPr>
        <w:t>you will be</w:t>
      </w:r>
      <w:r w:rsidR="001F6155">
        <w:rPr>
          <w:sz w:val="24"/>
        </w:rPr>
        <w:t xml:space="preserve"> </w:t>
      </w:r>
      <w:r w:rsidRPr="00245F68">
        <w:rPr>
          <w:sz w:val="24"/>
        </w:rPr>
        <w:t>lying</w:t>
      </w:r>
      <w:r w:rsidR="001F6155">
        <w:rPr>
          <w:sz w:val="24"/>
        </w:rPr>
        <w:t xml:space="preserve"> </w:t>
      </w:r>
      <w:r w:rsidRPr="00245F68">
        <w:rPr>
          <w:sz w:val="24"/>
        </w:rPr>
        <w:t>there</w:t>
      </w:r>
      <w:r w:rsidR="001F6155">
        <w:rPr>
          <w:sz w:val="24"/>
        </w:rPr>
        <w:t xml:space="preserve"> </w:t>
      </w:r>
      <w:r w:rsidRPr="00245F68">
        <w:rPr>
          <w:sz w:val="24"/>
        </w:rPr>
        <w:t>(l</w:t>
      </w:r>
      <w:r w:rsidR="001F6155">
        <w:rPr>
          <w:sz w:val="24"/>
        </w:rPr>
        <w:t xml:space="preserve"> </w:t>
      </w:r>
      <w:r w:rsidRPr="00245F68">
        <w:rPr>
          <w:sz w:val="24"/>
        </w:rPr>
        <w:t>rarely find</w:t>
      </w:r>
      <w:r w:rsidR="001F6155">
        <w:rPr>
          <w:sz w:val="24"/>
        </w:rPr>
        <w:t xml:space="preserve"> </w:t>
      </w:r>
      <w:r w:rsidRPr="00245F68">
        <w:rPr>
          <w:sz w:val="24"/>
        </w:rPr>
        <w:t>people standing</w:t>
      </w:r>
      <w:r w:rsidR="001F6155">
        <w:rPr>
          <w:sz w:val="24"/>
        </w:rPr>
        <w:t xml:space="preserve"> </w:t>
      </w:r>
      <w:r w:rsidRPr="00245F68">
        <w:rPr>
          <w:sz w:val="24"/>
        </w:rPr>
        <w:t>up). You will be</w:t>
      </w:r>
      <w:r w:rsidR="001F6155">
        <w:rPr>
          <w:sz w:val="24"/>
        </w:rPr>
        <w:t xml:space="preserve"> </w:t>
      </w:r>
      <w:r w:rsidRPr="00245F68">
        <w:rPr>
          <w:sz w:val="24"/>
        </w:rPr>
        <w:t>caked</w:t>
      </w:r>
      <w:r w:rsidR="001F6155">
        <w:rPr>
          <w:sz w:val="24"/>
        </w:rPr>
        <w:t xml:space="preserve"> </w:t>
      </w:r>
      <w:r w:rsidRPr="00245F68">
        <w:rPr>
          <w:sz w:val="24"/>
        </w:rPr>
        <w:t>in</w:t>
      </w:r>
      <w:r w:rsidR="001F6155">
        <w:rPr>
          <w:sz w:val="24"/>
        </w:rPr>
        <w:t xml:space="preserve"> </w:t>
      </w:r>
      <w:r w:rsidRPr="00245F68">
        <w:rPr>
          <w:sz w:val="24"/>
        </w:rPr>
        <w:t>your</w:t>
      </w:r>
      <w:r w:rsidR="001F6155">
        <w:rPr>
          <w:sz w:val="24"/>
        </w:rPr>
        <w:t xml:space="preserve"> </w:t>
      </w:r>
      <w:r w:rsidRPr="00245F68">
        <w:rPr>
          <w:sz w:val="24"/>
        </w:rPr>
        <w:t>own body. There might be a</w:t>
      </w:r>
      <w:r w:rsidR="001F6155">
        <w:rPr>
          <w:sz w:val="24"/>
        </w:rPr>
        <w:t xml:space="preserve"> </w:t>
      </w:r>
      <w:r w:rsidRPr="00245F68">
        <w:rPr>
          <w:sz w:val="24"/>
        </w:rPr>
        <w:t>discovery; a scream will dribble down the</w:t>
      </w:r>
      <w:r w:rsidR="001F6155">
        <w:rPr>
          <w:sz w:val="24"/>
        </w:rPr>
        <w:t xml:space="preserve"> </w:t>
      </w:r>
      <w:r w:rsidRPr="00245F68">
        <w:rPr>
          <w:sz w:val="24"/>
        </w:rPr>
        <w:t>air.</w:t>
      </w:r>
      <w:r w:rsidR="001F6155">
        <w:rPr>
          <w:sz w:val="24"/>
        </w:rPr>
        <w:t xml:space="preserve"> </w:t>
      </w:r>
      <w:r w:rsidRPr="00245F68">
        <w:rPr>
          <w:sz w:val="24"/>
        </w:rPr>
        <w:t>The only</w:t>
      </w:r>
      <w:r w:rsidR="001F6155">
        <w:rPr>
          <w:sz w:val="24"/>
        </w:rPr>
        <w:t xml:space="preserve"> </w:t>
      </w:r>
      <w:r w:rsidRPr="00245F68">
        <w:rPr>
          <w:sz w:val="24"/>
        </w:rPr>
        <w:t>sound</w:t>
      </w:r>
      <w:r w:rsidR="001F6155">
        <w:rPr>
          <w:sz w:val="24"/>
        </w:rPr>
        <w:t xml:space="preserve"> </w:t>
      </w:r>
      <w:r w:rsidRPr="00245F68">
        <w:rPr>
          <w:sz w:val="24"/>
        </w:rPr>
        <w:t>I'll</w:t>
      </w:r>
      <w:r w:rsidR="001F6155">
        <w:rPr>
          <w:sz w:val="24"/>
        </w:rPr>
        <w:t xml:space="preserve"> </w:t>
      </w:r>
      <w:r w:rsidRPr="00245F68">
        <w:rPr>
          <w:sz w:val="24"/>
        </w:rPr>
        <w:t>hear</w:t>
      </w:r>
      <w:r w:rsidR="001F6155">
        <w:rPr>
          <w:sz w:val="24"/>
        </w:rPr>
        <w:t xml:space="preserve"> </w:t>
      </w:r>
      <w:r w:rsidRPr="00245F68">
        <w:rPr>
          <w:sz w:val="24"/>
        </w:rPr>
        <w:t>after</w:t>
      </w:r>
      <w:r w:rsidR="001F6155">
        <w:rPr>
          <w:sz w:val="24"/>
        </w:rPr>
        <w:t xml:space="preserve"> </w:t>
      </w:r>
      <w:r w:rsidRPr="00245F68">
        <w:rPr>
          <w:sz w:val="24"/>
        </w:rPr>
        <w:t>that</w:t>
      </w:r>
      <w:r w:rsidR="001F6155">
        <w:rPr>
          <w:sz w:val="24"/>
        </w:rPr>
        <w:t xml:space="preserve"> </w:t>
      </w:r>
      <w:r w:rsidRPr="00245F68">
        <w:rPr>
          <w:sz w:val="24"/>
        </w:rPr>
        <w:t>will be my own breathing, and the</w:t>
      </w:r>
      <w:r w:rsidR="001F6155">
        <w:rPr>
          <w:sz w:val="24"/>
        </w:rPr>
        <w:t xml:space="preserve"> </w:t>
      </w:r>
      <w:r w:rsidRPr="00245F68">
        <w:rPr>
          <w:sz w:val="24"/>
        </w:rPr>
        <w:t>sound of</w:t>
      </w:r>
      <w:r w:rsidR="001F6155">
        <w:rPr>
          <w:sz w:val="24"/>
        </w:rPr>
        <w:t xml:space="preserve"> </w:t>
      </w:r>
      <w:r w:rsidRPr="00245F68">
        <w:rPr>
          <w:sz w:val="24"/>
        </w:rPr>
        <w:t>the smell, of my</w:t>
      </w:r>
      <w:r w:rsidR="001F6155">
        <w:rPr>
          <w:sz w:val="24"/>
        </w:rPr>
        <w:t xml:space="preserve"> </w:t>
      </w:r>
      <w:r w:rsidRPr="00245F68">
        <w:rPr>
          <w:sz w:val="24"/>
        </w:rPr>
        <w:t>footsteps.</w:t>
      </w:r>
      <w:r w:rsidR="001F6155">
        <w:rPr>
          <w:sz w:val="24"/>
        </w:rPr>
        <w:t xml:space="preserve"> </w:t>
      </w:r>
    </w:p>
    <w:p w14:paraId="4CC028DB" w14:textId="42D57D0A" w:rsidR="00245F68" w:rsidRPr="00245F68" w:rsidRDefault="00245F68" w:rsidP="00245F68">
      <w:pPr>
        <w:spacing w:before="240" w:line="360" w:lineRule="auto"/>
        <w:rPr>
          <w:sz w:val="24"/>
        </w:rPr>
      </w:pPr>
      <w:r w:rsidRPr="00245F68">
        <w:rPr>
          <w:sz w:val="24"/>
        </w:rPr>
        <w:t>The question is, what colour</w:t>
      </w:r>
      <w:r w:rsidR="001F6155">
        <w:rPr>
          <w:sz w:val="24"/>
        </w:rPr>
        <w:t xml:space="preserve"> </w:t>
      </w:r>
      <w:r w:rsidRPr="00245F68">
        <w:rPr>
          <w:sz w:val="24"/>
        </w:rPr>
        <w:t>will</w:t>
      </w:r>
      <w:r w:rsidR="001F6155">
        <w:rPr>
          <w:sz w:val="24"/>
        </w:rPr>
        <w:t xml:space="preserve"> </w:t>
      </w:r>
      <w:r w:rsidRPr="00245F68">
        <w:rPr>
          <w:sz w:val="24"/>
        </w:rPr>
        <w:t>everything</w:t>
      </w:r>
      <w:r w:rsidR="001F6155">
        <w:rPr>
          <w:sz w:val="24"/>
        </w:rPr>
        <w:t xml:space="preserve"> </w:t>
      </w:r>
      <w:r w:rsidRPr="00245F68">
        <w:rPr>
          <w:sz w:val="24"/>
        </w:rPr>
        <w:t>be at that</w:t>
      </w:r>
      <w:r w:rsidR="001F6155">
        <w:rPr>
          <w:sz w:val="24"/>
        </w:rPr>
        <w:t xml:space="preserve"> </w:t>
      </w:r>
      <w:r w:rsidRPr="00245F68">
        <w:rPr>
          <w:sz w:val="24"/>
        </w:rPr>
        <w:t>moment</w:t>
      </w:r>
      <w:r w:rsidR="001F6155">
        <w:rPr>
          <w:sz w:val="24"/>
        </w:rPr>
        <w:t xml:space="preserve"> </w:t>
      </w:r>
      <w:r w:rsidRPr="00245F68">
        <w:rPr>
          <w:sz w:val="24"/>
        </w:rPr>
        <w:t>when I</w:t>
      </w:r>
      <w:r w:rsidR="001F6155">
        <w:rPr>
          <w:sz w:val="24"/>
        </w:rPr>
        <w:t xml:space="preserve"> </w:t>
      </w:r>
      <w:r w:rsidRPr="00245F68">
        <w:rPr>
          <w:sz w:val="24"/>
        </w:rPr>
        <w:t>come for you?</w:t>
      </w:r>
      <w:r w:rsidR="001F6155">
        <w:rPr>
          <w:sz w:val="24"/>
        </w:rPr>
        <w:t xml:space="preserve"> </w:t>
      </w:r>
      <w:r w:rsidRPr="00245F68">
        <w:rPr>
          <w:sz w:val="24"/>
        </w:rPr>
        <w:t>What</w:t>
      </w:r>
      <w:r w:rsidR="001F6155">
        <w:rPr>
          <w:sz w:val="24"/>
        </w:rPr>
        <w:t xml:space="preserve"> </w:t>
      </w:r>
      <w:r w:rsidRPr="00245F68">
        <w:rPr>
          <w:sz w:val="24"/>
        </w:rPr>
        <w:t>will</w:t>
      </w:r>
      <w:r w:rsidR="001F6155">
        <w:rPr>
          <w:sz w:val="24"/>
        </w:rPr>
        <w:t xml:space="preserve"> </w:t>
      </w:r>
      <w:r w:rsidRPr="00245F68">
        <w:rPr>
          <w:sz w:val="24"/>
        </w:rPr>
        <w:t>the</w:t>
      </w:r>
      <w:r w:rsidR="001F6155">
        <w:rPr>
          <w:sz w:val="24"/>
        </w:rPr>
        <w:t xml:space="preserve"> </w:t>
      </w:r>
      <w:r w:rsidRPr="00245F68">
        <w:rPr>
          <w:sz w:val="24"/>
        </w:rPr>
        <w:t>sky be</w:t>
      </w:r>
      <w:r w:rsidR="001F6155">
        <w:rPr>
          <w:sz w:val="24"/>
        </w:rPr>
        <w:t xml:space="preserve"> </w:t>
      </w:r>
      <w:r w:rsidRPr="00245F68">
        <w:rPr>
          <w:sz w:val="24"/>
        </w:rPr>
        <w:t>saying?</w:t>
      </w:r>
      <w:r w:rsidR="001F6155">
        <w:rPr>
          <w:sz w:val="24"/>
        </w:rPr>
        <w:t xml:space="preserve"> </w:t>
      </w:r>
    </w:p>
    <w:p w14:paraId="02EC3AE5" w14:textId="4976ABD4" w:rsidR="00245F68" w:rsidRPr="00245F68" w:rsidRDefault="00245F68" w:rsidP="00245F68">
      <w:pPr>
        <w:spacing w:before="240" w:line="360" w:lineRule="auto"/>
        <w:rPr>
          <w:sz w:val="24"/>
        </w:rPr>
      </w:pPr>
      <w:r w:rsidRPr="00245F68">
        <w:rPr>
          <w:sz w:val="24"/>
        </w:rPr>
        <w:t>Personally,</w:t>
      </w:r>
      <w:r w:rsidR="001F6155">
        <w:rPr>
          <w:sz w:val="24"/>
        </w:rPr>
        <w:t xml:space="preserve"> </w:t>
      </w:r>
      <w:r w:rsidRPr="00245F68">
        <w:rPr>
          <w:sz w:val="24"/>
        </w:rPr>
        <w:t>I like a chocolate-coloured sky. Dark,</w:t>
      </w:r>
      <w:r w:rsidR="001F6155">
        <w:rPr>
          <w:sz w:val="24"/>
        </w:rPr>
        <w:t xml:space="preserve"> </w:t>
      </w:r>
      <w:r w:rsidRPr="00245F68">
        <w:rPr>
          <w:sz w:val="24"/>
        </w:rPr>
        <w:t>dark chocolate.</w:t>
      </w:r>
      <w:r w:rsidR="001F6155">
        <w:rPr>
          <w:sz w:val="24"/>
        </w:rPr>
        <w:t xml:space="preserve"> </w:t>
      </w:r>
      <w:r w:rsidRPr="00245F68">
        <w:rPr>
          <w:sz w:val="24"/>
        </w:rPr>
        <w:t>People say</w:t>
      </w:r>
      <w:r w:rsidR="001F6155">
        <w:rPr>
          <w:sz w:val="24"/>
        </w:rPr>
        <w:t xml:space="preserve"> </w:t>
      </w:r>
      <w:r w:rsidRPr="00245F68">
        <w:rPr>
          <w:sz w:val="24"/>
        </w:rPr>
        <w:t>it suits</w:t>
      </w:r>
      <w:r w:rsidR="001F6155">
        <w:rPr>
          <w:sz w:val="24"/>
        </w:rPr>
        <w:t xml:space="preserve"> </w:t>
      </w:r>
      <w:r w:rsidRPr="00245F68">
        <w:rPr>
          <w:sz w:val="24"/>
        </w:rPr>
        <w:t>me. I do,</w:t>
      </w:r>
      <w:r w:rsidR="001F6155">
        <w:rPr>
          <w:sz w:val="24"/>
        </w:rPr>
        <w:t xml:space="preserve"> </w:t>
      </w:r>
      <w:r w:rsidRPr="00245F68">
        <w:rPr>
          <w:sz w:val="24"/>
        </w:rPr>
        <w:t>however, try</w:t>
      </w:r>
      <w:r w:rsidR="001F6155">
        <w:rPr>
          <w:sz w:val="24"/>
        </w:rPr>
        <w:t xml:space="preserve"> </w:t>
      </w:r>
      <w:r w:rsidRPr="00245F68">
        <w:rPr>
          <w:sz w:val="24"/>
        </w:rPr>
        <w:t>to</w:t>
      </w:r>
      <w:r w:rsidR="001F6155">
        <w:rPr>
          <w:sz w:val="24"/>
        </w:rPr>
        <w:t xml:space="preserve"> </w:t>
      </w:r>
      <w:r w:rsidRPr="00245F68">
        <w:rPr>
          <w:sz w:val="24"/>
        </w:rPr>
        <w:t>enjoy</w:t>
      </w:r>
      <w:r w:rsidR="001F6155">
        <w:rPr>
          <w:sz w:val="24"/>
        </w:rPr>
        <w:t xml:space="preserve"> </w:t>
      </w:r>
      <w:r w:rsidRPr="00245F68">
        <w:rPr>
          <w:sz w:val="24"/>
        </w:rPr>
        <w:t>every</w:t>
      </w:r>
      <w:r w:rsidR="001F6155">
        <w:rPr>
          <w:sz w:val="24"/>
        </w:rPr>
        <w:t xml:space="preserve"> </w:t>
      </w:r>
      <w:r w:rsidRPr="00245F68">
        <w:rPr>
          <w:sz w:val="24"/>
        </w:rPr>
        <w:t>colour</w:t>
      </w:r>
      <w:r w:rsidR="001F6155">
        <w:rPr>
          <w:sz w:val="24"/>
        </w:rPr>
        <w:t xml:space="preserve"> </w:t>
      </w:r>
      <w:r w:rsidRPr="00245F68">
        <w:rPr>
          <w:sz w:val="24"/>
        </w:rPr>
        <w:t>I</w:t>
      </w:r>
      <w:r w:rsidR="001F6155">
        <w:rPr>
          <w:sz w:val="24"/>
        </w:rPr>
        <w:t xml:space="preserve"> </w:t>
      </w:r>
      <w:r w:rsidRPr="00245F68">
        <w:rPr>
          <w:sz w:val="24"/>
        </w:rPr>
        <w:t>see -</w:t>
      </w:r>
      <w:r w:rsidR="001F6155">
        <w:rPr>
          <w:sz w:val="24"/>
        </w:rPr>
        <w:t xml:space="preserve"> </w:t>
      </w:r>
      <w:r w:rsidRPr="00245F68">
        <w:rPr>
          <w:sz w:val="24"/>
        </w:rPr>
        <w:t>the</w:t>
      </w:r>
      <w:r w:rsidR="001F6155">
        <w:rPr>
          <w:sz w:val="24"/>
        </w:rPr>
        <w:t xml:space="preserve"> </w:t>
      </w:r>
      <w:r w:rsidRPr="00245F68">
        <w:rPr>
          <w:sz w:val="24"/>
        </w:rPr>
        <w:t>whole</w:t>
      </w:r>
      <w:r w:rsidR="001F6155">
        <w:rPr>
          <w:sz w:val="24"/>
        </w:rPr>
        <w:t xml:space="preserve"> </w:t>
      </w:r>
      <w:r w:rsidRPr="00245F68">
        <w:rPr>
          <w:sz w:val="24"/>
        </w:rPr>
        <w:t>spectrum. A</w:t>
      </w:r>
      <w:r w:rsidR="001F6155">
        <w:rPr>
          <w:sz w:val="24"/>
        </w:rPr>
        <w:t xml:space="preserve"> </w:t>
      </w:r>
      <w:r w:rsidRPr="00245F68">
        <w:rPr>
          <w:sz w:val="24"/>
        </w:rPr>
        <w:t>billion or</w:t>
      </w:r>
      <w:r w:rsidR="001F6155">
        <w:rPr>
          <w:sz w:val="24"/>
        </w:rPr>
        <w:t xml:space="preserve"> </w:t>
      </w:r>
      <w:r w:rsidRPr="00245F68">
        <w:rPr>
          <w:sz w:val="24"/>
        </w:rPr>
        <w:t>so</w:t>
      </w:r>
      <w:r w:rsidR="001F6155">
        <w:rPr>
          <w:sz w:val="24"/>
        </w:rPr>
        <w:t xml:space="preserve"> </w:t>
      </w:r>
      <w:r w:rsidRPr="00245F68">
        <w:rPr>
          <w:sz w:val="24"/>
        </w:rPr>
        <w:t>flavours,</w:t>
      </w:r>
      <w:r w:rsidR="001F6155">
        <w:rPr>
          <w:sz w:val="24"/>
        </w:rPr>
        <w:t xml:space="preserve"> </w:t>
      </w:r>
      <w:r w:rsidRPr="00245F68">
        <w:rPr>
          <w:sz w:val="24"/>
        </w:rPr>
        <w:t>none</w:t>
      </w:r>
      <w:r w:rsidR="001F6155">
        <w:rPr>
          <w:sz w:val="24"/>
        </w:rPr>
        <w:t xml:space="preserve"> </w:t>
      </w:r>
      <w:r w:rsidRPr="00245F68">
        <w:rPr>
          <w:sz w:val="24"/>
        </w:rPr>
        <w:t>of them quite the</w:t>
      </w:r>
      <w:r w:rsidR="001F6155">
        <w:rPr>
          <w:sz w:val="24"/>
        </w:rPr>
        <w:t xml:space="preserve"> </w:t>
      </w:r>
      <w:r w:rsidRPr="00245F68">
        <w:rPr>
          <w:sz w:val="24"/>
        </w:rPr>
        <w:t>same,</w:t>
      </w:r>
      <w:r w:rsidR="001F6155">
        <w:rPr>
          <w:sz w:val="24"/>
        </w:rPr>
        <w:t xml:space="preserve"> </w:t>
      </w:r>
      <w:r w:rsidRPr="00245F68">
        <w:rPr>
          <w:sz w:val="24"/>
        </w:rPr>
        <w:t>and</w:t>
      </w:r>
      <w:r w:rsidR="001F6155">
        <w:rPr>
          <w:sz w:val="24"/>
        </w:rPr>
        <w:t xml:space="preserve"> </w:t>
      </w:r>
      <w:r w:rsidRPr="00245F68">
        <w:rPr>
          <w:sz w:val="24"/>
        </w:rPr>
        <w:t>a</w:t>
      </w:r>
      <w:r w:rsidR="001F6155">
        <w:rPr>
          <w:sz w:val="24"/>
        </w:rPr>
        <w:t xml:space="preserve"> </w:t>
      </w:r>
      <w:r w:rsidRPr="00245F68">
        <w:rPr>
          <w:sz w:val="24"/>
        </w:rPr>
        <w:t>sky to slowly</w:t>
      </w:r>
      <w:r w:rsidR="001F6155">
        <w:rPr>
          <w:sz w:val="24"/>
        </w:rPr>
        <w:t xml:space="preserve"> </w:t>
      </w:r>
      <w:r w:rsidRPr="00245F68">
        <w:rPr>
          <w:sz w:val="24"/>
        </w:rPr>
        <w:t>suck on. It</w:t>
      </w:r>
      <w:r w:rsidR="001F6155">
        <w:rPr>
          <w:sz w:val="24"/>
        </w:rPr>
        <w:t xml:space="preserve"> </w:t>
      </w:r>
      <w:r w:rsidRPr="00245F68">
        <w:rPr>
          <w:sz w:val="24"/>
        </w:rPr>
        <w:t>takes the edge</w:t>
      </w:r>
      <w:r w:rsidR="001F6155">
        <w:rPr>
          <w:sz w:val="24"/>
        </w:rPr>
        <w:t xml:space="preserve"> </w:t>
      </w:r>
      <w:r w:rsidRPr="00245F68">
        <w:rPr>
          <w:sz w:val="24"/>
        </w:rPr>
        <w:t>off the</w:t>
      </w:r>
      <w:r w:rsidR="001F6155">
        <w:rPr>
          <w:sz w:val="24"/>
        </w:rPr>
        <w:t xml:space="preserve"> </w:t>
      </w:r>
      <w:r w:rsidRPr="00245F68">
        <w:rPr>
          <w:sz w:val="24"/>
        </w:rPr>
        <w:t>stress.</w:t>
      </w:r>
      <w:r w:rsidR="001F6155">
        <w:rPr>
          <w:sz w:val="24"/>
        </w:rPr>
        <w:t xml:space="preserve"> </w:t>
      </w:r>
      <w:r w:rsidRPr="00245F68">
        <w:rPr>
          <w:sz w:val="24"/>
        </w:rPr>
        <w:t>It helps me relax.</w:t>
      </w:r>
      <w:r w:rsidR="001F6155">
        <w:rPr>
          <w:sz w:val="24"/>
        </w:rPr>
        <w:t xml:space="preserve">  </w:t>
      </w:r>
    </w:p>
    <w:p w14:paraId="3B9C14CB" w14:textId="03766128" w:rsidR="00245F68" w:rsidRPr="00245F68" w:rsidRDefault="00245F68" w:rsidP="001113EC">
      <w:pPr>
        <w:pStyle w:val="Heading4"/>
      </w:pPr>
      <w:r w:rsidRPr="00245F68">
        <w:t>Personification in</w:t>
      </w:r>
      <w:r w:rsidR="001F6155">
        <w:t xml:space="preserve"> </w:t>
      </w:r>
      <w:r w:rsidRPr="00245F68">
        <w:t>‘The Book Thief’</w:t>
      </w:r>
      <w:r w:rsidR="001F6155">
        <w:t xml:space="preserve"> </w:t>
      </w:r>
    </w:p>
    <w:p w14:paraId="6DD69307" w14:textId="35F7F8B3" w:rsidR="00245F68" w:rsidRPr="00245F68" w:rsidRDefault="00245F68" w:rsidP="00E540BF">
      <w:pPr>
        <w:numPr>
          <w:ilvl w:val="0"/>
          <w:numId w:val="26"/>
        </w:numPr>
        <w:spacing w:before="240" w:line="276" w:lineRule="auto"/>
      </w:pPr>
      <w:r w:rsidRPr="00245F68">
        <w:t>Who is the narrator in The Book Thief?</w:t>
      </w:r>
      <w:r w:rsidR="001F6155">
        <w:t xml:space="preserve"> </w:t>
      </w:r>
    </w:p>
    <w:p w14:paraId="5BD357DF" w14:textId="52E12D3D" w:rsidR="00245F68" w:rsidRPr="00245F68" w:rsidRDefault="00245F68" w:rsidP="00E540BF">
      <w:pPr>
        <w:numPr>
          <w:ilvl w:val="0"/>
          <w:numId w:val="27"/>
        </w:numPr>
        <w:spacing w:before="240" w:line="276" w:lineRule="auto"/>
      </w:pPr>
      <w:r w:rsidRPr="00245F68">
        <w:t>What is it that shows us that the narrator is personified?</w:t>
      </w:r>
      <w:r w:rsidR="001F6155">
        <w:t xml:space="preserve"> </w:t>
      </w:r>
    </w:p>
    <w:p w14:paraId="55DEE83E" w14:textId="19B7ED31" w:rsidR="00245F68" w:rsidRPr="00245F68" w:rsidRDefault="00245F68" w:rsidP="00E540BF">
      <w:pPr>
        <w:numPr>
          <w:ilvl w:val="0"/>
          <w:numId w:val="28"/>
        </w:numPr>
        <w:spacing w:before="240" w:line="276" w:lineRule="auto"/>
      </w:pPr>
      <w:r w:rsidRPr="00245F68">
        <w:t>What kind of ‘person’ is the narrator? What words or phrases in the text build that idea for you and why?</w:t>
      </w:r>
      <w:r w:rsidR="001F6155">
        <w:t xml:space="preserve"> </w:t>
      </w:r>
    </w:p>
    <w:p w14:paraId="5F77F508" w14:textId="2C39D133" w:rsidR="001C3727" w:rsidRDefault="00245F68" w:rsidP="43595C36">
      <w:pPr>
        <w:numPr>
          <w:ilvl w:val="0"/>
          <w:numId w:val="29"/>
        </w:numPr>
        <w:spacing w:before="240" w:line="276" w:lineRule="auto"/>
      </w:pPr>
      <w:r>
        <w:t>Find two other examples of personification in the text. What is the effect of each of them?</w:t>
      </w:r>
      <w:r w:rsidR="001F6155">
        <w:t xml:space="preserve"> </w:t>
      </w:r>
    </w:p>
    <w:p w14:paraId="0253BC2F" w14:textId="568CEB7F" w:rsidR="00A9071E" w:rsidRDefault="00A9071E">
      <w:pPr>
        <w:spacing w:before="240" w:line="276" w:lineRule="auto"/>
      </w:pPr>
      <w:r>
        <w:br w:type="page"/>
      </w:r>
    </w:p>
    <w:p w14:paraId="5ED95AA3" w14:textId="31C6C87D" w:rsidR="00A9071E" w:rsidRPr="00245F68" w:rsidRDefault="00A9071E" w:rsidP="00A9071E">
      <w:pPr>
        <w:pStyle w:val="Heading2"/>
      </w:pPr>
      <w:bookmarkStart w:id="60" w:name="_Appendix_13"/>
      <w:bookmarkEnd w:id="60"/>
      <w:r>
        <w:lastRenderedPageBreak/>
        <w:t>Appendix 13</w:t>
      </w:r>
      <w:r w:rsidR="00071800">
        <w:t>a</w:t>
      </w:r>
      <w:r>
        <w:t xml:space="preserve"> </w:t>
      </w:r>
    </w:p>
    <w:p w14:paraId="53771141" w14:textId="32A36E6D" w:rsidR="00A9071E" w:rsidRPr="007A7A3E" w:rsidRDefault="00A9071E" w:rsidP="0053238A">
      <w:pPr>
        <w:pStyle w:val="Heading3"/>
      </w:pPr>
      <w:r>
        <w:t>Personification</w:t>
      </w:r>
      <w:r w:rsidRPr="00245F68">
        <w:t xml:space="preserve"> in </w:t>
      </w:r>
      <w:r>
        <w:t>an informati</w:t>
      </w:r>
      <w:r w:rsidR="00C93742">
        <w:t>ve</w:t>
      </w:r>
      <w:r>
        <w:t xml:space="preserve"> text - excerpts</w:t>
      </w:r>
    </w:p>
    <w:p w14:paraId="19DDD5FD" w14:textId="77777777" w:rsidR="00A9071E" w:rsidRDefault="00000000" w:rsidP="00BE48A0">
      <w:pPr>
        <w:pStyle w:val="Heading4"/>
        <w:rPr>
          <w:rFonts w:eastAsia="Times New Roman" w:cs="Arial"/>
          <w:b/>
          <w:bCs/>
          <w:color w:val="000000" w:themeColor="text1"/>
          <w:kern w:val="36"/>
          <w:sz w:val="24"/>
          <w:lang w:eastAsia="en-AU"/>
        </w:rPr>
      </w:pPr>
      <w:hyperlink r:id="rId65" w:history="1">
        <w:proofErr w:type="gramStart"/>
        <w:r w:rsidR="00A9071E" w:rsidRPr="007A7A3E">
          <w:rPr>
            <w:rStyle w:val="Hyperlink"/>
            <w:rFonts w:eastAsia="Times New Roman" w:cs="Arial"/>
            <w:b/>
            <w:bCs/>
            <w:kern w:val="36"/>
            <w:sz w:val="28"/>
            <w:lang w:eastAsia="en-AU"/>
          </w:rPr>
          <w:t>So</w:t>
        </w:r>
        <w:proofErr w:type="gramEnd"/>
        <w:r w:rsidR="00A9071E" w:rsidRPr="007A7A3E">
          <w:rPr>
            <w:rStyle w:val="Hyperlink"/>
            <w:rFonts w:eastAsia="Times New Roman" w:cs="Arial"/>
            <w:b/>
            <w:bCs/>
            <w:kern w:val="36"/>
            <w:sz w:val="28"/>
            <w:lang w:eastAsia="en-AU"/>
          </w:rPr>
          <w:t xml:space="preserve"> who’s not a clever little virus then?</w:t>
        </w:r>
      </w:hyperlink>
      <w:r w:rsidR="00A9071E" w:rsidRPr="00A24DDE">
        <w:rPr>
          <w:rFonts w:eastAsia="Times New Roman" w:cs="Arial"/>
          <w:b/>
          <w:bCs/>
          <w:color w:val="000000" w:themeColor="text1"/>
          <w:kern w:val="36"/>
          <w:sz w:val="24"/>
          <w:lang w:eastAsia="en-AU"/>
        </w:rPr>
        <w:t xml:space="preserve"> </w:t>
      </w:r>
      <w:r w:rsidR="00A9071E">
        <w:rPr>
          <w:rFonts w:eastAsia="Times New Roman" w:cs="Arial"/>
          <w:b/>
          <w:bCs/>
          <w:color w:val="000000" w:themeColor="text1"/>
          <w:kern w:val="36"/>
          <w:sz w:val="24"/>
          <w:lang w:eastAsia="en-AU"/>
        </w:rPr>
        <w:t>(excerpts)</w:t>
      </w:r>
    </w:p>
    <w:p w14:paraId="6E67098C" w14:textId="7B8CD831" w:rsidR="00A9071E" w:rsidRPr="00EC0020" w:rsidRDefault="00A9071E" w:rsidP="00EC0020">
      <w:r w:rsidRPr="00EC0020">
        <w:t>The COVID-19 virus is not a clever or sneaky virus (but it is not dumb either)</w:t>
      </w:r>
      <w:r w:rsidR="000D7B94" w:rsidRPr="00EC0020">
        <w:t xml:space="preserve"> </w:t>
      </w:r>
    </w:p>
    <w:p w14:paraId="01E63A5F" w14:textId="77777777" w:rsidR="00A9071E" w:rsidRPr="00EC0020" w:rsidRDefault="00A9071E" w:rsidP="00EC0020">
      <w:r w:rsidRPr="00EC0020">
        <w:t>by Keith S. Taber, Emeritus Professor of Science Education at the University of Cambridge, UK April 20, 2020.</w:t>
      </w:r>
    </w:p>
    <w:p w14:paraId="785A0163" w14:textId="5F6F466E" w:rsidR="00A9071E" w:rsidRPr="00EC0020" w:rsidRDefault="00A9071E" w:rsidP="00EC0020">
      <w:r w:rsidRPr="00EC0020">
        <w:t>One of the things I have noticed in recent news reports about the current pandemic is the tendency to justify our susceptibility to the COVID-19 coronavirus by</w:t>
      </w:r>
      <w:r w:rsidR="000D7B94" w:rsidRPr="00EC0020">
        <w:t xml:space="preserve"> </w:t>
      </w:r>
      <w:r w:rsidRPr="00EC0020">
        <w:t>praising</w:t>
      </w:r>
      <w:r w:rsidR="000D7B94" w:rsidRPr="00EC0020">
        <w:t xml:space="preserve"> </w:t>
      </w:r>
      <w:r w:rsidRPr="00EC0020">
        <w:t xml:space="preserve">the virus. It is an intelligent and sneaky foe, and so we </w:t>
      </w:r>
      <w:proofErr w:type="gramStart"/>
      <w:r w:rsidRPr="00EC0020">
        <w:t>have to</w:t>
      </w:r>
      <w:proofErr w:type="gramEnd"/>
      <w:r w:rsidRPr="00EC0020">
        <w:t xml:space="preserve"> outwit it.</w:t>
      </w:r>
    </w:p>
    <w:p w14:paraId="2FF4199F" w14:textId="67D2C4C3" w:rsidR="00A9071E" w:rsidRPr="00EC0020" w:rsidRDefault="00A9071E" w:rsidP="00EC0020">
      <w:r w:rsidRPr="00EC0020">
        <w:t>But no, it is not.</w:t>
      </w:r>
      <w:r w:rsidR="000D7B94" w:rsidRPr="00EC0020">
        <w:t xml:space="preserve"> </w:t>
      </w:r>
      <w:r w:rsidRPr="00EC0020">
        <w:t>It is a virus. It’s a tiny collection of nucleic material packaged in a way that it can get into the cells which contain the chemical resources required for the virus to replicate. It is well suited to this, but there is nothing intelligent about the behaviour. (The virus does not enter the cell</w:t>
      </w:r>
      <w:r w:rsidR="000D7B94" w:rsidRPr="00EC0020">
        <w:t xml:space="preserve"> </w:t>
      </w:r>
      <w:r w:rsidRPr="00EC0020">
        <w:t>to</w:t>
      </w:r>
      <w:r w:rsidR="000D7B94" w:rsidRPr="00EC0020">
        <w:t xml:space="preserve"> </w:t>
      </w:r>
      <w:r w:rsidRPr="00EC0020">
        <w:t>reproduce any more than an ice cube melts</w:t>
      </w:r>
      <w:r w:rsidR="000D7B94" w:rsidRPr="00EC0020">
        <w:t xml:space="preserve"> </w:t>
      </w:r>
      <w:r w:rsidRPr="00EC0020">
        <w:t>to</w:t>
      </w:r>
      <w:r w:rsidR="000D7B94" w:rsidRPr="00EC0020">
        <w:t xml:space="preserve"> </w:t>
      </w:r>
      <w:r w:rsidRPr="00EC0020">
        <w:t>become water; or a hot cup of coffee radiates energy</w:t>
      </w:r>
      <w:r w:rsidR="000D7B94" w:rsidRPr="00EC0020">
        <w:t xml:space="preserve"> </w:t>
      </w:r>
      <w:r w:rsidRPr="00EC0020">
        <w:t>to</w:t>
      </w:r>
      <w:r w:rsidR="000D7B94" w:rsidRPr="00EC0020">
        <w:t xml:space="preserve"> </w:t>
      </w:r>
      <w:r w:rsidRPr="00EC0020">
        <w:t xml:space="preserve">cool down; or a </w:t>
      </w:r>
      <w:bookmarkStart w:id="61" w:name="_Int_NEjRCzkz"/>
      <w:proofErr w:type="gramStart"/>
      <w:r w:rsidRPr="00EC0020">
        <w:t>toddler trips</w:t>
      </w:r>
      <w:bookmarkEnd w:id="61"/>
      <w:proofErr w:type="gramEnd"/>
      <w:r w:rsidRPr="00EC0020">
        <w:t xml:space="preserve"> over</w:t>
      </w:r>
      <w:r w:rsidR="000D7B94" w:rsidRPr="00EC0020">
        <w:t xml:space="preserve"> </w:t>
      </w:r>
      <w:r w:rsidRPr="00EC0020">
        <w:t>to</w:t>
      </w:r>
      <w:r w:rsidR="000D7B94" w:rsidRPr="00EC0020">
        <w:t xml:space="preserve"> </w:t>
      </w:r>
      <w:r w:rsidRPr="00EC0020">
        <w:t>graze its knee rather than because gravity acts on it.) The virus is not clever nor sneaky. That would suggest it can adapt its behaviour, after reflecting upon feedback from its interactions with the environment. It cannot. Over generations viruses change – but with a lot of variations that fail to replicate (the thick ones in the family?)</w:t>
      </w:r>
    </w:p>
    <w:p w14:paraId="4287AD79" w14:textId="77777777" w:rsidR="00A9071E" w:rsidRPr="00EC0020" w:rsidRDefault="00A9071E" w:rsidP="00EC0020">
      <w:r w:rsidRPr="00EC0020">
        <w:t>Yet any quick internet search finds references to the claimed intellectual capacities of these deadly foes. Now of course an internet search can find references to virtually anything – but I am referring to sites we might expect to be authoritative, or at least well-informed. And this is not just a matter of a hasty response to the current public health emergency as it is not just COVID 19, but, it seems, viruses generally that are considered intellectually superior.</w:t>
      </w:r>
    </w:p>
    <w:p w14:paraId="6A16C416" w14:textId="77777777" w:rsidR="00A9071E" w:rsidRPr="00685F93" w:rsidRDefault="00A9071E" w:rsidP="00BE48A0">
      <w:pPr>
        <w:pStyle w:val="Heading5"/>
        <w:rPr>
          <w:sz w:val="24"/>
          <w:szCs w:val="22"/>
        </w:rPr>
      </w:pPr>
      <w:r w:rsidRPr="00685F93">
        <w:rPr>
          <w:sz w:val="24"/>
          <w:szCs w:val="22"/>
        </w:rPr>
        <w:t>Those smart little viruses</w:t>
      </w:r>
    </w:p>
    <w:p w14:paraId="066D64A0" w14:textId="5CB69F6A" w:rsidR="00A9071E" w:rsidRPr="00EC0020" w:rsidRDefault="00A9071E" w:rsidP="00EC0020">
      <w:r w:rsidRPr="00EC0020">
        <w:t>The site</w:t>
      </w:r>
      <w:r w:rsidR="000D7B94" w:rsidRPr="00EC0020">
        <w:t xml:space="preserve"> </w:t>
      </w:r>
      <w:r w:rsidRPr="00EC0020">
        <w:t>Vaccines Today</w:t>
      </w:r>
      <w:r w:rsidR="000D7B94" w:rsidRPr="00EC0020">
        <w:t xml:space="preserve"> </w:t>
      </w:r>
      <w:r w:rsidRPr="00EC0020">
        <w:t>has a headline in</w:t>
      </w:r>
      <w:r w:rsidR="000D7B94" w:rsidRPr="00EC0020">
        <w:t xml:space="preserve"> </w:t>
      </w:r>
      <w:r w:rsidRPr="00EC0020">
        <w:t xml:space="preserve">a posting form 2014, that “Viruses are ‘smart’, so we must be smarter”, basing its claims on a lecture by Colin Russell, Royal Society University Research Fellow at Cambridge University. It reports that “Dr Russell says understanding how ‘clever’ viruses </w:t>
      </w:r>
      <w:bookmarkStart w:id="62" w:name="_Int_sSP70xjw"/>
      <w:proofErr w:type="gramStart"/>
      <w:r w:rsidRPr="00EC0020">
        <w:t>are can</w:t>
      </w:r>
      <w:bookmarkEnd w:id="62"/>
      <w:proofErr w:type="gramEnd"/>
      <w:r w:rsidRPr="00EC0020">
        <w:t xml:space="preserve"> help us to outsmart them”. </w:t>
      </w:r>
    </w:p>
    <w:p w14:paraId="2DB9FF6E" w14:textId="77777777" w:rsidR="00A9071E" w:rsidRPr="00EC0020" w:rsidRDefault="00A9071E" w:rsidP="007A6243">
      <w:pPr>
        <w:spacing w:before="0" w:line="240" w:lineRule="auto"/>
      </w:pPr>
      <w:r w:rsidRPr="00EC0020">
        <w:t>…</w:t>
      </w:r>
    </w:p>
    <w:p w14:paraId="5388E65E" w14:textId="558635BF" w:rsidR="00A9071E" w:rsidRPr="00EC0020" w:rsidRDefault="00A9071E" w:rsidP="00EC0020">
      <w:r w:rsidRPr="00EC0020">
        <w:t>A headline</w:t>
      </w:r>
      <w:r w:rsidR="000D7B94" w:rsidRPr="00EC0020">
        <w:t xml:space="preserve"> </w:t>
      </w:r>
      <w:r w:rsidRPr="00EC0020">
        <w:t>in</w:t>
      </w:r>
      <w:r w:rsidR="000D7B94" w:rsidRPr="00EC0020">
        <w:t xml:space="preserve"> </w:t>
      </w:r>
      <w:proofErr w:type="gramStart"/>
      <w:r w:rsidRPr="00EC0020">
        <w:t>Science</w:t>
      </w:r>
      <w:proofErr w:type="gramEnd"/>
      <w:r w:rsidRPr="00EC0020">
        <w:t xml:space="preserve"> news for Students</w:t>
      </w:r>
      <w:r w:rsidR="000D7B94" w:rsidRPr="00EC0020">
        <w:t xml:space="preserve"> </w:t>
      </w:r>
      <w:r w:rsidRPr="00EC0020">
        <w:t>(published by</w:t>
      </w:r>
      <w:r w:rsidR="000D7B94" w:rsidRPr="00EC0020">
        <w:t xml:space="preserve"> </w:t>
      </w:r>
      <w:r w:rsidRPr="00EC0020">
        <w:t>Society for Science &amp; the</w:t>
      </w:r>
      <w:r w:rsidR="000D7B94" w:rsidRPr="00EC0020">
        <w:t xml:space="preserve"> </w:t>
      </w:r>
      <w:r w:rsidRPr="00EC0020">
        <w:t xml:space="preserve">Public) from 2016 reads “Sneaky! Virus sickens </w:t>
      </w:r>
      <w:bookmarkStart w:id="63" w:name="_Int_4NkHfeHo"/>
      <w:proofErr w:type="gramStart"/>
      <w:r w:rsidRPr="00EC0020">
        <w:t>plants, but</w:t>
      </w:r>
      <w:bookmarkEnd w:id="63"/>
      <w:proofErr w:type="gramEnd"/>
      <w:r w:rsidRPr="00EC0020">
        <w:t xml:space="preserve"> helps them multiply”. I am sure it would not take long to find many other examples.</w:t>
      </w:r>
      <w:r w:rsidR="000D7B94" w:rsidRPr="00EC0020">
        <w:t xml:space="preserve"> </w:t>
      </w:r>
      <w:hyperlink r:id="rId66">
        <w:r w:rsidRPr="00EC0020">
          <w:rPr>
            <w:rStyle w:val="Hyperlink"/>
          </w:rPr>
          <w:t>An article</w:t>
        </w:r>
      </w:hyperlink>
      <w:r w:rsidR="000D7B94" w:rsidRPr="00EC0020">
        <w:t xml:space="preserve"> </w:t>
      </w:r>
      <w:r w:rsidRPr="00EC0020">
        <w:t>in</w:t>
      </w:r>
      <w:r w:rsidR="000D7B94" w:rsidRPr="00EC0020">
        <w:t xml:space="preserve"> </w:t>
      </w:r>
      <w:r w:rsidRPr="00EC0020">
        <w:t>Science</w:t>
      </w:r>
      <w:r w:rsidR="000D7B94" w:rsidRPr="00EC0020">
        <w:t xml:space="preserve"> </w:t>
      </w:r>
      <w:r w:rsidRPr="00EC0020">
        <w:t>refers to a “nasty flu virus”.</w:t>
      </w:r>
    </w:p>
    <w:p w14:paraId="45FA81F5" w14:textId="77777777" w:rsidR="00A9071E" w:rsidRPr="00EC0020" w:rsidRDefault="00A9071E" w:rsidP="007A6243">
      <w:pPr>
        <w:spacing w:before="0" w:line="240" w:lineRule="auto"/>
      </w:pPr>
      <w:r w:rsidRPr="00EC0020">
        <w:t>…</w:t>
      </w:r>
    </w:p>
    <w:p w14:paraId="36587DBB" w14:textId="67C47278" w:rsidR="00A9071E" w:rsidRPr="00EC0020" w:rsidRDefault="00A9071E" w:rsidP="00EC0020">
      <w:r w:rsidRPr="00EC0020">
        <w:t>There are many references in the literature to clever viruses, such as Epstein</w:t>
      </w:r>
      <w:r w:rsidRPr="00EC0020">
        <w:rPr>
          <w:rFonts w:ascii="Cambria Math" w:hAnsi="Cambria Math" w:cs="Cambria Math"/>
        </w:rPr>
        <w:t>‐</w:t>
      </w:r>
      <w:r w:rsidRPr="00EC0020">
        <w:t>Barr virus according to</w:t>
      </w:r>
      <w:r w:rsidR="000D7B94" w:rsidRPr="00EC0020">
        <w:t xml:space="preserve"> </w:t>
      </w:r>
      <w:hyperlink r:id="rId67" w:tgtFrame="_blank" w:history="1">
        <w:r w:rsidRPr="00EC0020">
          <w:rPr>
            <w:rStyle w:val="Hyperlink"/>
          </w:rPr>
          <w:t>a piece</w:t>
        </w:r>
      </w:hyperlink>
      <w:r w:rsidR="000D7B94" w:rsidRPr="00EC0020">
        <w:t xml:space="preserve"> </w:t>
      </w:r>
      <w:r w:rsidRPr="00EC0020">
        <w:t>in</w:t>
      </w:r>
      <w:r w:rsidR="000D7B94" w:rsidRPr="00EC0020">
        <w:t xml:space="preserve"> </w:t>
      </w:r>
      <w:r w:rsidRPr="00EC0020">
        <w:t>the American Journal of Transplantation. The Hepatitis C virus is clever according to</w:t>
      </w:r>
      <w:r w:rsidR="000D7B94" w:rsidRPr="00EC0020">
        <w:t xml:space="preserve"> </w:t>
      </w:r>
      <w:hyperlink r:id="rId68" w:tgtFrame="_blank" w:history="1">
        <w:r w:rsidRPr="00EC0020">
          <w:rPr>
            <w:rStyle w:val="Hyperlink"/>
          </w:rPr>
          <w:t>an article</w:t>
        </w:r>
      </w:hyperlink>
      <w:r w:rsidR="000D7B94" w:rsidRPr="00EC0020">
        <w:t xml:space="preserve"> </w:t>
      </w:r>
      <w:r w:rsidRPr="00EC0020">
        <w:t>in</w:t>
      </w:r>
      <w:r w:rsidR="000D7B94" w:rsidRPr="00EC0020">
        <w:t xml:space="preserve"> </w:t>
      </w:r>
      <w:r w:rsidRPr="00EC0020">
        <w:t>Clinical Therapeutics.</w:t>
      </w:r>
    </w:p>
    <w:p w14:paraId="7BDC2DB8" w14:textId="77777777" w:rsidR="00A9071E" w:rsidRPr="00685F93" w:rsidRDefault="00A9071E" w:rsidP="00685F93">
      <w:pPr>
        <w:pStyle w:val="Heading5"/>
        <w:rPr>
          <w:sz w:val="24"/>
          <w:szCs w:val="22"/>
        </w:rPr>
      </w:pPr>
      <w:r w:rsidRPr="00685F93">
        <w:rPr>
          <w:sz w:val="24"/>
          <w:szCs w:val="22"/>
        </w:rPr>
        <w:t>Science communication as making the unfamiliar, familiar</w:t>
      </w:r>
    </w:p>
    <w:p w14:paraId="48D2F44A" w14:textId="46C5C75C" w:rsidR="00A9071E" w:rsidRPr="00EC0020" w:rsidRDefault="00A9071E" w:rsidP="00EC0020">
      <w:r w:rsidRPr="00EC0020">
        <w:t>Science communication is a bit like</w:t>
      </w:r>
      <w:r w:rsidR="000D7B94" w:rsidRPr="00EC0020">
        <w:t xml:space="preserve"> </w:t>
      </w:r>
      <w:r w:rsidRPr="00EC0020">
        <w:t>teaching</w:t>
      </w:r>
      <w:r w:rsidR="000D7B94" w:rsidRPr="00EC0020">
        <w:t xml:space="preserve"> </w:t>
      </w:r>
      <w:r w:rsidRPr="00EC0020">
        <w:t>in that the purpose of communication is often to be informative… and indeed to make the unfamiliar, familiar. Sometimes we can</w:t>
      </w:r>
      <w:r w:rsidR="000D7B94" w:rsidRPr="00EC0020">
        <w:t xml:space="preserve"> </w:t>
      </w:r>
      <w:r w:rsidRPr="00EC0020">
        <w:t>make the unfamiliar familiar</w:t>
      </w:r>
      <w:r w:rsidR="000D7B94" w:rsidRPr="00EC0020">
        <w:t xml:space="preserve"> </w:t>
      </w:r>
      <w:r w:rsidRPr="00EC0020">
        <w:t>by showing people the unfamiliar and pointing it out. ‘This is a conical flask’. Often, however, we cannot do that – it is hard to show someone hyperconjugation or hysteresis or a virus specimen. Then we resort to using what</w:t>
      </w:r>
      <w:r w:rsidR="000D7B94" w:rsidRPr="00EC0020">
        <w:t xml:space="preserve"> </w:t>
      </w:r>
      <w:r w:rsidRPr="00EC0020">
        <w:t>is</w:t>
      </w:r>
      <w:r w:rsidR="000D7B94" w:rsidRPr="00EC0020">
        <w:t xml:space="preserve"> </w:t>
      </w:r>
      <w:r w:rsidRPr="00EC0020">
        <w:t>familiar, and employing the usual teacher tricks of</w:t>
      </w:r>
      <w:r w:rsidR="000D7B94" w:rsidRPr="00EC0020">
        <w:t xml:space="preserve"> </w:t>
      </w:r>
      <w:r w:rsidRPr="00EC0020">
        <w:t>metaphor, analogy, simile, modelling, graphics, and so forth. What is familiar to us all is human behaviour, so</w:t>
      </w:r>
      <w:r w:rsidR="000D7B94" w:rsidRPr="00EC0020">
        <w:t xml:space="preserve"> </w:t>
      </w:r>
      <w:r w:rsidRPr="00EC0020">
        <w:t>personification</w:t>
      </w:r>
      <w:r w:rsidR="000D7B94" w:rsidRPr="00EC0020">
        <w:t xml:space="preserve"> </w:t>
      </w:r>
      <w:r w:rsidRPr="00EC0020">
        <w:t>is a common technique. What the virus is doing, we might suggest, is</w:t>
      </w:r>
      <w:r w:rsidR="000D7B94" w:rsidRPr="00EC0020">
        <w:t xml:space="preserve"> </w:t>
      </w:r>
      <w:r w:rsidRPr="00EC0020">
        <w:t>hijacking</w:t>
      </w:r>
      <w:r w:rsidR="000D7B94" w:rsidRPr="00EC0020">
        <w:t xml:space="preserve"> </w:t>
      </w:r>
      <w:r w:rsidRPr="00EC0020">
        <w:t>the cell’s biochemical machinery, as if it is a carefully planned criminal operation.</w:t>
      </w:r>
    </w:p>
    <w:p w14:paraId="5FF28BE1" w14:textId="77777777" w:rsidR="00A9071E" w:rsidRPr="00685F93" w:rsidRDefault="00A9071E" w:rsidP="00BE48A0">
      <w:pPr>
        <w:pStyle w:val="Heading5"/>
        <w:rPr>
          <w:sz w:val="24"/>
          <w:szCs w:val="22"/>
        </w:rPr>
      </w:pPr>
      <w:r w:rsidRPr="00685F93">
        <w:rPr>
          <w:sz w:val="24"/>
          <w:szCs w:val="22"/>
        </w:rPr>
        <w:lastRenderedPageBreak/>
        <w:t>Why does it matter?</w:t>
      </w:r>
    </w:p>
    <w:p w14:paraId="76ED1E23" w14:textId="77777777" w:rsidR="00A9071E" w:rsidRPr="00EC0020" w:rsidRDefault="00A9071E" w:rsidP="00EC0020">
      <w:r w:rsidRPr="00EC0020">
        <w:t>…Viruses are not clever – they have evolved over billions of years, and a great many less successful iterations are no longer with us. The reason it matters is because evolution is often not well understood.</w:t>
      </w:r>
    </w:p>
    <w:p w14:paraId="01AA1809" w14:textId="77777777" w:rsidR="00A9071E" w:rsidRPr="00EC0020" w:rsidRDefault="00A9071E" w:rsidP="007A6243">
      <w:pPr>
        <w:spacing w:before="0" w:line="240" w:lineRule="auto"/>
      </w:pPr>
      <w:r w:rsidRPr="00EC0020">
        <w:t>…</w:t>
      </w:r>
    </w:p>
    <w:p w14:paraId="7568B35C" w14:textId="6F5B4514" w:rsidR="00A9071E" w:rsidRPr="00EC0020" w:rsidRDefault="00A9071E" w:rsidP="00EC0020">
      <w:r w:rsidRPr="00EC0020">
        <w:t>This is why I worry when I hear that viruses are these intelligent, deliberate agents that are our foes in some form of biological warfare. It is a dangerous way of thinking. So, I’m concerned when I read, for example, that the cytomegalovirus is</w:t>
      </w:r>
      <w:r w:rsidR="000D7B94" w:rsidRPr="00EC0020">
        <w:t xml:space="preserve"> </w:t>
      </w:r>
      <w:r w:rsidRPr="00EC0020">
        <w:t>not just a clever virus</w:t>
      </w:r>
      <w:r w:rsidR="000D7B94" w:rsidRPr="00EC0020">
        <w:t xml:space="preserve"> </w:t>
      </w:r>
      <w:r w:rsidRPr="00EC0020">
        <w:t>but</w:t>
      </w:r>
      <w:r w:rsidR="000D7B94" w:rsidRPr="00EC0020">
        <w:t xml:space="preserve"> </w:t>
      </w:r>
      <w:r w:rsidRPr="00EC0020">
        <w:t>a very clever virus. Indeed, according to</w:t>
      </w:r>
      <w:r w:rsidR="000D7B94" w:rsidRPr="00EC0020">
        <w:t xml:space="preserve"> </w:t>
      </w:r>
      <w:r w:rsidRPr="00EC0020">
        <w:t>an article</w:t>
      </w:r>
      <w:r w:rsidR="000D7B94" w:rsidRPr="00EC0020">
        <w:t xml:space="preserve"> </w:t>
      </w:r>
      <w:r w:rsidRPr="00EC0020">
        <w:t>in</w:t>
      </w:r>
      <w:r w:rsidR="000D7B94" w:rsidRPr="00EC0020">
        <w:t xml:space="preserve"> </w:t>
      </w:r>
      <w:r w:rsidRPr="00EC0020">
        <w:t>Cell Host &amp; Microbe</w:t>
      </w:r>
      <w:r w:rsidR="000D7B94" w:rsidRPr="00EC0020">
        <w:t xml:space="preserve"> </w:t>
      </w:r>
      <w:r w:rsidRPr="00EC0020">
        <w:t>“CMV is a very clever virus that knows more about the host immune system and cell biology than we do”. Hm.</w:t>
      </w:r>
    </w:p>
    <w:p w14:paraId="4CB5C310" w14:textId="0D4048A2" w:rsidR="00A9071E" w:rsidRPr="00EC0020" w:rsidRDefault="00A9071E" w:rsidP="00EC0020">
      <w:r w:rsidRPr="00EC0020">
        <w:t xml:space="preserve">For the full text with images refer to: </w:t>
      </w:r>
      <w:hyperlink r:id="rId69" w:history="1">
        <w:r w:rsidRPr="00EC0020">
          <w:rPr>
            <w:rStyle w:val="Hyperlink"/>
          </w:rPr>
          <w:t>science-education-research.com/so-whos-not-a-clever-little-virus-then/</w:t>
        </w:r>
      </w:hyperlink>
      <w:r w:rsidRPr="00EC0020">
        <w:t xml:space="preserve"> on Prof. Keith S. Taber's site: </w:t>
      </w:r>
      <w:hyperlink r:id="rId70" w:history="1">
        <w:r w:rsidRPr="00EC0020">
          <w:rPr>
            <w:rStyle w:val="Hyperlink"/>
          </w:rPr>
          <w:t>Science-Education-Research</w:t>
        </w:r>
      </w:hyperlink>
      <w:r w:rsidRPr="00EC0020">
        <w:t>, Date accessed: 7/3/2022</w:t>
      </w:r>
    </w:p>
    <w:p w14:paraId="74091EBE" w14:textId="77777777" w:rsidR="00A9071E" w:rsidRDefault="00A9071E" w:rsidP="00A9071E">
      <w:pPr>
        <w:rPr>
          <w:rFonts w:ascii="Calibri" w:hAnsi="Calibri"/>
        </w:rPr>
      </w:pPr>
      <w:r>
        <w:t>Copied under the statutory licence in s 113P of the Copyright Act</w:t>
      </w:r>
    </w:p>
    <w:p w14:paraId="1CED4860" w14:textId="77777777" w:rsidR="00A9071E" w:rsidRDefault="00A9071E" w:rsidP="00A9071E">
      <w:r>
        <w:t xml:space="preserve">Prof. Keith S Taber, </w:t>
      </w:r>
      <w:hyperlink r:id="rId71" w:history="1">
        <w:r>
          <w:rPr>
            <w:rStyle w:val="Hyperlink"/>
          </w:rPr>
          <w:t>So who’s not a clever little virus then?</w:t>
        </w:r>
      </w:hyperlink>
      <w:r>
        <w:t xml:space="preserve">, </w:t>
      </w:r>
      <w:hyperlink r:id="rId72" w:history="1">
        <w:r>
          <w:rPr>
            <w:rStyle w:val="Hyperlink"/>
          </w:rPr>
          <w:t>Science Education Research</w:t>
        </w:r>
      </w:hyperlink>
      <w:r>
        <w:t>, 20 April 2020</w:t>
      </w:r>
    </w:p>
    <w:p w14:paraId="55FE4D56" w14:textId="77777777" w:rsidR="00A9071E" w:rsidRDefault="00000000" w:rsidP="00A9071E">
      <w:pPr>
        <w:spacing w:before="240" w:line="276" w:lineRule="auto"/>
        <w:rPr>
          <w:rFonts w:cs="Arial"/>
          <w:color w:val="000000" w:themeColor="text1"/>
          <w:sz w:val="24"/>
        </w:rPr>
      </w:pPr>
      <w:hyperlink r:id="rId73" w:history="1">
        <w:r w:rsidR="00A9071E">
          <w:rPr>
            <w:rStyle w:val="Hyperlink"/>
          </w:rPr>
          <w:t>Section 113P Warning Notice</w:t>
        </w:r>
      </w:hyperlink>
      <w:r w:rsidR="00A9071E">
        <w:rPr>
          <w:rFonts w:cs="Arial"/>
          <w:color w:val="000000" w:themeColor="text1"/>
          <w:sz w:val="24"/>
        </w:rPr>
        <w:br w:type="page"/>
      </w:r>
    </w:p>
    <w:p w14:paraId="17E9BA81" w14:textId="5C27A1BD" w:rsidR="00A9071E" w:rsidRPr="00245F68" w:rsidRDefault="00A9071E" w:rsidP="00A9071E">
      <w:pPr>
        <w:pStyle w:val="Heading2"/>
      </w:pPr>
      <w:bookmarkStart w:id="64" w:name="_Appendix_9_2"/>
      <w:bookmarkEnd w:id="64"/>
      <w:r>
        <w:lastRenderedPageBreak/>
        <w:t xml:space="preserve">Appendix 13b </w:t>
      </w:r>
    </w:p>
    <w:p w14:paraId="7CA4ADAB" w14:textId="01580402" w:rsidR="00A9071E" w:rsidRPr="00F50768" w:rsidRDefault="00A9071E" w:rsidP="0053238A">
      <w:pPr>
        <w:pStyle w:val="Heading3"/>
      </w:pPr>
      <w:r>
        <w:t>Personification</w:t>
      </w:r>
      <w:r w:rsidRPr="00245F68">
        <w:t xml:space="preserve"> in </w:t>
      </w:r>
      <w:r>
        <w:t>an informati</w:t>
      </w:r>
      <w:r w:rsidR="00C93742">
        <w:t>ve</w:t>
      </w:r>
      <w:r>
        <w:t xml:space="preserve"> text - annotated</w:t>
      </w:r>
    </w:p>
    <w:p w14:paraId="54A76BE9" w14:textId="3CB6D180" w:rsidR="00A9071E" w:rsidRPr="004845CB" w:rsidRDefault="00000000" w:rsidP="008A0F22">
      <w:pPr>
        <w:pStyle w:val="Heading4"/>
        <w:rPr>
          <w:rFonts w:eastAsia="Times New Roman" w:cs="Arial"/>
          <w:b/>
          <w:bCs/>
          <w:color w:val="000000" w:themeColor="text1"/>
          <w:kern w:val="36"/>
          <w:sz w:val="28"/>
          <w:lang w:eastAsia="en-AU"/>
        </w:rPr>
      </w:pPr>
      <w:hyperlink r:id="rId74" w:history="1">
        <w:proofErr w:type="gramStart"/>
        <w:r w:rsidR="00A9071E" w:rsidRPr="004845CB">
          <w:rPr>
            <w:rStyle w:val="Hyperlink"/>
            <w:rFonts w:eastAsia="Times New Roman" w:cs="Arial"/>
            <w:b/>
            <w:bCs/>
            <w:kern w:val="36"/>
            <w:sz w:val="28"/>
            <w:lang w:eastAsia="en-AU"/>
          </w:rPr>
          <w:t>So</w:t>
        </w:r>
        <w:proofErr w:type="gramEnd"/>
        <w:r w:rsidR="00A9071E" w:rsidRPr="004845CB">
          <w:rPr>
            <w:rStyle w:val="Hyperlink"/>
            <w:rFonts w:eastAsia="Times New Roman" w:cs="Arial"/>
            <w:b/>
            <w:bCs/>
            <w:kern w:val="36"/>
            <w:sz w:val="28"/>
            <w:lang w:eastAsia="en-AU"/>
          </w:rPr>
          <w:t xml:space="preserve"> who’s not a clever little virus then?</w:t>
        </w:r>
      </w:hyperlink>
      <w:r w:rsidR="00A9071E" w:rsidRPr="004845CB">
        <w:rPr>
          <w:rFonts w:eastAsia="Times New Roman" w:cs="Arial"/>
          <w:b/>
          <w:bCs/>
          <w:color w:val="000000" w:themeColor="text1"/>
          <w:kern w:val="36"/>
          <w:sz w:val="28"/>
          <w:lang w:eastAsia="en-AU"/>
        </w:rPr>
        <w:t xml:space="preserve"> (Excerpts)</w:t>
      </w:r>
    </w:p>
    <w:p w14:paraId="35E3ADF9" w14:textId="16A873DD" w:rsidR="00A9071E" w:rsidRPr="00B51CE0" w:rsidRDefault="00A9071E" w:rsidP="003F6866">
      <w:r w:rsidRPr="00B51CE0">
        <w:t>The COVID-19 virus is not a clever or sneaky virus (but it is not dumb either)</w:t>
      </w:r>
      <w:r w:rsidR="000D7B94">
        <w:t xml:space="preserve"> </w:t>
      </w:r>
    </w:p>
    <w:p w14:paraId="7A960B9C" w14:textId="74E467BF" w:rsidR="00A9071E" w:rsidRPr="00A24DDE" w:rsidRDefault="00A9071E" w:rsidP="003F6866">
      <w:pPr>
        <w:rPr>
          <w:rFonts w:eastAsia="Times New Roman"/>
          <w:b/>
          <w:bCs/>
          <w:kern w:val="36"/>
          <w:lang w:eastAsia="en-AU"/>
        </w:rPr>
      </w:pPr>
      <w:r w:rsidRPr="00A24DDE">
        <w:rPr>
          <w:rFonts w:eastAsia="Times New Roman"/>
          <w:b/>
          <w:bCs/>
          <w:kern w:val="36"/>
          <w:lang w:eastAsia="en-AU"/>
        </w:rPr>
        <w:t xml:space="preserve">by </w:t>
      </w:r>
      <w:r w:rsidRPr="00A24DDE">
        <w:t>Keith S. Taber, Emeritus Professor of Science Education at the University of Cambridge, UK April 20, 2020.</w:t>
      </w:r>
    </w:p>
    <w:p w14:paraId="12A6124F" w14:textId="77777777" w:rsidR="000D7B94" w:rsidRDefault="000D7B94" w:rsidP="000D7B94">
      <w:r w:rsidRPr="00406064">
        <w:rPr>
          <w:highlight w:val="yellow"/>
        </w:rPr>
        <w:t>Examples</w:t>
      </w:r>
    </w:p>
    <w:p w14:paraId="081926B0" w14:textId="77777777" w:rsidR="000D7B94" w:rsidRDefault="000D7B94" w:rsidP="000D7B94">
      <w:pPr>
        <w:rPr>
          <w:highlight w:val="cyan"/>
        </w:rPr>
      </w:pPr>
      <w:r w:rsidRPr="00406064">
        <w:rPr>
          <w:highlight w:val="cyan"/>
        </w:rPr>
        <w:t>Non-examples</w:t>
      </w:r>
    </w:p>
    <w:p w14:paraId="47EDD413" w14:textId="77777777" w:rsidR="000D7B94" w:rsidRDefault="000D7B94" w:rsidP="000D7B94">
      <w:r w:rsidRPr="00406064">
        <w:rPr>
          <w:highlight w:val="green"/>
        </w:rPr>
        <w:t>Purpose of personification</w:t>
      </w:r>
    </w:p>
    <w:p w14:paraId="69485DED" w14:textId="2466FB3A" w:rsidR="00A9071E" w:rsidRPr="00A24DDE" w:rsidRDefault="00A9071E" w:rsidP="003F6866">
      <w:pPr>
        <w:rPr>
          <w:b/>
          <w:bCs/>
          <w:kern w:val="36"/>
          <w:lang w:eastAsia="en-AU"/>
        </w:rPr>
      </w:pPr>
      <w:r w:rsidRPr="00A24DDE">
        <w:rPr>
          <w:lang w:eastAsia="en-AU"/>
        </w:rPr>
        <w:t>One of the things I have noticed in recent news reports about the current pandemic is the tendency to justify our susceptibility to the COVID-19 coronavirus by</w:t>
      </w:r>
      <w:r w:rsidR="000D7B94">
        <w:rPr>
          <w:lang w:eastAsia="en-AU"/>
        </w:rPr>
        <w:t xml:space="preserve"> </w:t>
      </w:r>
      <w:r w:rsidRPr="00A24DDE">
        <w:rPr>
          <w:i/>
          <w:iCs/>
          <w:lang w:eastAsia="en-AU"/>
        </w:rPr>
        <w:t>praising</w:t>
      </w:r>
      <w:r w:rsidR="000D7B94">
        <w:rPr>
          <w:lang w:eastAsia="en-AU"/>
        </w:rPr>
        <w:t xml:space="preserve"> </w:t>
      </w:r>
      <w:r w:rsidRPr="00A24DDE">
        <w:rPr>
          <w:lang w:eastAsia="en-AU"/>
        </w:rPr>
        <w:t xml:space="preserve">the virus. It is an </w:t>
      </w:r>
      <w:r w:rsidRPr="00A24DDE">
        <w:rPr>
          <w:highlight w:val="yellow"/>
          <w:lang w:eastAsia="en-AU"/>
        </w:rPr>
        <w:t>intelligent and sneaky foe</w:t>
      </w:r>
      <w:r w:rsidRPr="00A24DDE">
        <w:rPr>
          <w:lang w:eastAsia="en-AU"/>
        </w:rPr>
        <w:t xml:space="preserve">, and so </w:t>
      </w:r>
      <w:r w:rsidRPr="00A24DDE">
        <w:rPr>
          <w:highlight w:val="yellow"/>
          <w:lang w:eastAsia="en-AU"/>
        </w:rPr>
        <w:t xml:space="preserve">we </w:t>
      </w:r>
      <w:proofErr w:type="gramStart"/>
      <w:r w:rsidRPr="00A24DDE">
        <w:rPr>
          <w:highlight w:val="yellow"/>
          <w:lang w:eastAsia="en-AU"/>
        </w:rPr>
        <w:t>have to</w:t>
      </w:r>
      <w:proofErr w:type="gramEnd"/>
      <w:r w:rsidRPr="00A24DDE">
        <w:rPr>
          <w:highlight w:val="yellow"/>
          <w:lang w:eastAsia="en-AU"/>
        </w:rPr>
        <w:t xml:space="preserve"> outwit it</w:t>
      </w:r>
      <w:r w:rsidRPr="00A24DDE">
        <w:rPr>
          <w:lang w:eastAsia="en-AU"/>
        </w:rPr>
        <w:t>.</w:t>
      </w:r>
    </w:p>
    <w:p w14:paraId="1848297D" w14:textId="61DCBC0B" w:rsidR="00A9071E" w:rsidRPr="00A24DDE" w:rsidRDefault="00A9071E" w:rsidP="003F6866">
      <w:pPr>
        <w:rPr>
          <w:b/>
          <w:bCs/>
          <w:kern w:val="36"/>
          <w:lang w:eastAsia="en-AU"/>
        </w:rPr>
      </w:pPr>
      <w:r w:rsidRPr="0E17671B">
        <w:rPr>
          <w:b/>
          <w:bCs/>
          <w:lang w:eastAsia="en-AU"/>
        </w:rPr>
        <w:t>But no, it is not.</w:t>
      </w:r>
      <w:r w:rsidR="000D7B94">
        <w:rPr>
          <w:lang w:eastAsia="en-AU"/>
        </w:rPr>
        <w:t xml:space="preserve"> </w:t>
      </w:r>
      <w:r w:rsidRPr="0E17671B">
        <w:rPr>
          <w:highlight w:val="cyan"/>
          <w:lang w:eastAsia="en-AU"/>
        </w:rPr>
        <w:t>It is a virus. It’s a tiny collection of nucleic material packaged in a way that it can get into the cells which contain the chemical resources required for the virus to replicate. It is well suited to this, but there is nothing intelligent about the behaviour.</w:t>
      </w:r>
      <w:r w:rsidRPr="0E17671B">
        <w:rPr>
          <w:lang w:eastAsia="en-AU"/>
        </w:rPr>
        <w:t xml:space="preserve"> (</w:t>
      </w:r>
      <w:r w:rsidRPr="0E17671B">
        <w:rPr>
          <w:highlight w:val="cyan"/>
          <w:lang w:eastAsia="en-AU"/>
        </w:rPr>
        <w:t>The virus does not enter the cell</w:t>
      </w:r>
      <w:r w:rsidR="000D7B94">
        <w:rPr>
          <w:highlight w:val="cyan"/>
          <w:lang w:eastAsia="en-AU"/>
        </w:rPr>
        <w:t xml:space="preserve"> </w:t>
      </w:r>
      <w:r w:rsidRPr="0E17671B">
        <w:rPr>
          <w:i/>
          <w:iCs/>
          <w:highlight w:val="cyan"/>
          <w:lang w:eastAsia="en-AU"/>
        </w:rPr>
        <w:t>to</w:t>
      </w:r>
      <w:r w:rsidR="000D7B94">
        <w:rPr>
          <w:highlight w:val="cyan"/>
          <w:lang w:eastAsia="en-AU"/>
        </w:rPr>
        <w:t xml:space="preserve"> </w:t>
      </w:r>
      <w:r w:rsidRPr="0E17671B">
        <w:rPr>
          <w:highlight w:val="cyan"/>
          <w:lang w:eastAsia="en-AU"/>
        </w:rPr>
        <w:t>reproduce</w:t>
      </w:r>
      <w:r w:rsidRPr="0E17671B">
        <w:rPr>
          <w:lang w:eastAsia="en-AU"/>
        </w:rPr>
        <w:t xml:space="preserve"> any more than an ice cube melts</w:t>
      </w:r>
      <w:r w:rsidR="000D7B94">
        <w:rPr>
          <w:lang w:eastAsia="en-AU"/>
        </w:rPr>
        <w:t xml:space="preserve"> </w:t>
      </w:r>
      <w:r w:rsidRPr="0E17671B">
        <w:rPr>
          <w:i/>
          <w:iCs/>
          <w:highlight w:val="yellow"/>
          <w:lang w:eastAsia="en-AU"/>
        </w:rPr>
        <w:t>to</w:t>
      </w:r>
      <w:r w:rsidR="000D7B94">
        <w:rPr>
          <w:lang w:eastAsia="en-AU"/>
        </w:rPr>
        <w:t xml:space="preserve"> </w:t>
      </w:r>
      <w:r w:rsidRPr="0E17671B">
        <w:rPr>
          <w:lang w:eastAsia="en-AU"/>
        </w:rPr>
        <w:t>become water; or a hot cup of coffee radiates energy</w:t>
      </w:r>
      <w:r w:rsidR="000D7B94">
        <w:rPr>
          <w:lang w:eastAsia="en-AU"/>
        </w:rPr>
        <w:t xml:space="preserve"> </w:t>
      </w:r>
      <w:r w:rsidRPr="0E17671B">
        <w:rPr>
          <w:i/>
          <w:iCs/>
          <w:highlight w:val="yellow"/>
          <w:lang w:eastAsia="en-AU"/>
        </w:rPr>
        <w:t>to</w:t>
      </w:r>
      <w:r w:rsidR="000D7B94">
        <w:rPr>
          <w:lang w:eastAsia="en-AU"/>
        </w:rPr>
        <w:t xml:space="preserve"> </w:t>
      </w:r>
      <w:r w:rsidRPr="0E17671B">
        <w:rPr>
          <w:lang w:eastAsia="en-AU"/>
        </w:rPr>
        <w:t xml:space="preserve">cool down; or a </w:t>
      </w:r>
      <w:bookmarkStart w:id="65" w:name="_Int_1MUI8iag"/>
      <w:proofErr w:type="gramStart"/>
      <w:r w:rsidRPr="0E17671B">
        <w:rPr>
          <w:lang w:eastAsia="en-AU"/>
        </w:rPr>
        <w:t>toddler trips</w:t>
      </w:r>
      <w:bookmarkEnd w:id="65"/>
      <w:proofErr w:type="gramEnd"/>
      <w:r w:rsidRPr="0E17671B">
        <w:rPr>
          <w:lang w:eastAsia="en-AU"/>
        </w:rPr>
        <w:t xml:space="preserve"> over</w:t>
      </w:r>
      <w:r w:rsidR="000D7B94">
        <w:rPr>
          <w:lang w:eastAsia="en-AU"/>
        </w:rPr>
        <w:t xml:space="preserve"> </w:t>
      </w:r>
      <w:r w:rsidRPr="0E17671B">
        <w:rPr>
          <w:i/>
          <w:iCs/>
          <w:lang w:eastAsia="en-AU"/>
        </w:rPr>
        <w:t>to</w:t>
      </w:r>
      <w:r w:rsidR="000D7B94">
        <w:rPr>
          <w:lang w:eastAsia="en-AU"/>
        </w:rPr>
        <w:t xml:space="preserve"> </w:t>
      </w:r>
      <w:r w:rsidRPr="0E17671B">
        <w:rPr>
          <w:lang w:eastAsia="en-AU"/>
        </w:rPr>
        <w:t xml:space="preserve">graze its knee rather than because gravity acts on it.) </w:t>
      </w:r>
      <w:r w:rsidRPr="0E17671B">
        <w:rPr>
          <w:highlight w:val="cyan"/>
          <w:lang w:eastAsia="en-AU"/>
        </w:rPr>
        <w:t>The virus is not clever nor sneaky.</w:t>
      </w:r>
      <w:r w:rsidRPr="0E17671B">
        <w:rPr>
          <w:lang w:eastAsia="en-AU"/>
        </w:rPr>
        <w:t xml:space="preserve"> That would suggest it can </w:t>
      </w:r>
      <w:r w:rsidRPr="0E17671B">
        <w:rPr>
          <w:highlight w:val="cyan"/>
          <w:lang w:eastAsia="en-AU"/>
        </w:rPr>
        <w:t>adapt its behaviour</w:t>
      </w:r>
      <w:r w:rsidRPr="0E17671B">
        <w:rPr>
          <w:lang w:eastAsia="en-AU"/>
        </w:rPr>
        <w:t xml:space="preserve">, </w:t>
      </w:r>
      <w:r w:rsidRPr="0E17671B">
        <w:rPr>
          <w:highlight w:val="cyan"/>
          <w:lang w:eastAsia="en-AU"/>
        </w:rPr>
        <w:t>after reflecting upon feedback from its interactions with the environment</w:t>
      </w:r>
      <w:r w:rsidRPr="0E17671B">
        <w:rPr>
          <w:lang w:eastAsia="en-AU"/>
        </w:rPr>
        <w:t xml:space="preserve">. </w:t>
      </w:r>
      <w:r w:rsidRPr="0E17671B">
        <w:rPr>
          <w:highlight w:val="cyan"/>
          <w:lang w:eastAsia="en-AU"/>
        </w:rPr>
        <w:t>It cannot</w:t>
      </w:r>
      <w:r w:rsidRPr="0E17671B">
        <w:rPr>
          <w:lang w:eastAsia="en-AU"/>
        </w:rPr>
        <w:t>. Over generations viruses change – but with a lot of variations that fail to replicate (</w:t>
      </w:r>
      <w:r w:rsidRPr="0E17671B">
        <w:rPr>
          <w:highlight w:val="yellow"/>
          <w:lang w:eastAsia="en-AU"/>
        </w:rPr>
        <w:t>the thick ones in the family?)</w:t>
      </w:r>
    </w:p>
    <w:p w14:paraId="236C5277" w14:textId="77777777" w:rsidR="00A9071E" w:rsidRPr="00A24DDE" w:rsidRDefault="00A9071E" w:rsidP="008A0F22">
      <w:pPr>
        <w:rPr>
          <w:lang w:eastAsia="en-AU"/>
        </w:rPr>
      </w:pPr>
      <w:r w:rsidRPr="00A24DDE">
        <w:rPr>
          <w:lang w:eastAsia="en-AU"/>
        </w:rPr>
        <w:t xml:space="preserve">Yet any quick internet search finds references to </w:t>
      </w:r>
      <w:r w:rsidRPr="00A24DDE">
        <w:rPr>
          <w:highlight w:val="yellow"/>
          <w:lang w:eastAsia="en-AU"/>
        </w:rPr>
        <w:t>the claimed intellectual capacities</w:t>
      </w:r>
      <w:r w:rsidRPr="00A24DDE">
        <w:rPr>
          <w:lang w:eastAsia="en-AU"/>
        </w:rPr>
        <w:t xml:space="preserve"> of these </w:t>
      </w:r>
      <w:r w:rsidRPr="00A24DDE">
        <w:rPr>
          <w:highlight w:val="yellow"/>
          <w:lang w:eastAsia="en-AU"/>
        </w:rPr>
        <w:t>deadly foes</w:t>
      </w:r>
      <w:r w:rsidRPr="00A24DDE">
        <w:rPr>
          <w:lang w:eastAsia="en-AU"/>
        </w:rPr>
        <w:t>. Now of course an internet search can find references to virtually anything – but I am referring to sites we might expect to be authoritative, or at least well-informed. And this is not just a matter of a hasty response to the current public health emergency as it is not just COVID 19, but, it seems, viruses generally that are considered intellectually superior.</w:t>
      </w:r>
    </w:p>
    <w:p w14:paraId="0DA45F99" w14:textId="77777777" w:rsidR="00A9071E" w:rsidRPr="00685F93" w:rsidRDefault="00A9071E" w:rsidP="008A0F22">
      <w:pPr>
        <w:pStyle w:val="Heading5"/>
        <w:rPr>
          <w:sz w:val="24"/>
          <w:szCs w:val="22"/>
          <w:lang w:eastAsia="en-AU"/>
        </w:rPr>
      </w:pPr>
      <w:r w:rsidRPr="00685F93">
        <w:rPr>
          <w:sz w:val="24"/>
          <w:szCs w:val="22"/>
          <w:lang w:eastAsia="en-AU"/>
        </w:rPr>
        <w:t>Those smart little viruses</w:t>
      </w:r>
    </w:p>
    <w:p w14:paraId="75F4252E" w14:textId="61A407C2" w:rsidR="00A9071E" w:rsidRPr="00A24DDE" w:rsidRDefault="00A9071E" w:rsidP="008A0F22">
      <w:pPr>
        <w:rPr>
          <w:lang w:eastAsia="en-AU"/>
        </w:rPr>
      </w:pPr>
      <w:r w:rsidRPr="0E17671B">
        <w:rPr>
          <w:lang w:eastAsia="en-AU"/>
        </w:rPr>
        <w:t>The site</w:t>
      </w:r>
      <w:r w:rsidR="000D7B94">
        <w:rPr>
          <w:lang w:eastAsia="en-AU"/>
        </w:rPr>
        <w:t xml:space="preserve"> </w:t>
      </w:r>
      <w:r w:rsidRPr="0E17671B">
        <w:rPr>
          <w:i/>
          <w:iCs/>
          <w:lang w:eastAsia="en-AU"/>
        </w:rPr>
        <w:t>Vaccines Today</w:t>
      </w:r>
      <w:r w:rsidR="000D7B94">
        <w:rPr>
          <w:lang w:eastAsia="en-AU"/>
        </w:rPr>
        <w:t xml:space="preserve"> </w:t>
      </w:r>
      <w:r w:rsidRPr="0E17671B">
        <w:rPr>
          <w:lang w:eastAsia="en-AU"/>
        </w:rPr>
        <w:t>has a headline in</w:t>
      </w:r>
      <w:r w:rsidR="000D7B94">
        <w:rPr>
          <w:lang w:eastAsia="en-AU"/>
        </w:rPr>
        <w:t xml:space="preserve"> </w:t>
      </w:r>
      <w:r w:rsidRPr="0E17671B">
        <w:rPr>
          <w:lang w:eastAsia="en-AU"/>
        </w:rPr>
        <w:t>a posting form 2014, that “</w:t>
      </w:r>
      <w:r w:rsidRPr="0E17671B">
        <w:rPr>
          <w:highlight w:val="yellow"/>
          <w:lang w:eastAsia="en-AU"/>
        </w:rPr>
        <w:t>Viruses are ‘smart’</w:t>
      </w:r>
      <w:r w:rsidRPr="0E17671B">
        <w:rPr>
          <w:lang w:eastAsia="en-AU"/>
        </w:rPr>
        <w:t xml:space="preserve">, so we </w:t>
      </w:r>
      <w:r w:rsidRPr="0E17671B">
        <w:rPr>
          <w:highlight w:val="yellow"/>
          <w:lang w:eastAsia="en-AU"/>
        </w:rPr>
        <w:t>must be smarter</w:t>
      </w:r>
      <w:r w:rsidRPr="0E17671B">
        <w:rPr>
          <w:lang w:eastAsia="en-AU"/>
        </w:rPr>
        <w:t xml:space="preserve">”, basing its claims on a lecture by Colin Russell, Royal Society University Research Fellow at Cambridge University. It reports that “Dr Russell says understanding how ‘clever’ viruses </w:t>
      </w:r>
      <w:bookmarkStart w:id="66" w:name="_Int_PljVV2Mo"/>
      <w:proofErr w:type="gramStart"/>
      <w:r w:rsidRPr="0E17671B">
        <w:rPr>
          <w:lang w:eastAsia="en-AU"/>
        </w:rPr>
        <w:t>are can</w:t>
      </w:r>
      <w:bookmarkEnd w:id="66"/>
      <w:proofErr w:type="gramEnd"/>
      <w:r w:rsidRPr="0E17671B">
        <w:rPr>
          <w:lang w:eastAsia="en-AU"/>
        </w:rPr>
        <w:t xml:space="preserve"> help us to outsmart them”. </w:t>
      </w:r>
    </w:p>
    <w:p w14:paraId="3243432F" w14:textId="77777777" w:rsidR="00A9071E" w:rsidRPr="00A24DDE" w:rsidRDefault="00A9071E" w:rsidP="007A6243">
      <w:pPr>
        <w:spacing w:before="0" w:line="240" w:lineRule="auto"/>
        <w:rPr>
          <w:lang w:eastAsia="en-AU"/>
        </w:rPr>
      </w:pPr>
      <w:r w:rsidRPr="00A24DDE">
        <w:rPr>
          <w:lang w:eastAsia="en-AU"/>
        </w:rPr>
        <w:t>…</w:t>
      </w:r>
    </w:p>
    <w:p w14:paraId="59752416" w14:textId="4E715A43" w:rsidR="00A9071E" w:rsidRPr="00A24DDE" w:rsidRDefault="00A9071E" w:rsidP="008A0F22">
      <w:pPr>
        <w:rPr>
          <w:lang w:eastAsia="en-AU"/>
        </w:rPr>
      </w:pPr>
      <w:r w:rsidRPr="0E17671B">
        <w:rPr>
          <w:lang w:eastAsia="en-AU"/>
        </w:rPr>
        <w:t>A headline</w:t>
      </w:r>
      <w:r w:rsidR="000D7B94">
        <w:rPr>
          <w:lang w:eastAsia="en-AU"/>
        </w:rPr>
        <w:t xml:space="preserve"> </w:t>
      </w:r>
      <w:r w:rsidRPr="0E17671B">
        <w:rPr>
          <w:lang w:eastAsia="en-AU"/>
        </w:rPr>
        <w:t>in</w:t>
      </w:r>
      <w:r w:rsidR="000D7B94">
        <w:rPr>
          <w:lang w:eastAsia="en-AU"/>
        </w:rPr>
        <w:t xml:space="preserve"> </w:t>
      </w:r>
      <w:proofErr w:type="gramStart"/>
      <w:r w:rsidRPr="0E17671B">
        <w:rPr>
          <w:i/>
          <w:iCs/>
          <w:lang w:eastAsia="en-AU"/>
        </w:rPr>
        <w:t>Science</w:t>
      </w:r>
      <w:proofErr w:type="gramEnd"/>
      <w:r w:rsidRPr="0E17671B">
        <w:rPr>
          <w:i/>
          <w:iCs/>
          <w:lang w:eastAsia="en-AU"/>
        </w:rPr>
        <w:t xml:space="preserve"> news for Students</w:t>
      </w:r>
      <w:r w:rsidR="000D7B94">
        <w:rPr>
          <w:lang w:eastAsia="en-AU"/>
        </w:rPr>
        <w:t xml:space="preserve"> </w:t>
      </w:r>
      <w:r w:rsidRPr="0E17671B">
        <w:rPr>
          <w:lang w:eastAsia="en-AU"/>
        </w:rPr>
        <w:t>(published by</w:t>
      </w:r>
      <w:r w:rsidR="000D7B94">
        <w:rPr>
          <w:lang w:eastAsia="en-AU"/>
        </w:rPr>
        <w:t xml:space="preserve"> </w:t>
      </w:r>
      <w:r w:rsidRPr="0E17671B">
        <w:rPr>
          <w:i/>
          <w:iCs/>
          <w:lang w:eastAsia="en-AU"/>
        </w:rPr>
        <w:t>Society for Science &amp; the</w:t>
      </w:r>
      <w:r w:rsidR="000D7B94">
        <w:rPr>
          <w:i/>
          <w:iCs/>
          <w:lang w:eastAsia="en-AU"/>
        </w:rPr>
        <w:t xml:space="preserve"> </w:t>
      </w:r>
      <w:r w:rsidRPr="0E17671B">
        <w:rPr>
          <w:lang w:eastAsia="en-AU"/>
        </w:rPr>
        <w:t>Public) from 2016 reads “</w:t>
      </w:r>
      <w:r w:rsidRPr="0E17671B">
        <w:rPr>
          <w:highlight w:val="yellow"/>
          <w:lang w:eastAsia="en-AU"/>
        </w:rPr>
        <w:t>Sneaky!</w:t>
      </w:r>
      <w:r w:rsidRPr="0E17671B">
        <w:rPr>
          <w:lang w:eastAsia="en-AU"/>
        </w:rPr>
        <w:t xml:space="preserve"> Virus sickens </w:t>
      </w:r>
      <w:bookmarkStart w:id="67" w:name="_Int_ztEOsMu9"/>
      <w:proofErr w:type="gramStart"/>
      <w:r w:rsidRPr="0E17671B">
        <w:rPr>
          <w:lang w:eastAsia="en-AU"/>
        </w:rPr>
        <w:t>plants, but</w:t>
      </w:r>
      <w:bookmarkEnd w:id="67"/>
      <w:proofErr w:type="gramEnd"/>
      <w:r w:rsidRPr="0E17671B">
        <w:rPr>
          <w:lang w:eastAsia="en-AU"/>
        </w:rPr>
        <w:t xml:space="preserve"> helps them multiply”. I am sure it would not take long to find many other examples.</w:t>
      </w:r>
      <w:r w:rsidR="000D7B94">
        <w:rPr>
          <w:lang w:eastAsia="en-AU"/>
        </w:rPr>
        <w:t xml:space="preserve"> </w:t>
      </w:r>
      <w:hyperlink r:id="rId75">
        <w:r w:rsidRPr="0E17671B">
          <w:rPr>
            <w:lang w:eastAsia="en-AU"/>
          </w:rPr>
          <w:t>An article</w:t>
        </w:r>
      </w:hyperlink>
      <w:r w:rsidR="000D7B94">
        <w:rPr>
          <w:lang w:eastAsia="en-AU"/>
        </w:rPr>
        <w:t xml:space="preserve"> </w:t>
      </w:r>
      <w:r w:rsidRPr="0E17671B">
        <w:rPr>
          <w:lang w:eastAsia="en-AU"/>
        </w:rPr>
        <w:t>in</w:t>
      </w:r>
      <w:r w:rsidR="000D7B94">
        <w:rPr>
          <w:lang w:eastAsia="en-AU"/>
        </w:rPr>
        <w:t xml:space="preserve"> </w:t>
      </w:r>
      <w:r w:rsidRPr="0E17671B">
        <w:rPr>
          <w:i/>
          <w:iCs/>
          <w:lang w:eastAsia="en-AU"/>
        </w:rPr>
        <w:t>Science</w:t>
      </w:r>
      <w:r w:rsidR="000D7B94">
        <w:rPr>
          <w:lang w:eastAsia="en-AU"/>
        </w:rPr>
        <w:t xml:space="preserve"> </w:t>
      </w:r>
      <w:r w:rsidRPr="0E17671B">
        <w:rPr>
          <w:lang w:eastAsia="en-AU"/>
        </w:rPr>
        <w:t>refers to a “</w:t>
      </w:r>
      <w:r w:rsidRPr="0E17671B">
        <w:rPr>
          <w:highlight w:val="yellow"/>
          <w:lang w:eastAsia="en-AU"/>
        </w:rPr>
        <w:t>nasty</w:t>
      </w:r>
      <w:r w:rsidRPr="0E17671B">
        <w:rPr>
          <w:lang w:eastAsia="en-AU"/>
        </w:rPr>
        <w:t xml:space="preserve"> flu virus”.</w:t>
      </w:r>
    </w:p>
    <w:p w14:paraId="7DF63ACD" w14:textId="77777777" w:rsidR="00A9071E" w:rsidRPr="00A24DDE" w:rsidRDefault="00A9071E" w:rsidP="007A6243">
      <w:pPr>
        <w:spacing w:before="0" w:line="240" w:lineRule="auto"/>
        <w:rPr>
          <w:lang w:eastAsia="en-AU"/>
        </w:rPr>
      </w:pPr>
      <w:r w:rsidRPr="00A24DDE">
        <w:rPr>
          <w:lang w:eastAsia="en-AU"/>
        </w:rPr>
        <w:t>…</w:t>
      </w:r>
    </w:p>
    <w:p w14:paraId="6A3AD05E" w14:textId="46002AE7" w:rsidR="00A9071E" w:rsidRPr="00A24DDE" w:rsidRDefault="00A9071E" w:rsidP="008A0F22">
      <w:pPr>
        <w:rPr>
          <w:b/>
          <w:bCs/>
          <w:kern w:val="36"/>
          <w:lang w:eastAsia="en-AU"/>
        </w:rPr>
      </w:pPr>
      <w:r w:rsidRPr="00A24DDE">
        <w:rPr>
          <w:lang w:eastAsia="en-AU"/>
        </w:rPr>
        <w:t xml:space="preserve">There are many references in the literature to </w:t>
      </w:r>
      <w:r w:rsidRPr="00A24DDE">
        <w:rPr>
          <w:highlight w:val="yellow"/>
          <w:lang w:eastAsia="en-AU"/>
        </w:rPr>
        <w:t>clever</w:t>
      </w:r>
      <w:r w:rsidRPr="00A24DDE">
        <w:rPr>
          <w:lang w:eastAsia="en-AU"/>
        </w:rPr>
        <w:t xml:space="preserve"> viruses, such as Epstein</w:t>
      </w:r>
      <w:r w:rsidRPr="00A24DDE">
        <w:rPr>
          <w:rFonts w:ascii="Cambria Math" w:hAnsi="Cambria Math" w:cs="Cambria Math"/>
          <w:lang w:eastAsia="en-AU"/>
        </w:rPr>
        <w:t>‐</w:t>
      </w:r>
      <w:r w:rsidRPr="00A24DDE">
        <w:rPr>
          <w:lang w:eastAsia="en-AU"/>
        </w:rPr>
        <w:t>Barr virus according to</w:t>
      </w:r>
      <w:r w:rsidR="000D7B94">
        <w:rPr>
          <w:lang w:eastAsia="en-AU"/>
        </w:rPr>
        <w:t xml:space="preserve"> </w:t>
      </w:r>
      <w:hyperlink r:id="rId76" w:tgtFrame="_blank" w:history="1">
        <w:r w:rsidRPr="00A24DDE">
          <w:rPr>
            <w:lang w:eastAsia="en-AU"/>
          </w:rPr>
          <w:t>a piece</w:t>
        </w:r>
      </w:hyperlink>
      <w:r w:rsidR="000D7B94">
        <w:rPr>
          <w:lang w:eastAsia="en-AU"/>
        </w:rPr>
        <w:t xml:space="preserve"> </w:t>
      </w:r>
      <w:r w:rsidRPr="00A24DDE">
        <w:rPr>
          <w:lang w:eastAsia="en-AU"/>
        </w:rPr>
        <w:t>in</w:t>
      </w:r>
      <w:r w:rsidR="000D7B94">
        <w:rPr>
          <w:lang w:eastAsia="en-AU"/>
        </w:rPr>
        <w:t xml:space="preserve"> </w:t>
      </w:r>
      <w:r w:rsidRPr="00A24DDE">
        <w:rPr>
          <w:i/>
          <w:iCs/>
          <w:lang w:eastAsia="en-AU"/>
        </w:rPr>
        <w:t>the American Journal of Transplantation</w:t>
      </w:r>
      <w:r w:rsidRPr="00A24DDE">
        <w:rPr>
          <w:lang w:eastAsia="en-AU"/>
        </w:rPr>
        <w:t xml:space="preserve">. The Hepatitis C virus is </w:t>
      </w:r>
      <w:r w:rsidRPr="00A24DDE">
        <w:rPr>
          <w:highlight w:val="yellow"/>
          <w:lang w:eastAsia="en-AU"/>
        </w:rPr>
        <w:t>clever</w:t>
      </w:r>
      <w:r w:rsidRPr="00A24DDE">
        <w:rPr>
          <w:lang w:eastAsia="en-AU"/>
        </w:rPr>
        <w:t xml:space="preserve"> according to</w:t>
      </w:r>
      <w:r w:rsidR="000D7B94">
        <w:rPr>
          <w:lang w:eastAsia="en-AU"/>
        </w:rPr>
        <w:t xml:space="preserve"> </w:t>
      </w:r>
      <w:hyperlink r:id="rId77" w:tgtFrame="_blank" w:history="1">
        <w:r w:rsidRPr="00A24DDE">
          <w:rPr>
            <w:lang w:eastAsia="en-AU"/>
          </w:rPr>
          <w:t>an article</w:t>
        </w:r>
      </w:hyperlink>
      <w:r w:rsidR="000D7B94">
        <w:rPr>
          <w:lang w:eastAsia="en-AU"/>
        </w:rPr>
        <w:t xml:space="preserve"> </w:t>
      </w:r>
      <w:r w:rsidRPr="00A24DDE">
        <w:rPr>
          <w:lang w:eastAsia="en-AU"/>
        </w:rPr>
        <w:t>in</w:t>
      </w:r>
      <w:r w:rsidR="000D7B94">
        <w:rPr>
          <w:lang w:eastAsia="en-AU"/>
        </w:rPr>
        <w:t xml:space="preserve"> </w:t>
      </w:r>
      <w:r w:rsidRPr="00A24DDE">
        <w:rPr>
          <w:i/>
          <w:iCs/>
          <w:lang w:eastAsia="en-AU"/>
        </w:rPr>
        <w:t>Clinical Therapeutics</w:t>
      </w:r>
      <w:r w:rsidRPr="00A24DDE">
        <w:rPr>
          <w:lang w:eastAsia="en-AU"/>
        </w:rPr>
        <w:t>.</w:t>
      </w:r>
    </w:p>
    <w:p w14:paraId="45A53C8F" w14:textId="77777777" w:rsidR="000D7B94" w:rsidRPr="000D7B94" w:rsidRDefault="000D7B94" w:rsidP="000D7B94">
      <w:r w:rsidRPr="000D7B94">
        <w:br w:type="page"/>
      </w:r>
    </w:p>
    <w:p w14:paraId="6D5896C3" w14:textId="0D3BAE95" w:rsidR="00A9071E" w:rsidRPr="00685F93" w:rsidRDefault="00A9071E" w:rsidP="008A0F22">
      <w:pPr>
        <w:pStyle w:val="Heading5"/>
        <w:rPr>
          <w:sz w:val="24"/>
          <w:szCs w:val="22"/>
          <w:lang w:eastAsia="en-AU"/>
        </w:rPr>
      </w:pPr>
      <w:r w:rsidRPr="00685F93">
        <w:rPr>
          <w:sz w:val="24"/>
          <w:szCs w:val="22"/>
          <w:lang w:eastAsia="en-AU"/>
        </w:rPr>
        <w:lastRenderedPageBreak/>
        <w:t>Science communication as making the unfamiliar, familiar</w:t>
      </w:r>
    </w:p>
    <w:p w14:paraId="7A9CB744" w14:textId="792331E6" w:rsidR="00A9071E" w:rsidRPr="00A24DDE" w:rsidRDefault="00A9071E" w:rsidP="003F6866">
      <w:pPr>
        <w:rPr>
          <w:b/>
          <w:bCs/>
          <w:kern w:val="36"/>
          <w:lang w:eastAsia="en-AU"/>
        </w:rPr>
      </w:pPr>
      <w:r w:rsidRPr="00A24DDE">
        <w:rPr>
          <w:lang w:eastAsia="en-AU"/>
        </w:rPr>
        <w:t>Science communication is a bit like</w:t>
      </w:r>
      <w:r w:rsidR="000D7B94">
        <w:rPr>
          <w:lang w:eastAsia="en-AU"/>
        </w:rPr>
        <w:t xml:space="preserve"> </w:t>
      </w:r>
      <w:r w:rsidRPr="00A24DDE">
        <w:rPr>
          <w:lang w:eastAsia="en-AU"/>
        </w:rPr>
        <w:t>teaching</w:t>
      </w:r>
      <w:r w:rsidR="000D7B94">
        <w:rPr>
          <w:lang w:eastAsia="en-AU"/>
        </w:rPr>
        <w:t xml:space="preserve"> </w:t>
      </w:r>
      <w:r w:rsidRPr="00A24DDE">
        <w:rPr>
          <w:lang w:eastAsia="en-AU"/>
        </w:rPr>
        <w:t xml:space="preserve">in that the purpose of communication is often to be informative… and indeed </w:t>
      </w:r>
      <w:r w:rsidRPr="00A24DDE">
        <w:rPr>
          <w:highlight w:val="green"/>
          <w:lang w:eastAsia="en-AU"/>
        </w:rPr>
        <w:t>to make the unfamiliar, familiar</w:t>
      </w:r>
      <w:r w:rsidRPr="00A24DDE">
        <w:rPr>
          <w:lang w:eastAsia="en-AU"/>
        </w:rPr>
        <w:t>. Sometimes we can</w:t>
      </w:r>
      <w:r w:rsidR="000D7B94">
        <w:rPr>
          <w:lang w:eastAsia="en-AU"/>
        </w:rPr>
        <w:t xml:space="preserve"> </w:t>
      </w:r>
      <w:r w:rsidRPr="00A24DDE">
        <w:rPr>
          <w:lang w:eastAsia="en-AU"/>
        </w:rPr>
        <w:t>make the unfamiliar familiar</w:t>
      </w:r>
      <w:r w:rsidR="000D7B94">
        <w:rPr>
          <w:lang w:eastAsia="en-AU"/>
        </w:rPr>
        <w:t xml:space="preserve"> </w:t>
      </w:r>
      <w:r w:rsidRPr="00A24DDE">
        <w:rPr>
          <w:lang w:eastAsia="en-AU"/>
        </w:rPr>
        <w:t>by showing people the unfamiliar and pointing it out. ‘This is a conical flask’. Often, however, we cannot do that – it is hard to show someone hyperconjugation or hysteresis or a virus specimen. Then we resort to using what</w:t>
      </w:r>
      <w:r w:rsidR="000D7B94">
        <w:rPr>
          <w:lang w:eastAsia="en-AU"/>
        </w:rPr>
        <w:t xml:space="preserve"> </w:t>
      </w:r>
      <w:r w:rsidRPr="00A24DDE">
        <w:rPr>
          <w:i/>
          <w:iCs/>
          <w:lang w:eastAsia="en-AU"/>
        </w:rPr>
        <w:t>is</w:t>
      </w:r>
      <w:r w:rsidR="000D7B94">
        <w:rPr>
          <w:lang w:eastAsia="en-AU"/>
        </w:rPr>
        <w:t xml:space="preserve"> </w:t>
      </w:r>
      <w:r w:rsidRPr="00A24DDE">
        <w:rPr>
          <w:lang w:eastAsia="en-AU"/>
        </w:rPr>
        <w:t xml:space="preserve">familiar, and employing </w:t>
      </w:r>
      <w:r w:rsidRPr="00A24DDE">
        <w:rPr>
          <w:highlight w:val="green"/>
          <w:lang w:eastAsia="en-AU"/>
        </w:rPr>
        <w:t>the usual teacher tricks</w:t>
      </w:r>
      <w:r w:rsidRPr="00A24DDE">
        <w:rPr>
          <w:lang w:eastAsia="en-AU"/>
        </w:rPr>
        <w:t xml:space="preserve"> of</w:t>
      </w:r>
      <w:r w:rsidR="000D7B94">
        <w:rPr>
          <w:lang w:eastAsia="en-AU"/>
        </w:rPr>
        <w:t xml:space="preserve"> </w:t>
      </w:r>
      <w:r w:rsidRPr="00A24DDE">
        <w:rPr>
          <w:lang w:eastAsia="en-AU"/>
        </w:rPr>
        <w:t xml:space="preserve">metaphor, analogy, simile, modelling, graphics, and so forth. </w:t>
      </w:r>
      <w:r w:rsidRPr="00A24DDE">
        <w:rPr>
          <w:highlight w:val="green"/>
          <w:lang w:eastAsia="en-AU"/>
        </w:rPr>
        <w:t>What is familiar to us all is human behaviour, so</w:t>
      </w:r>
      <w:r w:rsidR="000D7B94">
        <w:rPr>
          <w:highlight w:val="green"/>
          <w:lang w:eastAsia="en-AU"/>
        </w:rPr>
        <w:t xml:space="preserve"> </w:t>
      </w:r>
      <w:r w:rsidRPr="00A24DDE">
        <w:rPr>
          <w:highlight w:val="green"/>
          <w:lang w:eastAsia="en-AU"/>
        </w:rPr>
        <w:t>personification</w:t>
      </w:r>
      <w:r w:rsidR="000D7B94">
        <w:rPr>
          <w:highlight w:val="green"/>
          <w:lang w:eastAsia="en-AU"/>
        </w:rPr>
        <w:t xml:space="preserve"> </w:t>
      </w:r>
      <w:r w:rsidRPr="00A24DDE">
        <w:rPr>
          <w:highlight w:val="green"/>
          <w:lang w:eastAsia="en-AU"/>
        </w:rPr>
        <w:t>is a common technique</w:t>
      </w:r>
      <w:r w:rsidRPr="00A24DDE">
        <w:rPr>
          <w:lang w:eastAsia="en-AU"/>
        </w:rPr>
        <w:t>. What the virus is doing, we might suggest, is</w:t>
      </w:r>
      <w:r w:rsidR="000D7B94">
        <w:rPr>
          <w:lang w:eastAsia="en-AU"/>
        </w:rPr>
        <w:t xml:space="preserve"> </w:t>
      </w:r>
      <w:r w:rsidRPr="00A24DDE">
        <w:rPr>
          <w:i/>
          <w:iCs/>
          <w:highlight w:val="yellow"/>
          <w:lang w:eastAsia="en-AU"/>
        </w:rPr>
        <w:t>hijacking</w:t>
      </w:r>
      <w:r w:rsidR="000D7B94">
        <w:rPr>
          <w:i/>
          <w:iCs/>
          <w:highlight w:val="yellow"/>
          <w:lang w:eastAsia="en-AU"/>
        </w:rPr>
        <w:t xml:space="preserve"> </w:t>
      </w:r>
      <w:r w:rsidRPr="00A24DDE">
        <w:rPr>
          <w:highlight w:val="yellow"/>
          <w:lang w:eastAsia="en-AU"/>
        </w:rPr>
        <w:t>t</w:t>
      </w:r>
      <w:r w:rsidRPr="00A24DDE">
        <w:rPr>
          <w:lang w:eastAsia="en-AU"/>
        </w:rPr>
        <w:t xml:space="preserve">he cell’s biochemical machinery, as if it is a </w:t>
      </w:r>
      <w:r w:rsidRPr="00A24DDE">
        <w:rPr>
          <w:highlight w:val="yellow"/>
          <w:lang w:eastAsia="en-AU"/>
        </w:rPr>
        <w:t>carefully planned criminal operation</w:t>
      </w:r>
      <w:r w:rsidRPr="00A24DDE">
        <w:rPr>
          <w:lang w:eastAsia="en-AU"/>
        </w:rPr>
        <w:t>.</w:t>
      </w:r>
    </w:p>
    <w:p w14:paraId="692F926D" w14:textId="77777777" w:rsidR="00A9071E" w:rsidRPr="00685F93" w:rsidRDefault="00A9071E" w:rsidP="008A0F22">
      <w:pPr>
        <w:pStyle w:val="Heading5"/>
        <w:rPr>
          <w:sz w:val="24"/>
          <w:szCs w:val="22"/>
          <w:lang w:eastAsia="en-AU"/>
        </w:rPr>
      </w:pPr>
      <w:r w:rsidRPr="00685F93">
        <w:rPr>
          <w:sz w:val="24"/>
          <w:szCs w:val="22"/>
          <w:lang w:eastAsia="en-AU"/>
        </w:rPr>
        <w:t>Why does it matter?</w:t>
      </w:r>
    </w:p>
    <w:p w14:paraId="611160FF" w14:textId="77777777" w:rsidR="00A9071E" w:rsidRPr="00A24DDE" w:rsidRDefault="00A9071E" w:rsidP="003F6866">
      <w:pPr>
        <w:rPr>
          <w:b/>
          <w:bCs/>
          <w:kern w:val="36"/>
          <w:lang w:eastAsia="en-AU"/>
        </w:rPr>
      </w:pPr>
      <w:r w:rsidRPr="00A24DDE">
        <w:rPr>
          <w:lang w:eastAsia="en-AU"/>
        </w:rPr>
        <w:t>…Viruses are not clever – they have evolved over billions of years, and a great many less successful iterations are no longer with us. The reason it matters is because evolution is often not well understood.</w:t>
      </w:r>
    </w:p>
    <w:p w14:paraId="72C30B13" w14:textId="77777777" w:rsidR="00A9071E" w:rsidRPr="00A24DDE" w:rsidRDefault="00A9071E" w:rsidP="007A6243">
      <w:pPr>
        <w:spacing w:before="0" w:line="240" w:lineRule="auto"/>
        <w:rPr>
          <w:lang w:eastAsia="en-AU"/>
        </w:rPr>
      </w:pPr>
      <w:r w:rsidRPr="00A24DDE">
        <w:rPr>
          <w:lang w:eastAsia="en-AU"/>
        </w:rPr>
        <w:t>…</w:t>
      </w:r>
    </w:p>
    <w:p w14:paraId="3F8CBC15" w14:textId="74026BCB" w:rsidR="00A9071E" w:rsidRPr="00A24DDE" w:rsidRDefault="00A9071E" w:rsidP="003F6866">
      <w:pPr>
        <w:rPr>
          <w:b/>
          <w:bCs/>
          <w:kern w:val="36"/>
          <w:lang w:eastAsia="en-AU"/>
        </w:rPr>
      </w:pPr>
      <w:r w:rsidRPr="00A24DDE">
        <w:rPr>
          <w:lang w:eastAsia="en-AU"/>
        </w:rPr>
        <w:t xml:space="preserve">This is why I worry when I hear that viruses are these </w:t>
      </w:r>
      <w:r w:rsidRPr="00A24DDE">
        <w:rPr>
          <w:highlight w:val="yellow"/>
          <w:lang w:eastAsia="en-AU"/>
        </w:rPr>
        <w:t>intelligent, deliberate agents</w:t>
      </w:r>
      <w:r w:rsidRPr="00A24DDE">
        <w:rPr>
          <w:lang w:eastAsia="en-AU"/>
        </w:rPr>
        <w:t xml:space="preserve"> that are </w:t>
      </w:r>
      <w:r w:rsidRPr="00A24DDE">
        <w:rPr>
          <w:highlight w:val="yellow"/>
          <w:lang w:eastAsia="en-AU"/>
        </w:rPr>
        <w:t>our foes</w:t>
      </w:r>
      <w:r w:rsidRPr="00A24DDE">
        <w:rPr>
          <w:lang w:eastAsia="en-AU"/>
        </w:rPr>
        <w:t xml:space="preserve"> in some form of biological warfare. It is a dangerous way of thinking. So, I’m concerned when I read, for example, that the cytomegalovirus is</w:t>
      </w:r>
      <w:r w:rsidR="000D7B94">
        <w:rPr>
          <w:lang w:eastAsia="en-AU"/>
        </w:rPr>
        <w:t xml:space="preserve"> </w:t>
      </w:r>
      <w:r w:rsidRPr="00A24DDE">
        <w:rPr>
          <w:i/>
          <w:iCs/>
          <w:lang w:eastAsia="en-AU"/>
        </w:rPr>
        <w:t xml:space="preserve">not just a </w:t>
      </w:r>
      <w:r w:rsidRPr="00A24DDE">
        <w:rPr>
          <w:i/>
          <w:iCs/>
          <w:highlight w:val="yellow"/>
          <w:lang w:eastAsia="en-AU"/>
        </w:rPr>
        <w:t>clever</w:t>
      </w:r>
      <w:r w:rsidRPr="00A24DDE">
        <w:rPr>
          <w:i/>
          <w:iCs/>
          <w:lang w:eastAsia="en-AU"/>
        </w:rPr>
        <w:t xml:space="preserve"> virus</w:t>
      </w:r>
      <w:r w:rsidR="000D7B94">
        <w:rPr>
          <w:lang w:eastAsia="en-AU"/>
        </w:rPr>
        <w:t xml:space="preserve"> </w:t>
      </w:r>
      <w:r w:rsidRPr="00A24DDE">
        <w:rPr>
          <w:lang w:eastAsia="en-AU"/>
        </w:rPr>
        <w:t>but</w:t>
      </w:r>
      <w:r w:rsidR="000D7B94">
        <w:rPr>
          <w:lang w:eastAsia="en-AU"/>
        </w:rPr>
        <w:t xml:space="preserve"> </w:t>
      </w:r>
      <w:r w:rsidRPr="00A24DDE">
        <w:rPr>
          <w:b/>
          <w:bCs/>
          <w:i/>
          <w:iCs/>
          <w:lang w:eastAsia="en-AU"/>
        </w:rPr>
        <w:t xml:space="preserve">a </w:t>
      </w:r>
      <w:r w:rsidRPr="00A24DDE">
        <w:rPr>
          <w:b/>
          <w:bCs/>
          <w:i/>
          <w:iCs/>
          <w:highlight w:val="yellow"/>
          <w:lang w:eastAsia="en-AU"/>
        </w:rPr>
        <w:t>very clever</w:t>
      </w:r>
      <w:r w:rsidRPr="00A24DDE">
        <w:rPr>
          <w:b/>
          <w:bCs/>
          <w:i/>
          <w:iCs/>
          <w:lang w:eastAsia="en-AU"/>
        </w:rPr>
        <w:t xml:space="preserve"> virus</w:t>
      </w:r>
      <w:r w:rsidRPr="00A24DDE">
        <w:rPr>
          <w:lang w:eastAsia="en-AU"/>
        </w:rPr>
        <w:t>. Indeed, according to</w:t>
      </w:r>
      <w:r w:rsidR="000D7B94">
        <w:rPr>
          <w:lang w:eastAsia="en-AU"/>
        </w:rPr>
        <w:t xml:space="preserve"> </w:t>
      </w:r>
      <w:r w:rsidRPr="00A24DDE">
        <w:rPr>
          <w:lang w:eastAsia="en-AU"/>
        </w:rPr>
        <w:t>an article</w:t>
      </w:r>
      <w:r w:rsidR="000D7B94">
        <w:rPr>
          <w:lang w:eastAsia="en-AU"/>
        </w:rPr>
        <w:t xml:space="preserve"> </w:t>
      </w:r>
      <w:r w:rsidRPr="00A24DDE">
        <w:rPr>
          <w:lang w:eastAsia="en-AU"/>
        </w:rPr>
        <w:t>in</w:t>
      </w:r>
      <w:r w:rsidR="000D7B94">
        <w:rPr>
          <w:lang w:eastAsia="en-AU"/>
        </w:rPr>
        <w:t xml:space="preserve"> </w:t>
      </w:r>
      <w:r w:rsidRPr="00A24DDE">
        <w:rPr>
          <w:i/>
          <w:iCs/>
          <w:lang w:eastAsia="en-AU"/>
        </w:rPr>
        <w:t>Cell Host &amp; Microbe</w:t>
      </w:r>
      <w:r w:rsidR="000D7B94">
        <w:rPr>
          <w:lang w:eastAsia="en-AU"/>
        </w:rPr>
        <w:t xml:space="preserve"> </w:t>
      </w:r>
      <w:r w:rsidRPr="00A24DDE">
        <w:rPr>
          <w:lang w:eastAsia="en-AU"/>
        </w:rPr>
        <w:t>“CMV is a very clever virus that knows more about the host immune system and cell biology than we do”. Hm.</w:t>
      </w:r>
    </w:p>
    <w:p w14:paraId="151845ED" w14:textId="6916FFB2" w:rsidR="00A9071E" w:rsidRPr="00BE48A0" w:rsidRDefault="00A9071E" w:rsidP="00A9071E">
      <w:pPr>
        <w:spacing w:before="240" w:line="276" w:lineRule="auto"/>
        <w:rPr>
          <w:rFonts w:cs="Arial"/>
          <w:color w:val="000000" w:themeColor="text1"/>
          <w:szCs w:val="22"/>
        </w:rPr>
      </w:pPr>
      <w:r w:rsidRPr="00BE48A0">
        <w:rPr>
          <w:rFonts w:cs="Arial"/>
          <w:color w:val="000000" w:themeColor="text1"/>
          <w:szCs w:val="22"/>
        </w:rPr>
        <w:t xml:space="preserve">For the full text with images refer to: </w:t>
      </w:r>
      <w:hyperlink r:id="rId78">
        <w:r w:rsidRPr="00BE48A0">
          <w:rPr>
            <w:rStyle w:val="Hyperlink"/>
          </w:rPr>
          <w:t>science-education-research.com/so-whos-not-a-clever-little-virus-then/</w:t>
        </w:r>
      </w:hyperlink>
      <w:r w:rsidRPr="00BE48A0">
        <w:rPr>
          <w:rStyle w:val="Hyperlink"/>
        </w:rPr>
        <w:t xml:space="preserve"> </w:t>
      </w:r>
      <w:r w:rsidRPr="00BE48A0">
        <w:rPr>
          <w:rFonts w:cs="Arial"/>
          <w:color w:val="000000" w:themeColor="text1"/>
          <w:szCs w:val="22"/>
        </w:rPr>
        <w:t xml:space="preserve">on Prof. Keith S. Taber's site: </w:t>
      </w:r>
      <w:hyperlink r:id="rId79">
        <w:r w:rsidRPr="00BE48A0">
          <w:rPr>
            <w:rStyle w:val="Hyperlink"/>
          </w:rPr>
          <w:t>Science-Education-Research</w:t>
        </w:r>
      </w:hyperlink>
      <w:r w:rsidRPr="00BE48A0">
        <w:rPr>
          <w:rFonts w:cs="Arial"/>
          <w:color w:val="000000" w:themeColor="text1"/>
          <w:szCs w:val="22"/>
        </w:rPr>
        <w:t xml:space="preserve"> Date accessed: 7/3/2022</w:t>
      </w:r>
      <w:bookmarkStart w:id="68" w:name="_Appendix_6"/>
      <w:bookmarkStart w:id="69" w:name="_Appendix_8"/>
      <w:bookmarkEnd w:id="68"/>
      <w:bookmarkEnd w:id="69"/>
    </w:p>
    <w:p w14:paraId="1BCCCA30" w14:textId="77777777" w:rsidR="00A9071E" w:rsidRDefault="00A9071E" w:rsidP="000D7B94">
      <w:pPr>
        <w:spacing w:before="360"/>
        <w:rPr>
          <w:rFonts w:ascii="Calibri" w:hAnsi="Calibri"/>
        </w:rPr>
      </w:pPr>
      <w:r>
        <w:t>Copied under the statutory licence in s 113P of the Copyright Act</w:t>
      </w:r>
    </w:p>
    <w:p w14:paraId="3D7AB37C" w14:textId="77777777" w:rsidR="008B2EE9" w:rsidRDefault="00A9071E" w:rsidP="00A9071E">
      <w:pPr>
        <w:rPr>
          <w:rStyle w:val="Hyperlink"/>
        </w:rPr>
      </w:pPr>
      <w:r>
        <w:t xml:space="preserve">Prof. Keith S Taber, </w:t>
      </w:r>
      <w:hyperlink r:id="rId80" w:history="1">
        <w:r>
          <w:rPr>
            <w:rStyle w:val="Hyperlink"/>
          </w:rPr>
          <w:t>So who’s not a clever little virus then?</w:t>
        </w:r>
      </w:hyperlink>
      <w:r>
        <w:t xml:space="preserve">, </w:t>
      </w:r>
      <w:hyperlink r:id="rId81" w:history="1">
        <w:r>
          <w:rPr>
            <w:rStyle w:val="Hyperlink"/>
          </w:rPr>
          <w:t>Science Education Research</w:t>
        </w:r>
      </w:hyperlink>
      <w:r>
        <w:t xml:space="preserve">, 20 April 2020 </w:t>
      </w:r>
      <w:hyperlink r:id="rId82" w:history="1">
        <w:r>
          <w:rPr>
            <w:rStyle w:val="Hyperlink"/>
          </w:rPr>
          <w:t>Section 113P Warning Notice</w:t>
        </w:r>
      </w:hyperlink>
    </w:p>
    <w:p w14:paraId="0A17AF56" w14:textId="77777777" w:rsidR="008B2EE9" w:rsidRDefault="008B2EE9">
      <w:pPr>
        <w:spacing w:before="240" w:line="276" w:lineRule="auto"/>
        <w:rPr>
          <w:rStyle w:val="Hyperlink"/>
        </w:rPr>
      </w:pPr>
      <w:r>
        <w:rPr>
          <w:rStyle w:val="Hyperlink"/>
        </w:rPr>
        <w:br w:type="page"/>
      </w:r>
    </w:p>
    <w:p w14:paraId="3835D885" w14:textId="3F4DFC4C" w:rsidR="008B2EE9" w:rsidRDefault="008B2EE9" w:rsidP="0053238A">
      <w:pPr>
        <w:pStyle w:val="Heading3"/>
      </w:pPr>
      <w:r>
        <w:lastRenderedPageBreak/>
        <w:t>Personification</w:t>
      </w:r>
      <w:r w:rsidRPr="00245F68">
        <w:t xml:space="preserve"> in </w:t>
      </w:r>
      <w:r>
        <w:t xml:space="preserve">an informative text </w:t>
      </w:r>
      <w:r w:rsidR="004F40B6">
        <w:t>–</w:t>
      </w:r>
      <w:r>
        <w:t xml:space="preserve"> a</w:t>
      </w:r>
      <w:r w:rsidR="004F40B6">
        <w:t>ccessible table</w:t>
      </w:r>
    </w:p>
    <w:p w14:paraId="666FFB4C" w14:textId="77777777" w:rsidR="004F40B6" w:rsidRPr="004845CB" w:rsidRDefault="00000000" w:rsidP="00685F93">
      <w:pPr>
        <w:rPr>
          <w:rFonts w:eastAsia="Times New Roman" w:cs="Arial"/>
          <w:b/>
          <w:bCs/>
          <w:color w:val="000000" w:themeColor="text1"/>
          <w:kern w:val="36"/>
          <w:sz w:val="28"/>
          <w:lang w:eastAsia="en-AU"/>
        </w:rPr>
      </w:pPr>
      <w:hyperlink r:id="rId83" w:history="1">
        <w:proofErr w:type="gramStart"/>
        <w:r w:rsidR="004F40B6" w:rsidRPr="004845CB">
          <w:rPr>
            <w:rStyle w:val="Hyperlink"/>
            <w:rFonts w:eastAsia="Times New Roman" w:cs="Arial"/>
            <w:b/>
            <w:bCs/>
            <w:kern w:val="36"/>
            <w:sz w:val="28"/>
            <w:lang w:eastAsia="en-AU"/>
          </w:rPr>
          <w:t>So</w:t>
        </w:r>
        <w:proofErr w:type="gramEnd"/>
        <w:r w:rsidR="004F40B6" w:rsidRPr="004845CB">
          <w:rPr>
            <w:rStyle w:val="Hyperlink"/>
            <w:rFonts w:eastAsia="Times New Roman" w:cs="Arial"/>
            <w:b/>
            <w:bCs/>
            <w:kern w:val="36"/>
            <w:sz w:val="28"/>
            <w:lang w:eastAsia="en-AU"/>
          </w:rPr>
          <w:t xml:space="preserve"> who’s not a clever little virus then?</w:t>
        </w:r>
      </w:hyperlink>
      <w:r w:rsidR="004F40B6" w:rsidRPr="004845CB">
        <w:rPr>
          <w:rFonts w:eastAsia="Times New Roman" w:cs="Arial"/>
          <w:b/>
          <w:bCs/>
          <w:color w:val="000000" w:themeColor="text1"/>
          <w:kern w:val="36"/>
          <w:sz w:val="28"/>
          <w:lang w:eastAsia="en-AU"/>
        </w:rPr>
        <w:t xml:space="preserve"> (Excerpts)</w:t>
      </w:r>
    </w:p>
    <w:p w14:paraId="71089103" w14:textId="1C99423D" w:rsidR="004F40B6" w:rsidRPr="00B51CE0" w:rsidRDefault="004F40B6" w:rsidP="005E6251">
      <w:r w:rsidRPr="00B51CE0">
        <w:t>The COVID-19 virus is not a clever or sneaky virus (but it is not dumb either)</w:t>
      </w:r>
      <w:r w:rsidR="000D7B94">
        <w:t xml:space="preserve"> </w:t>
      </w:r>
    </w:p>
    <w:p w14:paraId="70B00A56" w14:textId="77777777" w:rsidR="004F40B6" w:rsidRPr="00A24DDE" w:rsidRDefault="004F40B6" w:rsidP="005E6251">
      <w:pPr>
        <w:rPr>
          <w:rFonts w:eastAsia="Times New Roman"/>
          <w:b/>
          <w:bCs/>
          <w:kern w:val="36"/>
          <w:lang w:eastAsia="en-AU"/>
        </w:rPr>
      </w:pPr>
      <w:r w:rsidRPr="00A24DDE">
        <w:rPr>
          <w:rFonts w:eastAsia="Times New Roman"/>
          <w:b/>
          <w:bCs/>
          <w:kern w:val="36"/>
          <w:lang w:eastAsia="en-AU"/>
        </w:rPr>
        <w:t xml:space="preserve">by </w:t>
      </w:r>
      <w:r w:rsidRPr="00A24DDE">
        <w:t>Keith S. Taber, Emeritus Professor of Science Education at the University of Cambridge, UK April 20, 2020.</w:t>
      </w:r>
    </w:p>
    <w:tbl>
      <w:tblPr>
        <w:tblStyle w:val="TableGrid"/>
        <w:tblW w:w="0" w:type="auto"/>
        <w:tblLook w:val="04A0" w:firstRow="1" w:lastRow="0" w:firstColumn="1" w:lastColumn="0" w:noHBand="0" w:noVBand="1"/>
      </w:tblPr>
      <w:tblGrid>
        <w:gridCol w:w="1806"/>
        <w:gridCol w:w="8724"/>
      </w:tblGrid>
      <w:tr w:rsidR="004F40B6" w:rsidRPr="000D7B94" w14:paraId="7869AF4B" w14:textId="77777777" w:rsidTr="000D7B94">
        <w:trPr>
          <w:tblHeader/>
        </w:trPr>
        <w:tc>
          <w:tcPr>
            <w:tcW w:w="1696" w:type="dxa"/>
          </w:tcPr>
          <w:p w14:paraId="7E076CF9" w14:textId="0C8F3B5F" w:rsidR="004F40B6" w:rsidRPr="000D7B94" w:rsidRDefault="0002372C" w:rsidP="004F40B6">
            <w:pPr>
              <w:rPr>
                <w:b/>
                <w:szCs w:val="22"/>
              </w:rPr>
            </w:pPr>
            <w:r w:rsidRPr="000D7B94">
              <w:rPr>
                <w:b/>
                <w:szCs w:val="22"/>
              </w:rPr>
              <w:t>Personification</w:t>
            </w:r>
          </w:p>
        </w:tc>
        <w:tc>
          <w:tcPr>
            <w:tcW w:w="8834" w:type="dxa"/>
          </w:tcPr>
          <w:p w14:paraId="7DEC96FF" w14:textId="57EC1F57" w:rsidR="004F40B6" w:rsidRPr="000D7B94" w:rsidRDefault="0002372C" w:rsidP="004F40B6">
            <w:pPr>
              <w:rPr>
                <w:b/>
                <w:szCs w:val="22"/>
              </w:rPr>
            </w:pPr>
            <w:r w:rsidRPr="000D7B94">
              <w:rPr>
                <w:b/>
                <w:szCs w:val="22"/>
              </w:rPr>
              <w:t>Evidence from text</w:t>
            </w:r>
          </w:p>
        </w:tc>
      </w:tr>
      <w:tr w:rsidR="004F40B6" w14:paraId="60F4D68E" w14:textId="77777777" w:rsidTr="004A6498">
        <w:tc>
          <w:tcPr>
            <w:tcW w:w="1696" w:type="dxa"/>
          </w:tcPr>
          <w:p w14:paraId="0976B76D" w14:textId="20372CF0" w:rsidR="004F40B6" w:rsidRPr="004A6498" w:rsidRDefault="0002372C" w:rsidP="004F40B6">
            <w:pPr>
              <w:rPr>
                <w:szCs w:val="22"/>
              </w:rPr>
            </w:pPr>
            <w:r w:rsidRPr="004A6498">
              <w:rPr>
                <w:szCs w:val="22"/>
              </w:rPr>
              <w:t>Examples</w:t>
            </w:r>
          </w:p>
        </w:tc>
        <w:tc>
          <w:tcPr>
            <w:tcW w:w="8834" w:type="dxa"/>
            <w:shd w:val="clear" w:color="auto" w:fill="FFFFFF" w:themeFill="background1"/>
          </w:tcPr>
          <w:p w14:paraId="7FC3B366" w14:textId="7E163BC2" w:rsidR="0002372C" w:rsidRPr="004A6498" w:rsidRDefault="0002372C" w:rsidP="0002372C">
            <w:pPr>
              <w:spacing w:after="252" w:line="240" w:lineRule="auto"/>
              <w:outlineLvl w:val="0"/>
              <w:rPr>
                <w:rFonts w:eastAsia="Times New Roman" w:cs="Arial"/>
                <w:color w:val="000000" w:themeColor="text1"/>
                <w:szCs w:val="22"/>
                <w:lang w:eastAsia="en-AU"/>
              </w:rPr>
            </w:pPr>
            <w:r w:rsidRPr="004A6498">
              <w:rPr>
                <w:rFonts w:eastAsia="Times New Roman" w:cs="Arial"/>
                <w:color w:val="000000" w:themeColor="text1"/>
                <w:szCs w:val="22"/>
                <w:lang w:eastAsia="en-AU"/>
              </w:rPr>
              <w:t xml:space="preserve">It is an intelligent and sneaky foe, and so we </w:t>
            </w:r>
            <w:proofErr w:type="gramStart"/>
            <w:r w:rsidRPr="004A6498">
              <w:rPr>
                <w:rFonts w:eastAsia="Times New Roman" w:cs="Arial"/>
                <w:color w:val="000000" w:themeColor="text1"/>
                <w:szCs w:val="22"/>
                <w:lang w:eastAsia="en-AU"/>
              </w:rPr>
              <w:t>have to</w:t>
            </w:r>
            <w:proofErr w:type="gramEnd"/>
            <w:r w:rsidRPr="004A6498">
              <w:rPr>
                <w:rFonts w:eastAsia="Times New Roman" w:cs="Arial"/>
                <w:color w:val="000000" w:themeColor="text1"/>
                <w:szCs w:val="22"/>
                <w:lang w:eastAsia="en-AU"/>
              </w:rPr>
              <w:t xml:space="preserve"> outwit it.</w:t>
            </w:r>
          </w:p>
          <w:p w14:paraId="52563881" w14:textId="7DD80012" w:rsidR="0002372C" w:rsidRPr="004A6498" w:rsidRDefault="008636F8" w:rsidP="0002372C">
            <w:pPr>
              <w:spacing w:after="252" w:line="240" w:lineRule="auto"/>
              <w:outlineLvl w:val="0"/>
              <w:rPr>
                <w:rFonts w:eastAsia="Times New Roman" w:cs="Arial"/>
                <w:color w:val="000000" w:themeColor="text1"/>
                <w:szCs w:val="22"/>
                <w:lang w:eastAsia="en-AU"/>
              </w:rPr>
            </w:pPr>
            <w:r w:rsidRPr="004A6498">
              <w:rPr>
                <w:rFonts w:eastAsia="Times New Roman" w:cs="Arial"/>
                <w:color w:val="000000" w:themeColor="text1"/>
                <w:szCs w:val="22"/>
                <w:lang w:eastAsia="en-AU"/>
              </w:rPr>
              <w:t>The virus does not enter the cell</w:t>
            </w:r>
            <w:r w:rsidR="000D7B94">
              <w:rPr>
                <w:rFonts w:eastAsia="Times New Roman" w:cs="Arial"/>
                <w:color w:val="000000" w:themeColor="text1"/>
                <w:szCs w:val="22"/>
                <w:lang w:eastAsia="en-AU"/>
              </w:rPr>
              <w:t xml:space="preserve"> </w:t>
            </w:r>
            <w:r w:rsidRPr="004A6498">
              <w:rPr>
                <w:rFonts w:eastAsia="Times New Roman" w:cs="Arial"/>
                <w:i/>
                <w:iCs/>
                <w:color w:val="000000" w:themeColor="text1"/>
                <w:szCs w:val="22"/>
                <w:lang w:eastAsia="en-AU"/>
              </w:rPr>
              <w:t>to</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reproduce any more than an ice cube melts</w:t>
            </w:r>
            <w:r w:rsidR="000D7B94">
              <w:rPr>
                <w:rFonts w:eastAsia="Times New Roman" w:cs="Arial"/>
                <w:color w:val="000000" w:themeColor="text1"/>
                <w:szCs w:val="22"/>
                <w:lang w:eastAsia="en-AU"/>
              </w:rPr>
              <w:t xml:space="preserve"> </w:t>
            </w:r>
            <w:r w:rsidRPr="004A6498">
              <w:rPr>
                <w:rFonts w:eastAsia="Times New Roman" w:cs="Arial"/>
                <w:i/>
                <w:iCs/>
                <w:color w:val="000000" w:themeColor="text1"/>
                <w:szCs w:val="22"/>
                <w:lang w:eastAsia="en-AU"/>
              </w:rPr>
              <w:t>to</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become water; or a hot cup of coffee radiates energy</w:t>
            </w:r>
            <w:r w:rsidR="000D7B94">
              <w:rPr>
                <w:rFonts w:eastAsia="Times New Roman" w:cs="Arial"/>
                <w:color w:val="000000" w:themeColor="text1"/>
                <w:szCs w:val="22"/>
                <w:lang w:eastAsia="en-AU"/>
              </w:rPr>
              <w:t xml:space="preserve"> </w:t>
            </w:r>
            <w:r w:rsidRPr="004A6498">
              <w:rPr>
                <w:rFonts w:eastAsia="Times New Roman" w:cs="Arial"/>
                <w:i/>
                <w:iCs/>
                <w:color w:val="000000" w:themeColor="text1"/>
                <w:szCs w:val="22"/>
                <w:lang w:eastAsia="en-AU"/>
              </w:rPr>
              <w:t>to</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cool down…</w:t>
            </w:r>
          </w:p>
          <w:p w14:paraId="71D39DBF" w14:textId="07281875" w:rsidR="008636F8" w:rsidRPr="004A6498" w:rsidRDefault="008636F8" w:rsidP="0002372C">
            <w:pPr>
              <w:spacing w:after="252" w:line="240" w:lineRule="auto"/>
              <w:outlineLvl w:val="0"/>
              <w:rPr>
                <w:rFonts w:eastAsia="Times New Roman" w:cs="Arial"/>
                <w:b/>
                <w:bCs/>
                <w:color w:val="000000" w:themeColor="text1"/>
                <w:kern w:val="36"/>
                <w:szCs w:val="22"/>
                <w:lang w:eastAsia="en-AU"/>
              </w:rPr>
            </w:pPr>
            <w:r w:rsidRPr="004A6498">
              <w:rPr>
                <w:rFonts w:eastAsia="Times New Roman" w:cs="Arial"/>
                <w:color w:val="000000" w:themeColor="text1"/>
                <w:szCs w:val="22"/>
                <w:lang w:eastAsia="en-AU"/>
              </w:rPr>
              <w:t>…with a lot of variations that fail to replicate (the thick ones in the family?)</w:t>
            </w:r>
          </w:p>
          <w:p w14:paraId="63FD3605" w14:textId="3576F83B" w:rsidR="004F40B6" w:rsidRPr="004A6498" w:rsidRDefault="008636F8"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Yet any quick internet search finds references to the claimed intellectual capacities of these deadly foes.</w:t>
            </w:r>
          </w:p>
          <w:p w14:paraId="5F0A9067" w14:textId="77777777" w:rsidR="008636F8" w:rsidRPr="004A6498" w:rsidRDefault="008636F8"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“Viruses are ‘smart’, so we must be smarter”</w:t>
            </w:r>
          </w:p>
          <w:p w14:paraId="06A657A3" w14:textId="77777777"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Sneaky! Virus sickens plants, but helps them multiply</w:t>
            </w:r>
          </w:p>
          <w:p w14:paraId="358C3261" w14:textId="77777777"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nasty flu virus</w:t>
            </w:r>
          </w:p>
          <w:p w14:paraId="049910E4" w14:textId="77777777"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clever viruses</w:t>
            </w:r>
          </w:p>
          <w:p w14:paraId="7F29BE7C" w14:textId="6CD7B391" w:rsidR="00773D21" w:rsidRPr="004A6498" w:rsidRDefault="00773D21" w:rsidP="00773D21">
            <w:pPr>
              <w:spacing w:after="252" w:line="240" w:lineRule="auto"/>
              <w:outlineLvl w:val="0"/>
              <w:rPr>
                <w:rFonts w:eastAsia="Times New Roman" w:cs="Arial"/>
                <w:b/>
                <w:bCs/>
                <w:color w:val="000000" w:themeColor="text1"/>
                <w:kern w:val="36"/>
                <w:szCs w:val="22"/>
                <w:lang w:eastAsia="en-AU"/>
              </w:rPr>
            </w:pPr>
            <w:r w:rsidRPr="004A6498">
              <w:rPr>
                <w:rFonts w:eastAsia="Times New Roman" w:cs="Arial"/>
                <w:color w:val="000000" w:themeColor="text1"/>
                <w:szCs w:val="22"/>
                <w:lang w:eastAsia="en-AU"/>
              </w:rPr>
              <w:t>What the virus is doing, we might suggest, is</w:t>
            </w:r>
            <w:r w:rsidR="000D7B94">
              <w:rPr>
                <w:rFonts w:eastAsia="Times New Roman" w:cs="Arial"/>
                <w:color w:val="000000" w:themeColor="text1"/>
                <w:szCs w:val="22"/>
                <w:lang w:eastAsia="en-AU"/>
              </w:rPr>
              <w:t xml:space="preserve"> </w:t>
            </w:r>
            <w:r w:rsidRPr="004A6498">
              <w:rPr>
                <w:rFonts w:eastAsia="Times New Roman" w:cs="Arial"/>
                <w:i/>
                <w:iCs/>
                <w:color w:val="000000" w:themeColor="text1"/>
                <w:szCs w:val="22"/>
                <w:lang w:eastAsia="en-AU"/>
              </w:rPr>
              <w:t>hijacking</w:t>
            </w:r>
            <w:r w:rsidR="000D7B94">
              <w:rPr>
                <w:rFonts w:eastAsia="Times New Roman" w:cs="Arial"/>
                <w:i/>
                <w:iCs/>
                <w:color w:val="000000" w:themeColor="text1"/>
                <w:szCs w:val="22"/>
                <w:lang w:eastAsia="en-AU"/>
              </w:rPr>
              <w:t xml:space="preserve"> </w:t>
            </w:r>
            <w:r w:rsidRPr="004A6498">
              <w:rPr>
                <w:rFonts w:eastAsia="Times New Roman" w:cs="Arial"/>
                <w:color w:val="000000" w:themeColor="text1"/>
                <w:szCs w:val="22"/>
                <w:lang w:eastAsia="en-AU"/>
              </w:rPr>
              <w:t>the cell’s biochemical machinery, as if it is a carefully planned criminal operation.</w:t>
            </w:r>
          </w:p>
          <w:p w14:paraId="15204DFC" w14:textId="77777777"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intelligent, deliberate agents that are our foes</w:t>
            </w:r>
          </w:p>
          <w:p w14:paraId="2A6788B8" w14:textId="59C1D924" w:rsidR="00773D21" w:rsidRPr="004A6498" w:rsidRDefault="00773D21" w:rsidP="004F40B6">
            <w:pPr>
              <w:rPr>
                <w:szCs w:val="22"/>
              </w:rPr>
            </w:pPr>
            <w:r w:rsidRPr="004A6498">
              <w:rPr>
                <w:rFonts w:eastAsia="Times New Roman" w:cs="Arial"/>
                <w:i/>
                <w:iCs/>
                <w:color w:val="000000" w:themeColor="text1"/>
                <w:szCs w:val="22"/>
                <w:lang w:eastAsia="en-AU"/>
              </w:rPr>
              <w:t>not just a clever virus</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but</w:t>
            </w:r>
            <w:r w:rsidR="000D7B94">
              <w:rPr>
                <w:rFonts w:eastAsia="Times New Roman" w:cs="Arial"/>
                <w:color w:val="000000" w:themeColor="text1"/>
                <w:szCs w:val="22"/>
                <w:lang w:eastAsia="en-AU"/>
              </w:rPr>
              <w:t xml:space="preserve"> </w:t>
            </w:r>
            <w:r w:rsidRPr="004A6498">
              <w:rPr>
                <w:rFonts w:eastAsia="Times New Roman" w:cs="Arial"/>
                <w:b/>
                <w:bCs/>
                <w:i/>
                <w:iCs/>
                <w:color w:val="000000" w:themeColor="text1"/>
                <w:szCs w:val="22"/>
                <w:lang w:eastAsia="en-AU"/>
              </w:rPr>
              <w:t>a very clever virus</w:t>
            </w:r>
          </w:p>
        </w:tc>
      </w:tr>
      <w:tr w:rsidR="004F40B6" w14:paraId="53CEF016" w14:textId="77777777" w:rsidTr="004A6498">
        <w:tc>
          <w:tcPr>
            <w:tcW w:w="1696" w:type="dxa"/>
          </w:tcPr>
          <w:p w14:paraId="2BD7EC04" w14:textId="0F9FEF7B" w:rsidR="004F40B6" w:rsidRPr="004A6498" w:rsidRDefault="00773D21" w:rsidP="004F40B6">
            <w:pPr>
              <w:rPr>
                <w:szCs w:val="22"/>
              </w:rPr>
            </w:pPr>
            <w:r w:rsidRPr="004A6498">
              <w:rPr>
                <w:szCs w:val="22"/>
              </w:rPr>
              <w:t>Non-examples</w:t>
            </w:r>
          </w:p>
        </w:tc>
        <w:tc>
          <w:tcPr>
            <w:tcW w:w="8834" w:type="dxa"/>
          </w:tcPr>
          <w:p w14:paraId="30B3FEC5" w14:textId="77777777"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 xml:space="preserve">It is a virus. </w:t>
            </w:r>
          </w:p>
          <w:p w14:paraId="64E39EEB" w14:textId="77777777"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 xml:space="preserve">It’s a tiny collection of nucleic material packaged in a way that it can get into the cells which contain the chemical resources required for the virus to replicate. </w:t>
            </w:r>
          </w:p>
          <w:p w14:paraId="0CEBE8B1" w14:textId="607D8E31"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It is well suited to this, but there is nothing intelligent about the behaviour. (The virus does not enter the cell</w:t>
            </w:r>
            <w:r w:rsidR="000D7B94">
              <w:rPr>
                <w:rFonts w:eastAsia="Times New Roman" w:cs="Arial"/>
                <w:color w:val="000000" w:themeColor="text1"/>
                <w:szCs w:val="22"/>
                <w:lang w:eastAsia="en-AU"/>
              </w:rPr>
              <w:t xml:space="preserve"> </w:t>
            </w:r>
            <w:r w:rsidRPr="004A6498">
              <w:rPr>
                <w:rFonts w:eastAsia="Times New Roman" w:cs="Arial"/>
                <w:i/>
                <w:iCs/>
                <w:color w:val="000000" w:themeColor="text1"/>
                <w:szCs w:val="22"/>
                <w:lang w:eastAsia="en-AU"/>
              </w:rPr>
              <w:t>to</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reproduce…</w:t>
            </w:r>
          </w:p>
          <w:p w14:paraId="1586148C" w14:textId="55E6A8F0" w:rsidR="004F40B6" w:rsidRPr="004A6498" w:rsidRDefault="00773D21" w:rsidP="004F40B6">
            <w:pPr>
              <w:rPr>
                <w:szCs w:val="22"/>
              </w:rPr>
            </w:pPr>
            <w:r w:rsidRPr="004A6498">
              <w:rPr>
                <w:rFonts w:eastAsia="Times New Roman" w:cs="Arial"/>
                <w:color w:val="000000" w:themeColor="text1"/>
                <w:szCs w:val="22"/>
                <w:lang w:eastAsia="en-AU"/>
              </w:rPr>
              <w:t xml:space="preserve"> The virus is not clever nor sneaky. That would suggest it can adapt its behaviour, after reflecting upon feedback from its interactions with the environment. It cannot.</w:t>
            </w:r>
          </w:p>
        </w:tc>
      </w:tr>
      <w:tr w:rsidR="004F40B6" w14:paraId="087BC133" w14:textId="77777777" w:rsidTr="004A6498">
        <w:tc>
          <w:tcPr>
            <w:tcW w:w="1696" w:type="dxa"/>
          </w:tcPr>
          <w:p w14:paraId="44DD62CB" w14:textId="4D3C41C8" w:rsidR="004F40B6" w:rsidRPr="004A6498" w:rsidRDefault="00773D21" w:rsidP="004F40B6">
            <w:pPr>
              <w:rPr>
                <w:szCs w:val="22"/>
              </w:rPr>
            </w:pPr>
            <w:r w:rsidRPr="004A6498">
              <w:rPr>
                <w:szCs w:val="22"/>
              </w:rPr>
              <w:t>Purpose of personification</w:t>
            </w:r>
          </w:p>
        </w:tc>
        <w:tc>
          <w:tcPr>
            <w:tcW w:w="8834" w:type="dxa"/>
          </w:tcPr>
          <w:p w14:paraId="18DFE888" w14:textId="1E92F5C0" w:rsidR="00773D21" w:rsidRPr="004A6498" w:rsidRDefault="00773D21" w:rsidP="004F40B6">
            <w:pPr>
              <w:rPr>
                <w:rFonts w:eastAsia="Times New Roman" w:cs="Arial"/>
                <w:color w:val="000000" w:themeColor="text1"/>
                <w:szCs w:val="22"/>
                <w:lang w:eastAsia="en-AU"/>
              </w:rPr>
            </w:pPr>
            <w:r w:rsidRPr="004A6498">
              <w:rPr>
                <w:rFonts w:eastAsia="Times New Roman" w:cs="Arial"/>
                <w:color w:val="000000" w:themeColor="text1"/>
                <w:szCs w:val="22"/>
                <w:lang w:eastAsia="en-AU"/>
              </w:rPr>
              <w:t>Science communication is a bit like</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teaching</w:t>
            </w:r>
            <w:r w:rsidR="000D7B94">
              <w:rPr>
                <w:rFonts w:eastAsia="Times New Roman" w:cs="Arial"/>
                <w:color w:val="000000" w:themeColor="text1"/>
                <w:szCs w:val="22"/>
                <w:lang w:eastAsia="en-AU"/>
              </w:rPr>
              <w:t xml:space="preserve"> </w:t>
            </w:r>
            <w:r w:rsidRPr="004A6498">
              <w:rPr>
                <w:rFonts w:eastAsia="Times New Roman" w:cs="Arial"/>
                <w:color w:val="000000" w:themeColor="text1"/>
                <w:szCs w:val="22"/>
                <w:lang w:eastAsia="en-AU"/>
              </w:rPr>
              <w:t xml:space="preserve">in that the purpose of communication is often to be informative… and indeed to make the unfamiliar, familiar. </w:t>
            </w:r>
          </w:p>
          <w:p w14:paraId="7C23E7AD" w14:textId="32B8643C" w:rsidR="004F40B6" w:rsidRPr="004A6498" w:rsidRDefault="004A6498" w:rsidP="004F40B6">
            <w:pPr>
              <w:rPr>
                <w:szCs w:val="22"/>
              </w:rPr>
            </w:pPr>
            <w:r w:rsidRPr="004A6498">
              <w:rPr>
                <w:rFonts w:eastAsia="Times New Roman" w:cs="Arial"/>
                <w:color w:val="000000" w:themeColor="text1"/>
                <w:szCs w:val="22"/>
                <w:lang w:eastAsia="en-AU"/>
              </w:rPr>
              <w:t>…</w:t>
            </w:r>
            <w:r w:rsidR="00773D21" w:rsidRPr="004A6498">
              <w:rPr>
                <w:rFonts w:eastAsia="Times New Roman" w:cs="Arial"/>
                <w:color w:val="000000" w:themeColor="text1"/>
                <w:szCs w:val="22"/>
                <w:lang w:eastAsia="en-AU"/>
              </w:rPr>
              <w:t>we resort to using what</w:t>
            </w:r>
            <w:r w:rsidR="000D7B94">
              <w:rPr>
                <w:rFonts w:eastAsia="Times New Roman" w:cs="Arial"/>
                <w:color w:val="000000" w:themeColor="text1"/>
                <w:szCs w:val="22"/>
                <w:lang w:eastAsia="en-AU"/>
              </w:rPr>
              <w:t xml:space="preserve"> </w:t>
            </w:r>
            <w:r w:rsidR="00773D21" w:rsidRPr="004A6498">
              <w:rPr>
                <w:rFonts w:eastAsia="Times New Roman" w:cs="Arial"/>
                <w:i/>
                <w:iCs/>
                <w:color w:val="000000" w:themeColor="text1"/>
                <w:szCs w:val="22"/>
                <w:lang w:eastAsia="en-AU"/>
              </w:rPr>
              <w:t>is</w:t>
            </w:r>
            <w:r w:rsidR="000D7B94">
              <w:rPr>
                <w:rFonts w:eastAsia="Times New Roman" w:cs="Arial"/>
                <w:color w:val="000000" w:themeColor="text1"/>
                <w:szCs w:val="22"/>
                <w:lang w:eastAsia="en-AU"/>
              </w:rPr>
              <w:t xml:space="preserve"> </w:t>
            </w:r>
            <w:r w:rsidR="00773D21" w:rsidRPr="004A6498">
              <w:rPr>
                <w:rFonts w:eastAsia="Times New Roman" w:cs="Arial"/>
                <w:color w:val="000000" w:themeColor="text1"/>
                <w:szCs w:val="22"/>
                <w:lang w:eastAsia="en-AU"/>
              </w:rPr>
              <w:t>familiar, and employing the usual teacher tricks of</w:t>
            </w:r>
            <w:r w:rsidR="000D7B94">
              <w:rPr>
                <w:rFonts w:eastAsia="Times New Roman" w:cs="Arial"/>
                <w:color w:val="000000" w:themeColor="text1"/>
                <w:szCs w:val="22"/>
                <w:lang w:eastAsia="en-AU"/>
              </w:rPr>
              <w:t xml:space="preserve"> </w:t>
            </w:r>
            <w:r w:rsidR="00773D21" w:rsidRPr="004A6498">
              <w:rPr>
                <w:rFonts w:eastAsia="Times New Roman" w:cs="Arial"/>
                <w:color w:val="000000" w:themeColor="text1"/>
                <w:szCs w:val="22"/>
                <w:lang w:eastAsia="en-AU"/>
              </w:rPr>
              <w:t>metaphor, analogy, simile, modelling, graphics, and so forth. What is familiar to us all is human behaviour, so</w:t>
            </w:r>
            <w:r w:rsidR="000D7B94">
              <w:rPr>
                <w:rFonts w:eastAsia="Times New Roman" w:cs="Arial"/>
                <w:color w:val="000000" w:themeColor="text1"/>
                <w:szCs w:val="22"/>
                <w:lang w:eastAsia="en-AU"/>
              </w:rPr>
              <w:t xml:space="preserve"> </w:t>
            </w:r>
            <w:r w:rsidR="00773D21" w:rsidRPr="004A6498">
              <w:rPr>
                <w:rFonts w:eastAsia="Times New Roman" w:cs="Arial"/>
                <w:color w:val="000000" w:themeColor="text1"/>
                <w:szCs w:val="22"/>
                <w:lang w:eastAsia="en-AU"/>
              </w:rPr>
              <w:t>personification</w:t>
            </w:r>
            <w:r w:rsidR="000D7B94">
              <w:rPr>
                <w:rFonts w:eastAsia="Times New Roman" w:cs="Arial"/>
                <w:color w:val="000000" w:themeColor="text1"/>
                <w:szCs w:val="22"/>
                <w:lang w:eastAsia="en-AU"/>
              </w:rPr>
              <w:t xml:space="preserve"> </w:t>
            </w:r>
            <w:r w:rsidR="00773D21" w:rsidRPr="004A6498">
              <w:rPr>
                <w:rFonts w:eastAsia="Times New Roman" w:cs="Arial"/>
                <w:color w:val="000000" w:themeColor="text1"/>
                <w:szCs w:val="22"/>
                <w:lang w:eastAsia="en-AU"/>
              </w:rPr>
              <w:t>is a common technique.</w:t>
            </w:r>
          </w:p>
        </w:tc>
      </w:tr>
    </w:tbl>
    <w:p w14:paraId="3855DFC2" w14:textId="2744810E" w:rsidR="00A9071E" w:rsidRPr="00D41E38" w:rsidRDefault="00A9071E" w:rsidP="00A9071E">
      <w:r>
        <w:rPr>
          <w:rFonts w:cs="Arial"/>
          <w:color w:val="000000" w:themeColor="text1"/>
          <w:sz w:val="24"/>
        </w:rPr>
        <w:br w:type="page"/>
      </w:r>
    </w:p>
    <w:p w14:paraId="6F04D19E" w14:textId="77777777" w:rsidR="00D92E64" w:rsidRDefault="00D92E64" w:rsidP="00D92E64">
      <w:pPr>
        <w:pStyle w:val="Heading2"/>
      </w:pPr>
      <w:bookmarkStart w:id="70" w:name="_Frayer_model_graphic"/>
      <w:bookmarkEnd w:id="70"/>
      <w:r w:rsidRPr="00A9071E">
        <w:lastRenderedPageBreak/>
        <w:t>Appendix 14</w:t>
      </w:r>
    </w:p>
    <w:p w14:paraId="5175F5C2" w14:textId="0D436EF8" w:rsidR="00A9071E" w:rsidRPr="00D41E38" w:rsidRDefault="00A9071E" w:rsidP="0053238A">
      <w:pPr>
        <w:pStyle w:val="Heading3"/>
      </w:pPr>
      <w:r w:rsidRPr="00D41E38">
        <w:t>Frayer model</w:t>
      </w:r>
      <w:r>
        <w:t xml:space="preserve"> graphic organiser </w:t>
      </w:r>
      <w:r w:rsidR="0016147B">
        <w:t>–</w:t>
      </w:r>
      <w:r>
        <w:t xml:space="preserve"> personification</w:t>
      </w:r>
      <w:r w:rsidR="0016147B">
        <w:t xml:space="preserve"> (teacher’s copy)</w:t>
      </w:r>
    </w:p>
    <w:tbl>
      <w:tblPr>
        <w:tblStyle w:val="TableGrid"/>
        <w:tblW w:w="0" w:type="auto"/>
        <w:tblLook w:val="04A0" w:firstRow="1" w:lastRow="0" w:firstColumn="1" w:lastColumn="0" w:noHBand="0" w:noVBand="1"/>
        <w:tblCaption w:val="Frayer model graphic organiser"/>
      </w:tblPr>
      <w:tblGrid>
        <w:gridCol w:w="5265"/>
        <w:gridCol w:w="5265"/>
      </w:tblGrid>
      <w:tr w:rsidR="00A9071E" w:rsidRPr="00D41E38" w14:paraId="65D08CCA" w14:textId="77777777" w:rsidTr="312FDBFD">
        <w:trPr>
          <w:trHeight w:val="5896"/>
        </w:trPr>
        <w:tc>
          <w:tcPr>
            <w:tcW w:w="5265" w:type="dxa"/>
          </w:tcPr>
          <w:p w14:paraId="3561FCFA" w14:textId="58357FCF" w:rsidR="00A9071E" w:rsidRDefault="00A9071E" w:rsidP="00C95113">
            <w:pPr>
              <w:pStyle w:val="Tableheading"/>
              <w:jc w:val="center"/>
            </w:pPr>
            <w:r w:rsidRPr="00D41E38">
              <w:t>Example</w:t>
            </w:r>
            <w:r w:rsidR="008B2EE9">
              <w:t>s</w:t>
            </w:r>
          </w:p>
          <w:p w14:paraId="0B32D312" w14:textId="77777777" w:rsidR="00A9071E" w:rsidRPr="000C77D7" w:rsidRDefault="00A9071E" w:rsidP="00C95113">
            <w:pPr>
              <w:pStyle w:val="Tableheading"/>
              <w:rPr>
                <w:b w:val="0"/>
                <w:sz w:val="24"/>
              </w:rPr>
            </w:pPr>
            <w:r w:rsidRPr="000C77D7">
              <w:rPr>
                <w:b w:val="0"/>
                <w:sz w:val="24"/>
              </w:rPr>
              <w:t>‘It is an intelligent and sneaky foe’</w:t>
            </w:r>
          </w:p>
          <w:p w14:paraId="37D8219F" w14:textId="77777777" w:rsidR="00A9071E" w:rsidRPr="000C77D7" w:rsidRDefault="00A9071E" w:rsidP="00C95113">
            <w:pPr>
              <w:pStyle w:val="Tableheading"/>
              <w:rPr>
                <w:b w:val="0"/>
                <w:sz w:val="24"/>
                <w:szCs w:val="24"/>
              </w:rPr>
            </w:pPr>
            <w:r w:rsidRPr="0E17671B">
              <w:rPr>
                <w:b w:val="0"/>
                <w:sz w:val="24"/>
                <w:szCs w:val="24"/>
              </w:rPr>
              <w:t>‘</w:t>
            </w:r>
            <w:bookmarkStart w:id="71" w:name="_Int_E01dptvP"/>
            <w:proofErr w:type="gramStart"/>
            <w:r w:rsidRPr="0E17671B">
              <w:rPr>
                <w:b w:val="0"/>
                <w:sz w:val="24"/>
                <w:szCs w:val="24"/>
              </w:rPr>
              <w:t>we</w:t>
            </w:r>
            <w:bookmarkEnd w:id="71"/>
            <w:proofErr w:type="gramEnd"/>
            <w:r w:rsidRPr="0E17671B">
              <w:rPr>
                <w:b w:val="0"/>
                <w:sz w:val="24"/>
                <w:szCs w:val="24"/>
              </w:rPr>
              <w:t xml:space="preserve"> have to outwit it’</w:t>
            </w:r>
          </w:p>
          <w:p w14:paraId="798EA08F" w14:textId="77777777" w:rsidR="00A9071E" w:rsidRPr="000C77D7" w:rsidRDefault="00A9071E" w:rsidP="00C95113">
            <w:pPr>
              <w:pStyle w:val="Tableheading"/>
              <w:rPr>
                <w:b w:val="0"/>
                <w:sz w:val="24"/>
                <w:szCs w:val="24"/>
              </w:rPr>
            </w:pPr>
            <w:r w:rsidRPr="0E17671B">
              <w:rPr>
                <w:b w:val="0"/>
                <w:sz w:val="24"/>
                <w:szCs w:val="24"/>
              </w:rPr>
              <w:t>‘</w:t>
            </w:r>
            <w:bookmarkStart w:id="72" w:name="_Int_XPqnnt0A"/>
            <w:proofErr w:type="gramStart"/>
            <w:r w:rsidRPr="0E17671B">
              <w:rPr>
                <w:b w:val="0"/>
                <w:sz w:val="24"/>
                <w:szCs w:val="24"/>
              </w:rPr>
              <w:t>viruses</w:t>
            </w:r>
            <w:bookmarkEnd w:id="72"/>
            <w:proofErr w:type="gramEnd"/>
            <w:r w:rsidRPr="0E17671B">
              <w:rPr>
                <w:b w:val="0"/>
                <w:sz w:val="24"/>
                <w:szCs w:val="24"/>
              </w:rPr>
              <w:t xml:space="preserve"> are smart’</w:t>
            </w:r>
          </w:p>
          <w:p w14:paraId="6FB278F2" w14:textId="77777777" w:rsidR="00A9071E" w:rsidRPr="00D41E38" w:rsidRDefault="00A9071E" w:rsidP="00C95113">
            <w:pPr>
              <w:pStyle w:val="Tableheading"/>
            </w:pPr>
            <w:r w:rsidRPr="0E17671B">
              <w:rPr>
                <w:b w:val="0"/>
                <w:sz w:val="24"/>
                <w:szCs w:val="24"/>
              </w:rPr>
              <w:t>‘</w:t>
            </w:r>
            <w:bookmarkStart w:id="73" w:name="_Int_NZHM73ZA"/>
            <w:proofErr w:type="gramStart"/>
            <w:r w:rsidRPr="0E17671B">
              <w:rPr>
                <w:b w:val="0"/>
                <w:sz w:val="24"/>
                <w:szCs w:val="24"/>
              </w:rPr>
              <w:t>deadly</w:t>
            </w:r>
            <w:bookmarkEnd w:id="73"/>
            <w:proofErr w:type="gramEnd"/>
            <w:r w:rsidRPr="0E17671B">
              <w:rPr>
                <w:b w:val="0"/>
                <w:sz w:val="24"/>
                <w:szCs w:val="24"/>
              </w:rPr>
              <w:t xml:space="preserve"> foes’</w:t>
            </w:r>
          </w:p>
        </w:tc>
        <w:tc>
          <w:tcPr>
            <w:tcW w:w="5265" w:type="dxa"/>
          </w:tcPr>
          <w:p w14:paraId="2CD6C471" w14:textId="1775161F" w:rsidR="00A9071E" w:rsidRDefault="00A9071E" w:rsidP="00C95113">
            <w:pPr>
              <w:pStyle w:val="Tableheading"/>
              <w:jc w:val="center"/>
            </w:pPr>
            <w:r w:rsidRPr="00D41E38">
              <w:t>Non-example</w:t>
            </w:r>
            <w:r w:rsidR="008B2EE9">
              <w:t>s</w:t>
            </w:r>
          </w:p>
          <w:p w14:paraId="463AE583" w14:textId="77777777" w:rsidR="00A9071E" w:rsidRDefault="00A9071E" w:rsidP="00C95113">
            <w:pPr>
              <w:pStyle w:val="Tableheading"/>
              <w:rPr>
                <w:rFonts w:eastAsia="Times New Roman" w:cs="Arial"/>
                <w:b w:val="0"/>
                <w:color w:val="000000" w:themeColor="text1"/>
                <w:sz w:val="24"/>
                <w:lang w:eastAsia="en-AU"/>
              </w:rPr>
            </w:pPr>
            <w:r>
              <w:rPr>
                <w:rFonts w:eastAsia="Times New Roman" w:cs="Arial"/>
                <w:b w:val="0"/>
                <w:color w:val="000000" w:themeColor="text1"/>
                <w:sz w:val="24"/>
                <w:lang w:eastAsia="en-AU"/>
              </w:rPr>
              <w:t>‘</w:t>
            </w:r>
            <w:r w:rsidRPr="000C77D7">
              <w:rPr>
                <w:rFonts w:eastAsia="Times New Roman" w:cs="Arial"/>
                <w:b w:val="0"/>
                <w:color w:val="000000" w:themeColor="text1"/>
                <w:sz w:val="24"/>
                <w:lang w:eastAsia="en-AU"/>
              </w:rPr>
              <w:t>It is a virus.</w:t>
            </w:r>
            <w:r>
              <w:rPr>
                <w:rFonts w:eastAsia="Times New Roman" w:cs="Arial"/>
                <w:b w:val="0"/>
                <w:color w:val="000000" w:themeColor="text1"/>
                <w:sz w:val="24"/>
                <w:lang w:eastAsia="en-AU"/>
              </w:rPr>
              <w:t>’</w:t>
            </w:r>
            <w:r w:rsidRPr="000C77D7">
              <w:rPr>
                <w:rFonts w:eastAsia="Times New Roman" w:cs="Arial"/>
                <w:b w:val="0"/>
                <w:color w:val="000000" w:themeColor="text1"/>
                <w:sz w:val="24"/>
                <w:lang w:eastAsia="en-AU"/>
              </w:rPr>
              <w:t xml:space="preserve"> </w:t>
            </w:r>
          </w:p>
          <w:p w14:paraId="5C83B0D9" w14:textId="77777777" w:rsidR="00A9071E" w:rsidRPr="000C77D7" w:rsidRDefault="00A9071E" w:rsidP="00C95113">
            <w:pPr>
              <w:pStyle w:val="Tableheading"/>
              <w:rPr>
                <w:rFonts w:eastAsia="Times New Roman" w:cs="Arial"/>
                <w:b w:val="0"/>
                <w:color w:val="000000" w:themeColor="text1"/>
                <w:sz w:val="24"/>
                <w:lang w:eastAsia="en-AU"/>
              </w:rPr>
            </w:pPr>
            <w:r>
              <w:rPr>
                <w:rFonts w:eastAsia="Times New Roman" w:cs="Arial"/>
                <w:b w:val="0"/>
                <w:color w:val="000000" w:themeColor="text1"/>
                <w:sz w:val="24"/>
                <w:lang w:eastAsia="en-AU"/>
              </w:rPr>
              <w:t>‘</w:t>
            </w:r>
            <w:r w:rsidRPr="000C77D7">
              <w:rPr>
                <w:rFonts w:eastAsia="Times New Roman" w:cs="Arial"/>
                <w:b w:val="0"/>
                <w:color w:val="000000" w:themeColor="text1"/>
                <w:sz w:val="24"/>
                <w:lang w:eastAsia="en-AU"/>
              </w:rPr>
              <w:t>It’s a tiny collection of nucleic material packaged in a way that it can get into the cells which contain the chemical resources required for the virus to replicate</w:t>
            </w:r>
            <w:r>
              <w:rPr>
                <w:rFonts w:eastAsia="Times New Roman" w:cs="Arial"/>
                <w:b w:val="0"/>
                <w:color w:val="000000" w:themeColor="text1"/>
                <w:sz w:val="24"/>
                <w:lang w:eastAsia="en-AU"/>
              </w:rPr>
              <w:t>.’</w:t>
            </w:r>
          </w:p>
          <w:p w14:paraId="43246201" w14:textId="77777777" w:rsidR="00A9071E" w:rsidRPr="00D41E38" w:rsidRDefault="00A9071E" w:rsidP="00C95113">
            <w:pPr>
              <w:pStyle w:val="Tableheading"/>
            </w:pPr>
            <w:r w:rsidRPr="000C77D7">
              <w:rPr>
                <w:rFonts w:eastAsia="Times New Roman" w:cs="Arial"/>
                <w:b w:val="0"/>
                <w:color w:val="000000" w:themeColor="text1"/>
                <w:sz w:val="24"/>
                <w:lang w:eastAsia="en-AU"/>
              </w:rPr>
              <w:t>‘The virus is not clever nor sneaky’</w:t>
            </w:r>
          </w:p>
        </w:tc>
      </w:tr>
      <w:tr w:rsidR="00A9071E" w:rsidRPr="00D41E38" w14:paraId="17FDFBAE" w14:textId="77777777" w:rsidTr="312FDBFD">
        <w:trPr>
          <w:trHeight w:val="5896"/>
        </w:trPr>
        <w:tc>
          <w:tcPr>
            <w:tcW w:w="5265" w:type="dxa"/>
          </w:tcPr>
          <w:p w14:paraId="0CB605B7" w14:textId="77777777" w:rsidR="00A9071E" w:rsidRDefault="00A9071E" w:rsidP="00C95113">
            <w:pPr>
              <w:pStyle w:val="Tableheading"/>
              <w:jc w:val="center"/>
            </w:pPr>
            <w:r w:rsidRPr="00D41E38">
              <w:t>Definition</w:t>
            </w:r>
          </w:p>
          <w:p w14:paraId="3E05F946" w14:textId="77777777" w:rsidR="00A9071E" w:rsidRPr="00D41E38" w:rsidRDefault="00A9071E" w:rsidP="00C95113">
            <w:pPr>
              <w:pStyle w:val="Tableheading"/>
            </w:pPr>
            <w:r w:rsidRPr="000C77D7">
              <w:rPr>
                <w:b w:val="0"/>
                <w:sz w:val="24"/>
              </w:rPr>
              <w:t>Personification is a type of metaphor where something non-human is described as if it were human or had human characteristics.</w:t>
            </w:r>
          </w:p>
        </w:tc>
        <w:tc>
          <w:tcPr>
            <w:tcW w:w="5265" w:type="dxa"/>
          </w:tcPr>
          <w:p w14:paraId="4BB6881A" w14:textId="6EE663BD" w:rsidR="00A9071E" w:rsidRDefault="00A9071E" w:rsidP="00C177D3">
            <w:pPr>
              <w:pStyle w:val="Tableheading"/>
              <w:jc w:val="center"/>
            </w:pPr>
            <w:r w:rsidRPr="00D41E38">
              <w:t>Own example</w:t>
            </w:r>
          </w:p>
          <w:p w14:paraId="34901EE5" w14:textId="77777777" w:rsidR="00A9071E" w:rsidRPr="0007025E" w:rsidRDefault="00A9071E" w:rsidP="00C95113">
            <w:pPr>
              <w:pStyle w:val="Tableheading"/>
              <w:rPr>
                <w:b w:val="0"/>
              </w:rPr>
            </w:pPr>
            <w:r w:rsidRPr="0007025E">
              <w:rPr>
                <w:b w:val="0"/>
              </w:rPr>
              <w:t xml:space="preserve">During drought the </w:t>
            </w:r>
            <w:r>
              <w:rPr>
                <w:b w:val="0"/>
              </w:rPr>
              <w:t xml:space="preserve">thirsty </w:t>
            </w:r>
            <w:r w:rsidRPr="0007025E">
              <w:rPr>
                <w:b w:val="0"/>
              </w:rPr>
              <w:t>sun seeks out every drop of moisture, soaking it up, leaving the land parched and despairing.</w:t>
            </w:r>
          </w:p>
        </w:tc>
      </w:tr>
    </w:tbl>
    <w:p w14:paraId="773341B9" w14:textId="749867D8" w:rsidR="003B2E8D" w:rsidRPr="00D41E38" w:rsidRDefault="003B2E8D" w:rsidP="00724FD3">
      <w:pPr>
        <w:spacing w:before="240" w:line="276" w:lineRule="auto"/>
      </w:pPr>
    </w:p>
    <w:sectPr w:rsidR="003B2E8D" w:rsidRPr="00D41E38" w:rsidSect="00023955">
      <w:type w:val="continuous"/>
      <w:pgSz w:w="11900" w:h="16840"/>
      <w:pgMar w:top="426"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7948" w14:textId="77777777" w:rsidR="00CF2DEF" w:rsidRDefault="00CF2DEF" w:rsidP="00191F45">
      <w:r>
        <w:separator/>
      </w:r>
    </w:p>
    <w:p w14:paraId="4881A68F" w14:textId="77777777" w:rsidR="00CF2DEF" w:rsidRDefault="00CF2DEF"/>
    <w:p w14:paraId="30DF88E7" w14:textId="77777777" w:rsidR="00CF2DEF" w:rsidRDefault="00CF2DEF"/>
  </w:endnote>
  <w:endnote w:type="continuationSeparator" w:id="0">
    <w:p w14:paraId="635E2548" w14:textId="77777777" w:rsidR="00CF2DEF" w:rsidRDefault="00CF2DEF" w:rsidP="00191F45">
      <w:r>
        <w:continuationSeparator/>
      </w:r>
    </w:p>
    <w:p w14:paraId="2DC915AC" w14:textId="77777777" w:rsidR="00CF2DEF" w:rsidRDefault="00CF2DEF"/>
    <w:p w14:paraId="16512B26" w14:textId="77777777" w:rsidR="00CF2DEF" w:rsidRDefault="00CF2DEF"/>
  </w:endnote>
  <w:endnote w:type="continuationNotice" w:id="1">
    <w:p w14:paraId="335DAE68" w14:textId="77777777" w:rsidR="00CF2DEF" w:rsidRDefault="00CF2D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676F" w14:textId="53EF0A05" w:rsidR="0092072F" w:rsidRPr="00155F19" w:rsidRDefault="0092072F"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Reading</w:t>
        </w:r>
        <w:r w:rsidRPr="000B0E0A">
          <w:rPr>
            <w:color w:val="000000" w:themeColor="text1"/>
          </w:rPr>
          <w:t xml:space="preserve">: </w:t>
        </w:r>
        <w:r>
          <w:rPr>
            <w:color w:val="000000" w:themeColor="text1"/>
          </w:rPr>
          <w:t>Stage 4- Literary devices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5BBC" w14:textId="10183DD4" w:rsidR="0092072F" w:rsidRPr="002810D3" w:rsidRDefault="0092072F"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C0020">
      <w:rPr>
        <w:noProof/>
      </w:rPr>
      <w:t>Jan-24</w:t>
    </w:r>
    <w:r w:rsidRPr="002810D3">
      <w:fldChar w:fldCharType="end"/>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446753"/>
      <w:docPartObj>
        <w:docPartGallery w:val="Page Numbers (Bottom of Page)"/>
        <w:docPartUnique/>
      </w:docPartObj>
    </w:sdtPr>
    <w:sdtEndPr>
      <w:rPr>
        <w:noProof/>
      </w:rPr>
    </w:sdtEndPr>
    <w:sdtContent>
      <w:p w14:paraId="20E9FEB0" w14:textId="613C33B6" w:rsidR="00BE3D86" w:rsidRDefault="00BE3D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66C6D" w14:textId="77777777" w:rsidR="003A3F4C" w:rsidRDefault="003A3F4C" w:rsidP="003A3F4C">
    <w:pPr>
      <w:pStyle w:val="Logo"/>
      <w:spacing w:before="0"/>
    </w:pPr>
    <w:r>
      <w:t>education.nsw.gov.au</w:t>
    </w:r>
    <w:r>
      <w:tab/>
    </w:r>
    <w:r>
      <w:rPr>
        <w:noProof/>
        <w:lang w:eastAsia="en-AU"/>
      </w:rPr>
      <w:drawing>
        <wp:inline distT="0" distB="0" distL="0" distR="0" wp14:anchorId="1CBA5662" wp14:editId="3390BDB3">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p w14:paraId="4A307383" w14:textId="35588B6F" w:rsidR="0092072F" w:rsidRDefault="0092072F" w:rsidP="004959E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340C1" w14:textId="77777777" w:rsidR="00CF2DEF" w:rsidRDefault="00CF2DEF" w:rsidP="00191F45">
      <w:r>
        <w:separator/>
      </w:r>
    </w:p>
    <w:p w14:paraId="0D280BE0" w14:textId="77777777" w:rsidR="00CF2DEF" w:rsidRDefault="00CF2DEF"/>
    <w:p w14:paraId="545C4918" w14:textId="77777777" w:rsidR="00CF2DEF" w:rsidRDefault="00CF2DEF"/>
  </w:footnote>
  <w:footnote w:type="continuationSeparator" w:id="0">
    <w:p w14:paraId="3944B963" w14:textId="77777777" w:rsidR="00CF2DEF" w:rsidRDefault="00CF2DEF" w:rsidP="00191F45">
      <w:r>
        <w:continuationSeparator/>
      </w:r>
    </w:p>
    <w:p w14:paraId="1C88CD21" w14:textId="77777777" w:rsidR="00CF2DEF" w:rsidRDefault="00CF2DEF"/>
    <w:p w14:paraId="47322D60" w14:textId="77777777" w:rsidR="00CF2DEF" w:rsidRDefault="00CF2DEF"/>
  </w:footnote>
  <w:footnote w:type="continuationNotice" w:id="1">
    <w:p w14:paraId="0331A38E" w14:textId="77777777" w:rsidR="00CF2DEF" w:rsidRDefault="00CF2D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E8C08" w14:textId="77777777" w:rsidR="0092072F" w:rsidRDefault="0092072F" w:rsidP="009C3721">
    <w:pPr>
      <w:pStyle w:val="Header"/>
      <w:tabs>
        <w:tab w:val="right" w:pos="10490"/>
      </w:tabs>
    </w:pPr>
    <w:r>
      <w:t>| NSW Department of Education</w:t>
    </w:r>
    <w:r>
      <w:tab/>
      <w:t>Literacy and Numeracy Teaching Strategies - Reading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FA1A79E8">
      <w:start w:val="1"/>
      <w:numFmt w:val="bullet"/>
      <w:pStyle w:val="ListBullet"/>
      <w:lvlText w:val=""/>
      <w:lvlJc w:val="left"/>
      <w:pPr>
        <w:tabs>
          <w:tab w:val="num" w:pos="360"/>
        </w:tabs>
        <w:ind w:left="360" w:hanging="360"/>
      </w:pPr>
      <w:rPr>
        <w:rFonts w:ascii="Symbol" w:hAnsi="Symbol" w:hint="default"/>
      </w:rPr>
    </w:lvl>
    <w:lvl w:ilvl="1" w:tplc="41023676">
      <w:numFmt w:val="decimal"/>
      <w:lvlText w:val=""/>
      <w:lvlJc w:val="left"/>
    </w:lvl>
    <w:lvl w:ilvl="2" w:tplc="DB8AD5F4">
      <w:numFmt w:val="decimal"/>
      <w:lvlText w:val=""/>
      <w:lvlJc w:val="left"/>
    </w:lvl>
    <w:lvl w:ilvl="3" w:tplc="B088F962">
      <w:numFmt w:val="decimal"/>
      <w:lvlText w:val=""/>
      <w:lvlJc w:val="left"/>
    </w:lvl>
    <w:lvl w:ilvl="4" w:tplc="AF0AC414">
      <w:numFmt w:val="decimal"/>
      <w:lvlText w:val=""/>
      <w:lvlJc w:val="left"/>
    </w:lvl>
    <w:lvl w:ilvl="5" w:tplc="D07CE3A0">
      <w:numFmt w:val="decimal"/>
      <w:lvlText w:val=""/>
      <w:lvlJc w:val="left"/>
    </w:lvl>
    <w:lvl w:ilvl="6" w:tplc="078CD1BC">
      <w:numFmt w:val="decimal"/>
      <w:lvlText w:val=""/>
      <w:lvlJc w:val="left"/>
    </w:lvl>
    <w:lvl w:ilvl="7" w:tplc="AB962AE4">
      <w:numFmt w:val="decimal"/>
      <w:lvlText w:val=""/>
      <w:lvlJc w:val="left"/>
    </w:lvl>
    <w:lvl w:ilvl="8" w:tplc="C4A0E0C6">
      <w:numFmt w:val="decimal"/>
      <w:lvlText w:val=""/>
      <w:lvlJc w:val="left"/>
    </w:lvl>
  </w:abstractNum>
  <w:abstractNum w:abstractNumId="2" w15:restartNumberingAfterBreak="0">
    <w:nsid w:val="04EC7749"/>
    <w:multiLevelType w:val="hybridMultilevel"/>
    <w:tmpl w:val="473E7F02"/>
    <w:lvl w:ilvl="0" w:tplc="E59ACC22">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92C53"/>
    <w:multiLevelType w:val="hybridMultilevel"/>
    <w:tmpl w:val="689C89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9D5460"/>
    <w:multiLevelType w:val="hybridMultilevel"/>
    <w:tmpl w:val="F6688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C6085E"/>
    <w:multiLevelType w:val="hybridMultilevel"/>
    <w:tmpl w:val="7F185F2E"/>
    <w:lvl w:ilvl="0" w:tplc="B4EEB114">
      <w:start w:val="2"/>
      <w:numFmt w:val="decimal"/>
      <w:lvlText w:val="%1."/>
      <w:lvlJc w:val="left"/>
      <w:pPr>
        <w:tabs>
          <w:tab w:val="num" w:pos="720"/>
        </w:tabs>
        <w:ind w:left="720" w:hanging="360"/>
      </w:pPr>
    </w:lvl>
    <w:lvl w:ilvl="1" w:tplc="F2761CEE" w:tentative="1">
      <w:start w:val="1"/>
      <w:numFmt w:val="decimal"/>
      <w:lvlText w:val="%2."/>
      <w:lvlJc w:val="left"/>
      <w:pPr>
        <w:tabs>
          <w:tab w:val="num" w:pos="1440"/>
        </w:tabs>
        <w:ind w:left="1440" w:hanging="360"/>
      </w:pPr>
    </w:lvl>
    <w:lvl w:ilvl="2" w:tplc="51DAA276" w:tentative="1">
      <w:start w:val="1"/>
      <w:numFmt w:val="decimal"/>
      <w:lvlText w:val="%3."/>
      <w:lvlJc w:val="left"/>
      <w:pPr>
        <w:tabs>
          <w:tab w:val="num" w:pos="2160"/>
        </w:tabs>
        <w:ind w:left="2160" w:hanging="360"/>
      </w:pPr>
    </w:lvl>
    <w:lvl w:ilvl="3" w:tplc="14AA1382" w:tentative="1">
      <w:start w:val="1"/>
      <w:numFmt w:val="decimal"/>
      <w:lvlText w:val="%4."/>
      <w:lvlJc w:val="left"/>
      <w:pPr>
        <w:tabs>
          <w:tab w:val="num" w:pos="2880"/>
        </w:tabs>
        <w:ind w:left="2880" w:hanging="360"/>
      </w:pPr>
    </w:lvl>
    <w:lvl w:ilvl="4" w:tplc="BB7ADBE4" w:tentative="1">
      <w:start w:val="1"/>
      <w:numFmt w:val="decimal"/>
      <w:lvlText w:val="%5."/>
      <w:lvlJc w:val="left"/>
      <w:pPr>
        <w:tabs>
          <w:tab w:val="num" w:pos="3600"/>
        </w:tabs>
        <w:ind w:left="3600" w:hanging="360"/>
      </w:pPr>
    </w:lvl>
    <w:lvl w:ilvl="5" w:tplc="6C94CEA8" w:tentative="1">
      <w:start w:val="1"/>
      <w:numFmt w:val="decimal"/>
      <w:lvlText w:val="%6."/>
      <w:lvlJc w:val="left"/>
      <w:pPr>
        <w:tabs>
          <w:tab w:val="num" w:pos="4320"/>
        </w:tabs>
        <w:ind w:left="4320" w:hanging="360"/>
      </w:pPr>
    </w:lvl>
    <w:lvl w:ilvl="6" w:tplc="C39E2E76" w:tentative="1">
      <w:start w:val="1"/>
      <w:numFmt w:val="decimal"/>
      <w:lvlText w:val="%7."/>
      <w:lvlJc w:val="left"/>
      <w:pPr>
        <w:tabs>
          <w:tab w:val="num" w:pos="5040"/>
        </w:tabs>
        <w:ind w:left="5040" w:hanging="360"/>
      </w:pPr>
    </w:lvl>
    <w:lvl w:ilvl="7" w:tplc="CBC60606" w:tentative="1">
      <w:start w:val="1"/>
      <w:numFmt w:val="decimal"/>
      <w:lvlText w:val="%8."/>
      <w:lvlJc w:val="left"/>
      <w:pPr>
        <w:tabs>
          <w:tab w:val="num" w:pos="5760"/>
        </w:tabs>
        <w:ind w:left="5760" w:hanging="360"/>
      </w:pPr>
    </w:lvl>
    <w:lvl w:ilvl="8" w:tplc="6AC09FAE" w:tentative="1">
      <w:start w:val="1"/>
      <w:numFmt w:val="decimal"/>
      <w:lvlText w:val="%9."/>
      <w:lvlJc w:val="left"/>
      <w:pPr>
        <w:tabs>
          <w:tab w:val="num" w:pos="6480"/>
        </w:tabs>
        <w:ind w:left="6480" w:hanging="360"/>
      </w:pPr>
    </w:lvl>
  </w:abstractNum>
  <w:abstractNum w:abstractNumId="6" w15:restartNumberingAfterBreak="0">
    <w:nsid w:val="10E12BB4"/>
    <w:multiLevelType w:val="multilevel"/>
    <w:tmpl w:val="A61607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7149F2"/>
    <w:multiLevelType w:val="hybridMultilevel"/>
    <w:tmpl w:val="0498A4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403B88"/>
    <w:multiLevelType w:val="multilevel"/>
    <w:tmpl w:val="18E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CF0526"/>
    <w:multiLevelType w:val="multilevel"/>
    <w:tmpl w:val="3EF6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9227CC"/>
    <w:multiLevelType w:val="hybridMultilevel"/>
    <w:tmpl w:val="9426E030"/>
    <w:lvl w:ilvl="0" w:tplc="69D22D12">
      <w:start w:val="1"/>
      <w:numFmt w:val="decimal"/>
      <w:lvlText w:val="%1."/>
      <w:lvlJc w:val="left"/>
      <w:pPr>
        <w:ind w:left="1080" w:hanging="360"/>
      </w:pPr>
      <w:rPr>
        <w:rFonts w:cstheme="minorBidi"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567225B"/>
    <w:multiLevelType w:val="multilevel"/>
    <w:tmpl w:val="83DE6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576AA8"/>
    <w:multiLevelType w:val="multilevel"/>
    <w:tmpl w:val="0FCA0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FB791C"/>
    <w:multiLevelType w:val="hybridMultilevel"/>
    <w:tmpl w:val="BDDEA19A"/>
    <w:lvl w:ilvl="0" w:tplc="065A072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47B182F"/>
    <w:multiLevelType w:val="multilevel"/>
    <w:tmpl w:val="DD5C9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027FA"/>
    <w:multiLevelType w:val="hybridMultilevel"/>
    <w:tmpl w:val="BFEEADBC"/>
    <w:lvl w:ilvl="0" w:tplc="598CEB26">
      <w:start w:val="1"/>
      <w:numFmt w:val="decimal"/>
      <w:lvlText w:val="%1."/>
      <w:lvlJc w:val="left"/>
      <w:pPr>
        <w:tabs>
          <w:tab w:val="num" w:pos="720"/>
        </w:tabs>
        <w:ind w:left="720" w:hanging="360"/>
      </w:pPr>
    </w:lvl>
    <w:lvl w:ilvl="1" w:tplc="C0643884" w:tentative="1">
      <w:start w:val="1"/>
      <w:numFmt w:val="decimal"/>
      <w:lvlText w:val="%2."/>
      <w:lvlJc w:val="left"/>
      <w:pPr>
        <w:tabs>
          <w:tab w:val="num" w:pos="1440"/>
        </w:tabs>
        <w:ind w:left="1440" w:hanging="360"/>
      </w:pPr>
    </w:lvl>
    <w:lvl w:ilvl="2" w:tplc="A7505B46" w:tentative="1">
      <w:start w:val="1"/>
      <w:numFmt w:val="decimal"/>
      <w:lvlText w:val="%3."/>
      <w:lvlJc w:val="left"/>
      <w:pPr>
        <w:tabs>
          <w:tab w:val="num" w:pos="2160"/>
        </w:tabs>
        <w:ind w:left="2160" w:hanging="360"/>
      </w:pPr>
    </w:lvl>
    <w:lvl w:ilvl="3" w:tplc="16A0385C" w:tentative="1">
      <w:start w:val="1"/>
      <w:numFmt w:val="decimal"/>
      <w:lvlText w:val="%4."/>
      <w:lvlJc w:val="left"/>
      <w:pPr>
        <w:tabs>
          <w:tab w:val="num" w:pos="2880"/>
        </w:tabs>
        <w:ind w:left="2880" w:hanging="360"/>
      </w:pPr>
    </w:lvl>
    <w:lvl w:ilvl="4" w:tplc="9C48E1F6" w:tentative="1">
      <w:start w:val="1"/>
      <w:numFmt w:val="decimal"/>
      <w:lvlText w:val="%5."/>
      <w:lvlJc w:val="left"/>
      <w:pPr>
        <w:tabs>
          <w:tab w:val="num" w:pos="3600"/>
        </w:tabs>
        <w:ind w:left="3600" w:hanging="360"/>
      </w:pPr>
    </w:lvl>
    <w:lvl w:ilvl="5" w:tplc="5A2A81E0" w:tentative="1">
      <w:start w:val="1"/>
      <w:numFmt w:val="decimal"/>
      <w:lvlText w:val="%6."/>
      <w:lvlJc w:val="left"/>
      <w:pPr>
        <w:tabs>
          <w:tab w:val="num" w:pos="4320"/>
        </w:tabs>
        <w:ind w:left="4320" w:hanging="360"/>
      </w:pPr>
    </w:lvl>
    <w:lvl w:ilvl="6" w:tplc="E2348BDC" w:tentative="1">
      <w:start w:val="1"/>
      <w:numFmt w:val="decimal"/>
      <w:lvlText w:val="%7."/>
      <w:lvlJc w:val="left"/>
      <w:pPr>
        <w:tabs>
          <w:tab w:val="num" w:pos="5040"/>
        </w:tabs>
        <w:ind w:left="5040" w:hanging="360"/>
      </w:pPr>
    </w:lvl>
    <w:lvl w:ilvl="7" w:tplc="022A6138" w:tentative="1">
      <w:start w:val="1"/>
      <w:numFmt w:val="decimal"/>
      <w:lvlText w:val="%8."/>
      <w:lvlJc w:val="left"/>
      <w:pPr>
        <w:tabs>
          <w:tab w:val="num" w:pos="5760"/>
        </w:tabs>
        <w:ind w:left="5760" w:hanging="360"/>
      </w:pPr>
    </w:lvl>
    <w:lvl w:ilvl="8" w:tplc="0690324E" w:tentative="1">
      <w:start w:val="1"/>
      <w:numFmt w:val="decimal"/>
      <w:lvlText w:val="%9."/>
      <w:lvlJc w:val="left"/>
      <w:pPr>
        <w:tabs>
          <w:tab w:val="num" w:pos="6480"/>
        </w:tabs>
        <w:ind w:left="6480" w:hanging="360"/>
      </w:pPr>
    </w:lvl>
  </w:abstractNum>
  <w:abstractNum w:abstractNumId="17" w15:restartNumberingAfterBreak="0">
    <w:nsid w:val="382B7A08"/>
    <w:multiLevelType w:val="hybridMultilevel"/>
    <w:tmpl w:val="4DA2A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3CD15B6F"/>
    <w:multiLevelType w:val="hybridMultilevel"/>
    <w:tmpl w:val="EC2AC23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617215"/>
    <w:multiLevelType w:val="hybridMultilevel"/>
    <w:tmpl w:val="B948A5A6"/>
    <w:lvl w:ilvl="0" w:tplc="78E68A04">
      <w:start w:val="1"/>
      <w:numFmt w:val="bullet"/>
      <w:lvlText w:val=""/>
      <w:lvlJc w:val="left"/>
      <w:pPr>
        <w:ind w:left="720" w:hanging="360"/>
      </w:pPr>
      <w:rPr>
        <w:rFonts w:ascii="Symbol" w:hAnsi="Symbol" w:hint="default"/>
      </w:rPr>
    </w:lvl>
    <w:lvl w:ilvl="1" w:tplc="4B020638">
      <w:start w:val="1"/>
      <w:numFmt w:val="bullet"/>
      <w:lvlText w:val="o"/>
      <w:lvlJc w:val="left"/>
      <w:pPr>
        <w:ind w:left="1440" w:hanging="360"/>
      </w:pPr>
      <w:rPr>
        <w:rFonts w:ascii="Courier New" w:hAnsi="Courier New" w:hint="default"/>
      </w:rPr>
    </w:lvl>
    <w:lvl w:ilvl="2" w:tplc="060C4C64">
      <w:start w:val="1"/>
      <w:numFmt w:val="bullet"/>
      <w:lvlText w:val=""/>
      <w:lvlJc w:val="left"/>
      <w:pPr>
        <w:ind w:left="2160" w:hanging="360"/>
      </w:pPr>
      <w:rPr>
        <w:rFonts w:ascii="Wingdings" w:hAnsi="Wingdings" w:hint="default"/>
      </w:rPr>
    </w:lvl>
    <w:lvl w:ilvl="3" w:tplc="FF40DD5E">
      <w:start w:val="1"/>
      <w:numFmt w:val="bullet"/>
      <w:lvlText w:val=""/>
      <w:lvlJc w:val="left"/>
      <w:pPr>
        <w:ind w:left="2880" w:hanging="360"/>
      </w:pPr>
      <w:rPr>
        <w:rFonts w:ascii="Symbol" w:hAnsi="Symbol" w:hint="default"/>
      </w:rPr>
    </w:lvl>
    <w:lvl w:ilvl="4" w:tplc="1A6C207A">
      <w:start w:val="1"/>
      <w:numFmt w:val="bullet"/>
      <w:lvlText w:val="o"/>
      <w:lvlJc w:val="left"/>
      <w:pPr>
        <w:ind w:left="3600" w:hanging="360"/>
      </w:pPr>
      <w:rPr>
        <w:rFonts w:ascii="Courier New" w:hAnsi="Courier New" w:hint="default"/>
      </w:rPr>
    </w:lvl>
    <w:lvl w:ilvl="5" w:tplc="5068397E">
      <w:start w:val="1"/>
      <w:numFmt w:val="bullet"/>
      <w:lvlText w:val=""/>
      <w:lvlJc w:val="left"/>
      <w:pPr>
        <w:ind w:left="4320" w:hanging="360"/>
      </w:pPr>
      <w:rPr>
        <w:rFonts w:ascii="Wingdings" w:hAnsi="Wingdings" w:hint="default"/>
      </w:rPr>
    </w:lvl>
    <w:lvl w:ilvl="6" w:tplc="03A6674E">
      <w:start w:val="1"/>
      <w:numFmt w:val="bullet"/>
      <w:lvlText w:val=""/>
      <w:lvlJc w:val="left"/>
      <w:pPr>
        <w:ind w:left="5040" w:hanging="360"/>
      </w:pPr>
      <w:rPr>
        <w:rFonts w:ascii="Symbol" w:hAnsi="Symbol" w:hint="default"/>
      </w:rPr>
    </w:lvl>
    <w:lvl w:ilvl="7" w:tplc="AFF6FD8C">
      <w:start w:val="1"/>
      <w:numFmt w:val="bullet"/>
      <w:lvlText w:val="o"/>
      <w:lvlJc w:val="left"/>
      <w:pPr>
        <w:ind w:left="5760" w:hanging="360"/>
      </w:pPr>
      <w:rPr>
        <w:rFonts w:ascii="Courier New" w:hAnsi="Courier New" w:hint="default"/>
      </w:rPr>
    </w:lvl>
    <w:lvl w:ilvl="8" w:tplc="90FA65C4">
      <w:start w:val="1"/>
      <w:numFmt w:val="bullet"/>
      <w:lvlText w:val=""/>
      <w:lvlJc w:val="left"/>
      <w:pPr>
        <w:ind w:left="6480" w:hanging="360"/>
      </w:pPr>
      <w:rPr>
        <w:rFonts w:ascii="Wingdings" w:hAnsi="Wingdings" w:hint="default"/>
      </w:rPr>
    </w:lvl>
  </w:abstractNum>
  <w:abstractNum w:abstractNumId="2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5C06BD"/>
    <w:multiLevelType w:val="multilevel"/>
    <w:tmpl w:val="7BC23B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D0B3D"/>
    <w:multiLevelType w:val="hybridMultilevel"/>
    <w:tmpl w:val="D9C63198"/>
    <w:lvl w:ilvl="0" w:tplc="5374153A">
      <w:start w:val="1"/>
      <w:numFmt w:val="decimal"/>
      <w:lvlText w:val="%1."/>
      <w:lvlJc w:val="left"/>
      <w:pPr>
        <w:ind w:left="720" w:hanging="360"/>
      </w:pPr>
      <w:rPr>
        <w:rFonts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485B8E"/>
    <w:multiLevelType w:val="hybridMultilevel"/>
    <w:tmpl w:val="5AB445B2"/>
    <w:lvl w:ilvl="0" w:tplc="15C6BB2C">
      <w:start w:val="1"/>
      <w:numFmt w:val="bullet"/>
      <w:lvlText w:val=""/>
      <w:lvlJc w:val="left"/>
      <w:pPr>
        <w:ind w:left="720" w:hanging="360"/>
      </w:pPr>
      <w:rPr>
        <w:rFonts w:ascii="Symbol" w:hAnsi="Symbol" w:hint="default"/>
      </w:rPr>
    </w:lvl>
    <w:lvl w:ilvl="1" w:tplc="1A78DDFA">
      <w:start w:val="1"/>
      <w:numFmt w:val="bullet"/>
      <w:lvlText w:val="o"/>
      <w:lvlJc w:val="left"/>
      <w:pPr>
        <w:ind w:left="1440" w:hanging="360"/>
      </w:pPr>
      <w:rPr>
        <w:rFonts w:ascii="Courier New" w:hAnsi="Courier New" w:hint="default"/>
      </w:rPr>
    </w:lvl>
    <w:lvl w:ilvl="2" w:tplc="5DD8C520">
      <w:start w:val="1"/>
      <w:numFmt w:val="bullet"/>
      <w:lvlText w:val=""/>
      <w:lvlJc w:val="left"/>
      <w:pPr>
        <w:ind w:left="2160" w:hanging="360"/>
      </w:pPr>
      <w:rPr>
        <w:rFonts w:ascii="Wingdings" w:hAnsi="Wingdings" w:hint="default"/>
      </w:rPr>
    </w:lvl>
    <w:lvl w:ilvl="3" w:tplc="169CE77A">
      <w:start w:val="1"/>
      <w:numFmt w:val="bullet"/>
      <w:lvlText w:val=""/>
      <w:lvlJc w:val="left"/>
      <w:pPr>
        <w:ind w:left="2880" w:hanging="360"/>
      </w:pPr>
      <w:rPr>
        <w:rFonts w:ascii="Symbol" w:hAnsi="Symbol" w:hint="default"/>
      </w:rPr>
    </w:lvl>
    <w:lvl w:ilvl="4" w:tplc="D1041478">
      <w:start w:val="1"/>
      <w:numFmt w:val="bullet"/>
      <w:lvlText w:val="o"/>
      <w:lvlJc w:val="left"/>
      <w:pPr>
        <w:ind w:left="3600" w:hanging="360"/>
      </w:pPr>
      <w:rPr>
        <w:rFonts w:ascii="Courier New" w:hAnsi="Courier New" w:hint="default"/>
      </w:rPr>
    </w:lvl>
    <w:lvl w:ilvl="5" w:tplc="B40013C4">
      <w:start w:val="1"/>
      <w:numFmt w:val="bullet"/>
      <w:lvlText w:val=""/>
      <w:lvlJc w:val="left"/>
      <w:pPr>
        <w:ind w:left="4320" w:hanging="360"/>
      </w:pPr>
      <w:rPr>
        <w:rFonts w:ascii="Wingdings" w:hAnsi="Wingdings" w:hint="default"/>
      </w:rPr>
    </w:lvl>
    <w:lvl w:ilvl="6" w:tplc="B11AC870">
      <w:start w:val="1"/>
      <w:numFmt w:val="bullet"/>
      <w:lvlText w:val=""/>
      <w:lvlJc w:val="left"/>
      <w:pPr>
        <w:ind w:left="5040" w:hanging="360"/>
      </w:pPr>
      <w:rPr>
        <w:rFonts w:ascii="Symbol" w:hAnsi="Symbol" w:hint="default"/>
      </w:rPr>
    </w:lvl>
    <w:lvl w:ilvl="7" w:tplc="1E087A44">
      <w:start w:val="1"/>
      <w:numFmt w:val="bullet"/>
      <w:lvlText w:val="o"/>
      <w:lvlJc w:val="left"/>
      <w:pPr>
        <w:ind w:left="5760" w:hanging="360"/>
      </w:pPr>
      <w:rPr>
        <w:rFonts w:ascii="Courier New" w:hAnsi="Courier New" w:hint="default"/>
      </w:rPr>
    </w:lvl>
    <w:lvl w:ilvl="8" w:tplc="FDB489C8">
      <w:start w:val="1"/>
      <w:numFmt w:val="bullet"/>
      <w:lvlText w:val=""/>
      <w:lvlJc w:val="left"/>
      <w:pPr>
        <w:ind w:left="6480" w:hanging="360"/>
      </w:pPr>
      <w:rPr>
        <w:rFonts w:ascii="Wingdings" w:hAnsi="Wingdings" w:hint="default"/>
      </w:rPr>
    </w:lvl>
  </w:abstractNum>
  <w:abstractNum w:abstractNumId="25" w15:restartNumberingAfterBreak="0">
    <w:nsid w:val="4EFE2522"/>
    <w:multiLevelType w:val="hybridMultilevel"/>
    <w:tmpl w:val="D16E1168"/>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7CC7156"/>
    <w:multiLevelType w:val="hybridMultilevel"/>
    <w:tmpl w:val="0914C5DC"/>
    <w:lvl w:ilvl="0" w:tplc="F52C2CC4">
      <w:start w:val="1"/>
      <w:numFmt w:val="lowerLetter"/>
      <w:lvlText w:val="%1."/>
      <w:lvlJc w:val="left"/>
      <w:pPr>
        <w:ind w:left="1080" w:hanging="360"/>
      </w:pPr>
      <w:rPr>
        <w:rFonts w:hint="default"/>
      </w:rPr>
    </w:lvl>
    <w:lvl w:ilvl="1" w:tplc="BC4C4E26">
      <w:start w:val="1"/>
      <w:numFmt w:val="lowerLetter"/>
      <w:pStyle w:val="DoElist2numbered2018"/>
      <w:lvlText w:val="%2."/>
      <w:lvlJc w:val="left"/>
      <w:pPr>
        <w:tabs>
          <w:tab w:val="num" w:pos="1440"/>
        </w:tabs>
        <w:ind w:left="1440" w:hanging="720"/>
      </w:pPr>
      <w:rPr>
        <w:rFonts w:hint="default"/>
      </w:rPr>
    </w:lvl>
    <w:lvl w:ilvl="2" w:tplc="9326AC1A">
      <w:start w:val="1"/>
      <w:numFmt w:val="decimal"/>
      <w:lvlText w:val="%3."/>
      <w:lvlJc w:val="left"/>
      <w:pPr>
        <w:tabs>
          <w:tab w:val="num" w:pos="2160"/>
        </w:tabs>
        <w:ind w:left="2160" w:hanging="720"/>
      </w:pPr>
      <w:rPr>
        <w:rFonts w:hint="default"/>
      </w:rPr>
    </w:lvl>
    <w:lvl w:ilvl="3" w:tplc="DF008474">
      <w:start w:val="1"/>
      <w:numFmt w:val="decimal"/>
      <w:lvlText w:val="%4."/>
      <w:lvlJc w:val="left"/>
      <w:pPr>
        <w:tabs>
          <w:tab w:val="num" w:pos="2880"/>
        </w:tabs>
        <w:ind w:left="2880" w:hanging="720"/>
      </w:pPr>
      <w:rPr>
        <w:rFonts w:hint="default"/>
      </w:rPr>
    </w:lvl>
    <w:lvl w:ilvl="4" w:tplc="FC96D4F8">
      <w:start w:val="1"/>
      <w:numFmt w:val="decimal"/>
      <w:lvlText w:val="%5."/>
      <w:lvlJc w:val="left"/>
      <w:pPr>
        <w:tabs>
          <w:tab w:val="num" w:pos="3600"/>
        </w:tabs>
        <w:ind w:left="3600" w:hanging="720"/>
      </w:pPr>
      <w:rPr>
        <w:rFonts w:hint="default"/>
      </w:rPr>
    </w:lvl>
    <w:lvl w:ilvl="5" w:tplc="CD7A488A">
      <w:start w:val="1"/>
      <w:numFmt w:val="decimal"/>
      <w:lvlText w:val="%6."/>
      <w:lvlJc w:val="left"/>
      <w:pPr>
        <w:tabs>
          <w:tab w:val="num" w:pos="4320"/>
        </w:tabs>
        <w:ind w:left="4320" w:hanging="720"/>
      </w:pPr>
      <w:rPr>
        <w:rFonts w:hint="default"/>
      </w:rPr>
    </w:lvl>
    <w:lvl w:ilvl="6" w:tplc="47B41876">
      <w:start w:val="1"/>
      <w:numFmt w:val="decimal"/>
      <w:lvlText w:val="%7."/>
      <w:lvlJc w:val="left"/>
      <w:pPr>
        <w:tabs>
          <w:tab w:val="num" w:pos="5040"/>
        </w:tabs>
        <w:ind w:left="5040" w:hanging="720"/>
      </w:pPr>
      <w:rPr>
        <w:rFonts w:hint="default"/>
      </w:rPr>
    </w:lvl>
    <w:lvl w:ilvl="7" w:tplc="E2F42D1C">
      <w:start w:val="1"/>
      <w:numFmt w:val="decimal"/>
      <w:lvlText w:val="%8."/>
      <w:lvlJc w:val="left"/>
      <w:pPr>
        <w:tabs>
          <w:tab w:val="num" w:pos="5760"/>
        </w:tabs>
        <w:ind w:left="5760" w:hanging="720"/>
      </w:pPr>
      <w:rPr>
        <w:rFonts w:hint="default"/>
      </w:rPr>
    </w:lvl>
    <w:lvl w:ilvl="8" w:tplc="E22C2CAE">
      <w:start w:val="1"/>
      <w:numFmt w:val="decimal"/>
      <w:lvlText w:val="%9."/>
      <w:lvlJc w:val="left"/>
      <w:pPr>
        <w:tabs>
          <w:tab w:val="num" w:pos="6480"/>
        </w:tabs>
        <w:ind w:left="6480" w:hanging="720"/>
      </w:pPr>
      <w:rPr>
        <w:rFonts w:hint="default"/>
      </w:rPr>
    </w:lvl>
  </w:abstractNum>
  <w:abstractNum w:abstractNumId="27" w15:restartNumberingAfterBreak="0">
    <w:nsid w:val="5BE53912"/>
    <w:multiLevelType w:val="hybridMultilevel"/>
    <w:tmpl w:val="21FAC0E0"/>
    <w:lvl w:ilvl="0" w:tplc="4426DD8A">
      <w:start w:val="1"/>
      <w:numFmt w:val="bullet"/>
      <w:lvlText w:val=""/>
      <w:lvlJc w:val="left"/>
      <w:pPr>
        <w:ind w:left="720" w:hanging="360"/>
      </w:pPr>
      <w:rPr>
        <w:rFonts w:ascii="Symbol" w:hAnsi="Symbol" w:hint="default"/>
      </w:rPr>
    </w:lvl>
    <w:lvl w:ilvl="1" w:tplc="A56C8BD8">
      <w:start w:val="1"/>
      <w:numFmt w:val="bullet"/>
      <w:pStyle w:val="ListBullet2"/>
      <w:lvlText w:val="o"/>
      <w:lvlJc w:val="left"/>
      <w:pPr>
        <w:ind w:left="1021" w:hanging="397"/>
      </w:pPr>
      <w:rPr>
        <w:rFonts w:ascii="Courier New" w:hAnsi="Courier New" w:cs="Courier New" w:hint="default"/>
      </w:rPr>
    </w:lvl>
    <w:lvl w:ilvl="2" w:tplc="4914E5E0">
      <w:start w:val="1"/>
      <w:numFmt w:val="bullet"/>
      <w:lvlText w:val=""/>
      <w:lvlJc w:val="left"/>
      <w:pPr>
        <w:ind w:left="2160" w:hanging="360"/>
      </w:pPr>
      <w:rPr>
        <w:rFonts w:ascii="Wingdings" w:hAnsi="Wingdings" w:hint="default"/>
      </w:rPr>
    </w:lvl>
    <w:lvl w:ilvl="3" w:tplc="6530800E">
      <w:start w:val="1"/>
      <w:numFmt w:val="bullet"/>
      <w:lvlText w:val=""/>
      <w:lvlJc w:val="left"/>
      <w:pPr>
        <w:ind w:left="2880" w:hanging="360"/>
      </w:pPr>
      <w:rPr>
        <w:rFonts w:ascii="Symbol" w:hAnsi="Symbol" w:hint="default"/>
      </w:rPr>
    </w:lvl>
    <w:lvl w:ilvl="4" w:tplc="16DEA3E4">
      <w:start w:val="1"/>
      <w:numFmt w:val="bullet"/>
      <w:lvlText w:val="o"/>
      <w:lvlJc w:val="left"/>
      <w:pPr>
        <w:ind w:left="3600" w:hanging="360"/>
      </w:pPr>
      <w:rPr>
        <w:rFonts w:ascii="Courier New" w:hAnsi="Courier New" w:hint="default"/>
      </w:rPr>
    </w:lvl>
    <w:lvl w:ilvl="5" w:tplc="F89C0E0A">
      <w:start w:val="1"/>
      <w:numFmt w:val="bullet"/>
      <w:lvlText w:val=""/>
      <w:lvlJc w:val="left"/>
      <w:pPr>
        <w:ind w:left="4320" w:hanging="360"/>
      </w:pPr>
      <w:rPr>
        <w:rFonts w:ascii="Wingdings" w:hAnsi="Wingdings" w:hint="default"/>
      </w:rPr>
    </w:lvl>
    <w:lvl w:ilvl="6" w:tplc="FDCE59FC">
      <w:start w:val="1"/>
      <w:numFmt w:val="bullet"/>
      <w:lvlText w:val=""/>
      <w:lvlJc w:val="left"/>
      <w:pPr>
        <w:ind w:left="5040" w:hanging="360"/>
      </w:pPr>
      <w:rPr>
        <w:rFonts w:ascii="Symbol" w:hAnsi="Symbol" w:hint="default"/>
      </w:rPr>
    </w:lvl>
    <w:lvl w:ilvl="7" w:tplc="7F9ADD12">
      <w:start w:val="1"/>
      <w:numFmt w:val="bullet"/>
      <w:lvlText w:val="o"/>
      <w:lvlJc w:val="left"/>
      <w:pPr>
        <w:ind w:left="5760" w:hanging="360"/>
      </w:pPr>
      <w:rPr>
        <w:rFonts w:ascii="Courier New" w:hAnsi="Courier New" w:hint="default"/>
      </w:rPr>
    </w:lvl>
    <w:lvl w:ilvl="8" w:tplc="A52E5F92">
      <w:start w:val="1"/>
      <w:numFmt w:val="bullet"/>
      <w:lvlText w:val=""/>
      <w:lvlJc w:val="left"/>
      <w:pPr>
        <w:ind w:left="6480" w:hanging="360"/>
      </w:pPr>
      <w:rPr>
        <w:rFonts w:ascii="Wingdings" w:hAnsi="Wingdings" w:hint="default"/>
      </w:rPr>
    </w:lvl>
  </w:abstractNum>
  <w:abstractNum w:abstractNumId="28" w15:restartNumberingAfterBreak="0">
    <w:nsid w:val="5C171823"/>
    <w:multiLevelType w:val="hybridMultilevel"/>
    <w:tmpl w:val="61A8E7DE"/>
    <w:lvl w:ilvl="0" w:tplc="EC6451AC">
      <w:start w:val="4"/>
      <w:numFmt w:val="decimal"/>
      <w:lvlText w:val="%1."/>
      <w:lvlJc w:val="left"/>
      <w:pPr>
        <w:tabs>
          <w:tab w:val="num" w:pos="720"/>
        </w:tabs>
        <w:ind w:left="720" w:hanging="360"/>
      </w:pPr>
    </w:lvl>
    <w:lvl w:ilvl="1" w:tplc="C278223A" w:tentative="1">
      <w:start w:val="1"/>
      <w:numFmt w:val="decimal"/>
      <w:lvlText w:val="%2."/>
      <w:lvlJc w:val="left"/>
      <w:pPr>
        <w:tabs>
          <w:tab w:val="num" w:pos="1440"/>
        </w:tabs>
        <w:ind w:left="1440" w:hanging="360"/>
      </w:pPr>
    </w:lvl>
    <w:lvl w:ilvl="2" w:tplc="918AFB04" w:tentative="1">
      <w:start w:val="1"/>
      <w:numFmt w:val="decimal"/>
      <w:lvlText w:val="%3."/>
      <w:lvlJc w:val="left"/>
      <w:pPr>
        <w:tabs>
          <w:tab w:val="num" w:pos="2160"/>
        </w:tabs>
        <w:ind w:left="2160" w:hanging="360"/>
      </w:pPr>
    </w:lvl>
    <w:lvl w:ilvl="3" w:tplc="6B70426E" w:tentative="1">
      <w:start w:val="1"/>
      <w:numFmt w:val="decimal"/>
      <w:lvlText w:val="%4."/>
      <w:lvlJc w:val="left"/>
      <w:pPr>
        <w:tabs>
          <w:tab w:val="num" w:pos="2880"/>
        </w:tabs>
        <w:ind w:left="2880" w:hanging="360"/>
      </w:pPr>
    </w:lvl>
    <w:lvl w:ilvl="4" w:tplc="CAEEADB6" w:tentative="1">
      <w:start w:val="1"/>
      <w:numFmt w:val="decimal"/>
      <w:lvlText w:val="%5."/>
      <w:lvlJc w:val="left"/>
      <w:pPr>
        <w:tabs>
          <w:tab w:val="num" w:pos="3600"/>
        </w:tabs>
        <w:ind w:left="3600" w:hanging="360"/>
      </w:pPr>
    </w:lvl>
    <w:lvl w:ilvl="5" w:tplc="AEF8E820" w:tentative="1">
      <w:start w:val="1"/>
      <w:numFmt w:val="decimal"/>
      <w:lvlText w:val="%6."/>
      <w:lvlJc w:val="left"/>
      <w:pPr>
        <w:tabs>
          <w:tab w:val="num" w:pos="4320"/>
        </w:tabs>
        <w:ind w:left="4320" w:hanging="360"/>
      </w:pPr>
    </w:lvl>
    <w:lvl w:ilvl="6" w:tplc="C91CDF24" w:tentative="1">
      <w:start w:val="1"/>
      <w:numFmt w:val="decimal"/>
      <w:lvlText w:val="%7."/>
      <w:lvlJc w:val="left"/>
      <w:pPr>
        <w:tabs>
          <w:tab w:val="num" w:pos="5040"/>
        </w:tabs>
        <w:ind w:left="5040" w:hanging="360"/>
      </w:pPr>
    </w:lvl>
    <w:lvl w:ilvl="7" w:tplc="16D420C8" w:tentative="1">
      <w:start w:val="1"/>
      <w:numFmt w:val="decimal"/>
      <w:lvlText w:val="%8."/>
      <w:lvlJc w:val="left"/>
      <w:pPr>
        <w:tabs>
          <w:tab w:val="num" w:pos="5760"/>
        </w:tabs>
        <w:ind w:left="5760" w:hanging="360"/>
      </w:pPr>
    </w:lvl>
    <w:lvl w:ilvl="8" w:tplc="0C2A1ED0" w:tentative="1">
      <w:start w:val="1"/>
      <w:numFmt w:val="decimal"/>
      <w:lvlText w:val="%9."/>
      <w:lvlJc w:val="left"/>
      <w:pPr>
        <w:tabs>
          <w:tab w:val="num" w:pos="6480"/>
        </w:tabs>
        <w:ind w:left="6480" w:hanging="360"/>
      </w:pPr>
    </w:lvl>
  </w:abstractNum>
  <w:abstractNum w:abstractNumId="29" w15:restartNumberingAfterBreak="0">
    <w:nsid w:val="5D380091"/>
    <w:multiLevelType w:val="hybridMultilevel"/>
    <w:tmpl w:val="D53AB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C269FD"/>
    <w:multiLevelType w:val="hybridMultilevel"/>
    <w:tmpl w:val="675EE934"/>
    <w:lvl w:ilvl="0" w:tplc="214A64DE">
      <w:start w:val="1"/>
      <w:numFmt w:val="lowerLetter"/>
      <w:lvlText w:val="%1."/>
      <w:lvlJc w:val="left"/>
      <w:pPr>
        <w:ind w:left="357" w:firstLine="403"/>
      </w:pPr>
      <w:rPr>
        <w:rFonts w:hint="default"/>
      </w:rPr>
    </w:lvl>
    <w:lvl w:ilvl="1" w:tplc="09F0B336">
      <w:start w:val="1"/>
      <w:numFmt w:val="lowerLetter"/>
      <w:pStyle w:val="ListNumber2"/>
      <w:lvlText w:val="%2."/>
      <w:lvlJc w:val="left"/>
      <w:pPr>
        <w:tabs>
          <w:tab w:val="num" w:pos="1134"/>
        </w:tabs>
        <w:ind w:left="1134" w:hanging="374"/>
      </w:pPr>
      <w:rPr>
        <w:rFonts w:hint="default"/>
      </w:rPr>
    </w:lvl>
    <w:lvl w:ilvl="2" w:tplc="BF1A00DA">
      <w:start w:val="1"/>
      <w:numFmt w:val="lowerRoman"/>
      <w:lvlText w:val="%3."/>
      <w:lvlJc w:val="right"/>
      <w:pPr>
        <w:ind w:left="1877" w:firstLine="403"/>
      </w:pPr>
      <w:rPr>
        <w:rFonts w:hint="default"/>
      </w:rPr>
    </w:lvl>
    <w:lvl w:ilvl="3" w:tplc="2884A394">
      <w:start w:val="1"/>
      <w:numFmt w:val="decimal"/>
      <w:lvlText w:val="%4."/>
      <w:lvlJc w:val="left"/>
      <w:pPr>
        <w:ind w:left="2637" w:firstLine="403"/>
      </w:pPr>
      <w:rPr>
        <w:rFonts w:hint="default"/>
      </w:rPr>
    </w:lvl>
    <w:lvl w:ilvl="4" w:tplc="CCC2B138">
      <w:start w:val="1"/>
      <w:numFmt w:val="lowerLetter"/>
      <w:lvlText w:val="%5."/>
      <w:lvlJc w:val="left"/>
      <w:pPr>
        <w:ind w:left="3397" w:firstLine="403"/>
      </w:pPr>
      <w:rPr>
        <w:rFonts w:hint="default"/>
      </w:rPr>
    </w:lvl>
    <w:lvl w:ilvl="5" w:tplc="63B81A54">
      <w:start w:val="1"/>
      <w:numFmt w:val="lowerRoman"/>
      <w:lvlText w:val="%6."/>
      <w:lvlJc w:val="right"/>
      <w:pPr>
        <w:ind w:left="4157" w:firstLine="403"/>
      </w:pPr>
      <w:rPr>
        <w:rFonts w:hint="default"/>
      </w:rPr>
    </w:lvl>
    <w:lvl w:ilvl="6" w:tplc="722EAE16">
      <w:start w:val="1"/>
      <w:numFmt w:val="decimal"/>
      <w:lvlText w:val="%7."/>
      <w:lvlJc w:val="left"/>
      <w:pPr>
        <w:ind w:left="4917" w:firstLine="403"/>
      </w:pPr>
      <w:rPr>
        <w:rFonts w:hint="default"/>
      </w:rPr>
    </w:lvl>
    <w:lvl w:ilvl="7" w:tplc="20D4D0B2">
      <w:start w:val="1"/>
      <w:numFmt w:val="lowerLetter"/>
      <w:lvlText w:val="%8."/>
      <w:lvlJc w:val="left"/>
      <w:pPr>
        <w:ind w:left="5677" w:firstLine="403"/>
      </w:pPr>
      <w:rPr>
        <w:rFonts w:hint="default"/>
      </w:rPr>
    </w:lvl>
    <w:lvl w:ilvl="8" w:tplc="F6467D34">
      <w:start w:val="1"/>
      <w:numFmt w:val="lowerRoman"/>
      <w:lvlText w:val="%9."/>
      <w:lvlJc w:val="right"/>
      <w:pPr>
        <w:ind w:left="6437" w:firstLine="403"/>
      </w:pPr>
      <w:rPr>
        <w:rFonts w:hint="default"/>
      </w:rPr>
    </w:lvl>
  </w:abstractNum>
  <w:abstractNum w:abstractNumId="31" w15:restartNumberingAfterBreak="0">
    <w:nsid w:val="623E23B6"/>
    <w:multiLevelType w:val="hybridMultilevel"/>
    <w:tmpl w:val="D9C63198"/>
    <w:lvl w:ilvl="0" w:tplc="5374153A">
      <w:start w:val="1"/>
      <w:numFmt w:val="decimal"/>
      <w:lvlText w:val="%1."/>
      <w:lvlJc w:val="left"/>
      <w:pPr>
        <w:ind w:left="720" w:hanging="360"/>
      </w:pPr>
      <w:rPr>
        <w:rFonts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3538BB"/>
    <w:multiLevelType w:val="multilevel"/>
    <w:tmpl w:val="24948D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624710"/>
    <w:multiLevelType w:val="hybridMultilevel"/>
    <w:tmpl w:val="473E7F02"/>
    <w:lvl w:ilvl="0" w:tplc="E59ACC22">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94C4BBD"/>
    <w:multiLevelType w:val="hybridMultilevel"/>
    <w:tmpl w:val="448AD534"/>
    <w:lvl w:ilvl="0" w:tplc="E278C300">
      <w:start w:val="1"/>
      <w:numFmt w:val="decimal"/>
      <w:lvlText w:val="%1."/>
      <w:lvlJc w:val="left"/>
      <w:pPr>
        <w:ind w:left="720" w:hanging="360"/>
      </w:pPr>
      <w:rPr>
        <w:rFonts w:hint="default"/>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6" w15:restartNumberingAfterBreak="0">
    <w:nsid w:val="6C1E0253"/>
    <w:multiLevelType w:val="multilevel"/>
    <w:tmpl w:val="D6F87A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13A1121"/>
    <w:multiLevelType w:val="hybridMultilevel"/>
    <w:tmpl w:val="7902D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5C32CE"/>
    <w:multiLevelType w:val="multilevel"/>
    <w:tmpl w:val="7F8A36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063629"/>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AC1591"/>
    <w:multiLevelType w:val="multilevel"/>
    <w:tmpl w:val="193ED5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3703030">
    <w:abstractNumId w:val="20"/>
  </w:num>
  <w:num w:numId="2" w16cid:durableId="462889029">
    <w:abstractNumId w:val="24"/>
  </w:num>
  <w:num w:numId="3" w16cid:durableId="655914867">
    <w:abstractNumId w:val="27"/>
  </w:num>
  <w:num w:numId="4" w16cid:durableId="96028631">
    <w:abstractNumId w:val="1"/>
  </w:num>
  <w:num w:numId="5" w16cid:durableId="1272123673">
    <w:abstractNumId w:val="0"/>
  </w:num>
  <w:num w:numId="6" w16cid:durableId="1363481119">
    <w:abstractNumId w:val="30"/>
  </w:num>
  <w:num w:numId="7" w16cid:durableId="793986096">
    <w:abstractNumId w:val="21"/>
  </w:num>
  <w:num w:numId="8" w16cid:durableId="1623534977">
    <w:abstractNumId w:val="35"/>
    <w:lvlOverride w:ilvl="0">
      <w:startOverride w:val="1"/>
    </w:lvlOverride>
  </w:num>
  <w:num w:numId="9" w16cid:durableId="10614451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752332">
    <w:abstractNumId w:val="38"/>
  </w:num>
  <w:num w:numId="11" w16cid:durableId="2044089572">
    <w:abstractNumId w:val="17"/>
  </w:num>
  <w:num w:numId="12" w16cid:durableId="691490700">
    <w:abstractNumId w:val="19"/>
  </w:num>
  <w:num w:numId="13" w16cid:durableId="1315447123">
    <w:abstractNumId w:val="40"/>
  </w:num>
  <w:num w:numId="14" w16cid:durableId="1486513946">
    <w:abstractNumId w:val="7"/>
  </w:num>
  <w:num w:numId="15" w16cid:durableId="1756896763">
    <w:abstractNumId w:val="4"/>
  </w:num>
  <w:num w:numId="16" w16cid:durableId="1434133828">
    <w:abstractNumId w:val="25"/>
  </w:num>
  <w:num w:numId="17" w16cid:durableId="1182471274">
    <w:abstractNumId w:val="10"/>
  </w:num>
  <w:num w:numId="18" w16cid:durableId="1426803698">
    <w:abstractNumId w:val="6"/>
  </w:num>
  <w:num w:numId="19" w16cid:durableId="1674603584">
    <w:abstractNumId w:val="13"/>
  </w:num>
  <w:num w:numId="20" w16cid:durableId="1061096038">
    <w:abstractNumId w:val="28"/>
  </w:num>
  <w:num w:numId="21" w16cid:durableId="2051344775">
    <w:abstractNumId w:val="32"/>
  </w:num>
  <w:num w:numId="22" w16cid:durableId="1436244165">
    <w:abstractNumId w:val="16"/>
  </w:num>
  <w:num w:numId="23" w16cid:durableId="936983666">
    <w:abstractNumId w:val="5"/>
  </w:num>
  <w:num w:numId="24" w16cid:durableId="1959413531">
    <w:abstractNumId w:val="36"/>
  </w:num>
  <w:num w:numId="25" w16cid:durableId="2001040350">
    <w:abstractNumId w:val="12"/>
  </w:num>
  <w:num w:numId="26" w16cid:durableId="1509325659">
    <w:abstractNumId w:val="15"/>
  </w:num>
  <w:num w:numId="27" w16cid:durableId="728695717">
    <w:abstractNumId w:val="39"/>
  </w:num>
  <w:num w:numId="28" w16cid:durableId="1369260702">
    <w:abstractNumId w:val="41"/>
  </w:num>
  <w:num w:numId="29" w16cid:durableId="2026595512">
    <w:abstractNumId w:val="22"/>
  </w:num>
  <w:num w:numId="30" w16cid:durableId="1660116813">
    <w:abstractNumId w:val="3"/>
  </w:num>
  <w:num w:numId="31" w16cid:durableId="872108809">
    <w:abstractNumId w:val="8"/>
  </w:num>
  <w:num w:numId="32" w16cid:durableId="1149521958">
    <w:abstractNumId w:val="37"/>
  </w:num>
  <w:num w:numId="33" w16cid:durableId="1759205892">
    <w:abstractNumId w:val="14"/>
  </w:num>
  <w:num w:numId="34" w16cid:durableId="1534809345">
    <w:abstractNumId w:val="2"/>
  </w:num>
  <w:num w:numId="35" w16cid:durableId="14767781">
    <w:abstractNumId w:val="33"/>
  </w:num>
  <w:num w:numId="36" w16cid:durableId="835652206">
    <w:abstractNumId w:val="11"/>
  </w:num>
  <w:num w:numId="37" w16cid:durableId="1314095001">
    <w:abstractNumId w:val="31"/>
  </w:num>
  <w:num w:numId="38" w16cid:durableId="794373894">
    <w:abstractNumId w:val="18"/>
  </w:num>
  <w:num w:numId="39" w16cid:durableId="1686204107">
    <w:abstractNumId w:val="9"/>
  </w:num>
  <w:num w:numId="40" w16cid:durableId="820804137">
    <w:abstractNumId w:val="23"/>
  </w:num>
  <w:num w:numId="41" w16cid:durableId="1034572554">
    <w:abstractNumId w:val="29"/>
  </w:num>
  <w:num w:numId="42" w16cid:durableId="174799017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removePersonalInformation/>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1C08"/>
    <w:rsid w:val="00002BF1"/>
    <w:rsid w:val="00005884"/>
    <w:rsid w:val="00006220"/>
    <w:rsid w:val="00006CD7"/>
    <w:rsid w:val="000103FC"/>
    <w:rsid w:val="00010746"/>
    <w:rsid w:val="000118F3"/>
    <w:rsid w:val="000143DF"/>
    <w:rsid w:val="000151F8"/>
    <w:rsid w:val="00015D43"/>
    <w:rsid w:val="00016801"/>
    <w:rsid w:val="00021171"/>
    <w:rsid w:val="00023003"/>
    <w:rsid w:val="0002372C"/>
    <w:rsid w:val="00023790"/>
    <w:rsid w:val="00023955"/>
    <w:rsid w:val="00023CCD"/>
    <w:rsid w:val="000243A2"/>
    <w:rsid w:val="00024602"/>
    <w:rsid w:val="000253AE"/>
    <w:rsid w:val="00025E7F"/>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19F8"/>
    <w:rsid w:val="00052AE7"/>
    <w:rsid w:val="0005342E"/>
    <w:rsid w:val="000534F4"/>
    <w:rsid w:val="000535B7"/>
    <w:rsid w:val="00053726"/>
    <w:rsid w:val="000562A7"/>
    <w:rsid w:val="000564F8"/>
    <w:rsid w:val="0005745B"/>
    <w:rsid w:val="0005750F"/>
    <w:rsid w:val="00057BC8"/>
    <w:rsid w:val="00061232"/>
    <w:rsid w:val="000613C4"/>
    <w:rsid w:val="000620E8"/>
    <w:rsid w:val="00062708"/>
    <w:rsid w:val="00065A16"/>
    <w:rsid w:val="00065FE7"/>
    <w:rsid w:val="0007025E"/>
    <w:rsid w:val="00071800"/>
    <w:rsid w:val="00071D06"/>
    <w:rsid w:val="0007214A"/>
    <w:rsid w:val="00072B6E"/>
    <w:rsid w:val="00072DFB"/>
    <w:rsid w:val="00075B4E"/>
    <w:rsid w:val="000767F9"/>
    <w:rsid w:val="00077A7C"/>
    <w:rsid w:val="000819C7"/>
    <w:rsid w:val="00082E53"/>
    <w:rsid w:val="00083096"/>
    <w:rsid w:val="00083184"/>
    <w:rsid w:val="000844F9"/>
    <w:rsid w:val="00084830"/>
    <w:rsid w:val="000854E8"/>
    <w:rsid w:val="0008606A"/>
    <w:rsid w:val="00086D87"/>
    <w:rsid w:val="000872D6"/>
    <w:rsid w:val="00090628"/>
    <w:rsid w:val="00090701"/>
    <w:rsid w:val="00091AB0"/>
    <w:rsid w:val="0009452F"/>
    <w:rsid w:val="00096701"/>
    <w:rsid w:val="000A02C1"/>
    <w:rsid w:val="000A0C05"/>
    <w:rsid w:val="000A275C"/>
    <w:rsid w:val="000A2832"/>
    <w:rsid w:val="000A33D4"/>
    <w:rsid w:val="000A41E7"/>
    <w:rsid w:val="000A451E"/>
    <w:rsid w:val="000A796C"/>
    <w:rsid w:val="000A7A61"/>
    <w:rsid w:val="000A7B05"/>
    <w:rsid w:val="000B09C8"/>
    <w:rsid w:val="000B0E0A"/>
    <w:rsid w:val="000B0E22"/>
    <w:rsid w:val="000B1D5A"/>
    <w:rsid w:val="000B1FC2"/>
    <w:rsid w:val="000B2886"/>
    <w:rsid w:val="000B2C71"/>
    <w:rsid w:val="000B2EE4"/>
    <w:rsid w:val="000B30E1"/>
    <w:rsid w:val="000B4F65"/>
    <w:rsid w:val="000B75CB"/>
    <w:rsid w:val="000B7AAC"/>
    <w:rsid w:val="000B7D49"/>
    <w:rsid w:val="000C0134"/>
    <w:rsid w:val="000C021C"/>
    <w:rsid w:val="000C0FB5"/>
    <w:rsid w:val="000C1078"/>
    <w:rsid w:val="000C16A7"/>
    <w:rsid w:val="000C175E"/>
    <w:rsid w:val="000C1BCD"/>
    <w:rsid w:val="000C250C"/>
    <w:rsid w:val="000C43DF"/>
    <w:rsid w:val="000C4502"/>
    <w:rsid w:val="000C575E"/>
    <w:rsid w:val="000C5E12"/>
    <w:rsid w:val="000C61FB"/>
    <w:rsid w:val="000C6F89"/>
    <w:rsid w:val="000C7101"/>
    <w:rsid w:val="000C77D7"/>
    <w:rsid w:val="000C7836"/>
    <w:rsid w:val="000C7D4F"/>
    <w:rsid w:val="000D0E9A"/>
    <w:rsid w:val="000D2063"/>
    <w:rsid w:val="000D24EC"/>
    <w:rsid w:val="000D2C3A"/>
    <w:rsid w:val="000D5581"/>
    <w:rsid w:val="000D64D8"/>
    <w:rsid w:val="000D7575"/>
    <w:rsid w:val="000D7AEA"/>
    <w:rsid w:val="000D7B94"/>
    <w:rsid w:val="000E0290"/>
    <w:rsid w:val="000E0886"/>
    <w:rsid w:val="000E3C1C"/>
    <w:rsid w:val="000E3E3C"/>
    <w:rsid w:val="000E41B7"/>
    <w:rsid w:val="000E645F"/>
    <w:rsid w:val="000E6BA0"/>
    <w:rsid w:val="000E6C1C"/>
    <w:rsid w:val="000E7DF6"/>
    <w:rsid w:val="000F174A"/>
    <w:rsid w:val="000F5861"/>
    <w:rsid w:val="00100B59"/>
    <w:rsid w:val="00100DC5"/>
    <w:rsid w:val="00100E27"/>
    <w:rsid w:val="00101135"/>
    <w:rsid w:val="0010259B"/>
    <w:rsid w:val="00103BE7"/>
    <w:rsid w:val="00103D80"/>
    <w:rsid w:val="001047B0"/>
    <w:rsid w:val="00104A05"/>
    <w:rsid w:val="00105510"/>
    <w:rsid w:val="00105BE2"/>
    <w:rsid w:val="00106009"/>
    <w:rsid w:val="001061F9"/>
    <w:rsid w:val="001068B3"/>
    <w:rsid w:val="001113CC"/>
    <w:rsid w:val="001113EC"/>
    <w:rsid w:val="00111B41"/>
    <w:rsid w:val="00113763"/>
    <w:rsid w:val="00113A25"/>
    <w:rsid w:val="00114B7D"/>
    <w:rsid w:val="00115FD6"/>
    <w:rsid w:val="001177C4"/>
    <w:rsid w:val="00117B7D"/>
    <w:rsid w:val="00117FF3"/>
    <w:rsid w:val="001208BC"/>
    <w:rsid w:val="0012093E"/>
    <w:rsid w:val="00121EF9"/>
    <w:rsid w:val="001258A5"/>
    <w:rsid w:val="00125C6C"/>
    <w:rsid w:val="001269CD"/>
    <w:rsid w:val="00127648"/>
    <w:rsid w:val="0013032B"/>
    <w:rsid w:val="001305EA"/>
    <w:rsid w:val="001328FA"/>
    <w:rsid w:val="00132C41"/>
    <w:rsid w:val="00133E1D"/>
    <w:rsid w:val="00134700"/>
    <w:rsid w:val="00134E23"/>
    <w:rsid w:val="00134F8F"/>
    <w:rsid w:val="00135E80"/>
    <w:rsid w:val="0013780E"/>
    <w:rsid w:val="00140125"/>
    <w:rsid w:val="00140753"/>
    <w:rsid w:val="00141AF9"/>
    <w:rsid w:val="0014239C"/>
    <w:rsid w:val="00142E16"/>
    <w:rsid w:val="00143667"/>
    <w:rsid w:val="00143921"/>
    <w:rsid w:val="00146F04"/>
    <w:rsid w:val="00147233"/>
    <w:rsid w:val="001478FD"/>
    <w:rsid w:val="00150EBC"/>
    <w:rsid w:val="001520B0"/>
    <w:rsid w:val="0015446A"/>
    <w:rsid w:val="0015487C"/>
    <w:rsid w:val="00155144"/>
    <w:rsid w:val="00155F19"/>
    <w:rsid w:val="0015712E"/>
    <w:rsid w:val="0016147B"/>
    <w:rsid w:val="00162C3A"/>
    <w:rsid w:val="001644D4"/>
    <w:rsid w:val="00164F73"/>
    <w:rsid w:val="00167A92"/>
    <w:rsid w:val="00170CB5"/>
    <w:rsid w:val="00171601"/>
    <w:rsid w:val="00171A5F"/>
    <w:rsid w:val="00172662"/>
    <w:rsid w:val="00174183"/>
    <w:rsid w:val="00174550"/>
    <w:rsid w:val="00176C65"/>
    <w:rsid w:val="0017785A"/>
    <w:rsid w:val="00180A15"/>
    <w:rsid w:val="001810F4"/>
    <w:rsid w:val="0018179E"/>
    <w:rsid w:val="0018259C"/>
    <w:rsid w:val="00182B46"/>
    <w:rsid w:val="00183B80"/>
    <w:rsid w:val="00183DB2"/>
    <w:rsid w:val="00183E9C"/>
    <w:rsid w:val="001841F1"/>
    <w:rsid w:val="00185601"/>
    <w:rsid w:val="0018571A"/>
    <w:rsid w:val="001859B6"/>
    <w:rsid w:val="00187FFC"/>
    <w:rsid w:val="0019147A"/>
    <w:rsid w:val="001919D7"/>
    <w:rsid w:val="00191F45"/>
    <w:rsid w:val="00192374"/>
    <w:rsid w:val="00193503"/>
    <w:rsid w:val="001939CA"/>
    <w:rsid w:val="00193B82"/>
    <w:rsid w:val="0019600C"/>
    <w:rsid w:val="00196775"/>
    <w:rsid w:val="00196CF1"/>
    <w:rsid w:val="00197B41"/>
    <w:rsid w:val="001A0032"/>
    <w:rsid w:val="001A03EA"/>
    <w:rsid w:val="001A1017"/>
    <w:rsid w:val="001A3627"/>
    <w:rsid w:val="001A5702"/>
    <w:rsid w:val="001B1C8C"/>
    <w:rsid w:val="001B3065"/>
    <w:rsid w:val="001B33C0"/>
    <w:rsid w:val="001B4B29"/>
    <w:rsid w:val="001B5AFC"/>
    <w:rsid w:val="001B5E34"/>
    <w:rsid w:val="001C2997"/>
    <w:rsid w:val="001C3727"/>
    <w:rsid w:val="001C4B1A"/>
    <w:rsid w:val="001C4DB7"/>
    <w:rsid w:val="001C6C9B"/>
    <w:rsid w:val="001D10D8"/>
    <w:rsid w:val="001D3092"/>
    <w:rsid w:val="001D49A5"/>
    <w:rsid w:val="001D4CD1"/>
    <w:rsid w:val="001D66C2"/>
    <w:rsid w:val="001D6708"/>
    <w:rsid w:val="001D6E1B"/>
    <w:rsid w:val="001E181F"/>
    <w:rsid w:val="001E1F93"/>
    <w:rsid w:val="001E1FB4"/>
    <w:rsid w:val="001E24CF"/>
    <w:rsid w:val="001E280C"/>
    <w:rsid w:val="001E3097"/>
    <w:rsid w:val="001E4B06"/>
    <w:rsid w:val="001E5327"/>
    <w:rsid w:val="001E5F98"/>
    <w:rsid w:val="001E7757"/>
    <w:rsid w:val="001F01F4"/>
    <w:rsid w:val="001F0F26"/>
    <w:rsid w:val="001F2B41"/>
    <w:rsid w:val="001F2E53"/>
    <w:rsid w:val="001F33C6"/>
    <w:rsid w:val="001F6155"/>
    <w:rsid w:val="001F64BE"/>
    <w:rsid w:val="001F7070"/>
    <w:rsid w:val="001F7807"/>
    <w:rsid w:val="00200766"/>
    <w:rsid w:val="00200972"/>
    <w:rsid w:val="00200EF2"/>
    <w:rsid w:val="002016B9"/>
    <w:rsid w:val="00201825"/>
    <w:rsid w:val="00201CB2"/>
    <w:rsid w:val="002020C0"/>
    <w:rsid w:val="00203871"/>
    <w:rsid w:val="002046F7"/>
    <w:rsid w:val="0020478D"/>
    <w:rsid w:val="002054D0"/>
    <w:rsid w:val="00206EFD"/>
    <w:rsid w:val="00210D95"/>
    <w:rsid w:val="002136B3"/>
    <w:rsid w:val="0021649F"/>
    <w:rsid w:val="0021654F"/>
    <w:rsid w:val="00216957"/>
    <w:rsid w:val="00217731"/>
    <w:rsid w:val="00217AE6"/>
    <w:rsid w:val="0022095D"/>
    <w:rsid w:val="00221777"/>
    <w:rsid w:val="00221998"/>
    <w:rsid w:val="00221E1A"/>
    <w:rsid w:val="002228E3"/>
    <w:rsid w:val="00224261"/>
    <w:rsid w:val="00224B16"/>
    <w:rsid w:val="00224D61"/>
    <w:rsid w:val="002265BD"/>
    <w:rsid w:val="002270CC"/>
    <w:rsid w:val="00227894"/>
    <w:rsid w:val="0022791F"/>
    <w:rsid w:val="00231E53"/>
    <w:rsid w:val="0023339F"/>
    <w:rsid w:val="00234830"/>
    <w:rsid w:val="002360F0"/>
    <w:rsid w:val="002368C7"/>
    <w:rsid w:val="0023726F"/>
    <w:rsid w:val="002410C8"/>
    <w:rsid w:val="00241C93"/>
    <w:rsid w:val="0024214A"/>
    <w:rsid w:val="002441F2"/>
    <w:rsid w:val="0024438F"/>
    <w:rsid w:val="00244978"/>
    <w:rsid w:val="00244985"/>
    <w:rsid w:val="002458D0"/>
    <w:rsid w:val="00245EC0"/>
    <w:rsid w:val="00245F68"/>
    <w:rsid w:val="002461F1"/>
    <w:rsid w:val="002462B7"/>
    <w:rsid w:val="00246F69"/>
    <w:rsid w:val="00247FF0"/>
    <w:rsid w:val="00250F4A"/>
    <w:rsid w:val="00251349"/>
    <w:rsid w:val="00253532"/>
    <w:rsid w:val="002540D3"/>
    <w:rsid w:val="00254B2A"/>
    <w:rsid w:val="00254E81"/>
    <w:rsid w:val="002556DB"/>
    <w:rsid w:val="00256D4F"/>
    <w:rsid w:val="00260EE8"/>
    <w:rsid w:val="00260F28"/>
    <w:rsid w:val="0026131D"/>
    <w:rsid w:val="00261771"/>
    <w:rsid w:val="00261B7E"/>
    <w:rsid w:val="00263444"/>
    <w:rsid w:val="00263542"/>
    <w:rsid w:val="00263AC3"/>
    <w:rsid w:val="00266738"/>
    <w:rsid w:val="00266D0C"/>
    <w:rsid w:val="00273F94"/>
    <w:rsid w:val="002760B7"/>
    <w:rsid w:val="002810D3"/>
    <w:rsid w:val="002847AE"/>
    <w:rsid w:val="0028604D"/>
    <w:rsid w:val="002869C6"/>
    <w:rsid w:val="002870F2"/>
    <w:rsid w:val="00287145"/>
    <w:rsid w:val="00287650"/>
    <w:rsid w:val="00290154"/>
    <w:rsid w:val="00294F88"/>
    <w:rsid w:val="00294FCC"/>
    <w:rsid w:val="00295516"/>
    <w:rsid w:val="0029572D"/>
    <w:rsid w:val="00296D74"/>
    <w:rsid w:val="0029715E"/>
    <w:rsid w:val="002A0441"/>
    <w:rsid w:val="002A10A1"/>
    <w:rsid w:val="002A3161"/>
    <w:rsid w:val="002A3410"/>
    <w:rsid w:val="002A44D1"/>
    <w:rsid w:val="002A4631"/>
    <w:rsid w:val="002A6EA6"/>
    <w:rsid w:val="002B108B"/>
    <w:rsid w:val="002B12DE"/>
    <w:rsid w:val="002B2221"/>
    <w:rsid w:val="002B270D"/>
    <w:rsid w:val="002B3375"/>
    <w:rsid w:val="002B3C1C"/>
    <w:rsid w:val="002B4745"/>
    <w:rsid w:val="002B480D"/>
    <w:rsid w:val="002B4845"/>
    <w:rsid w:val="002B4AC3"/>
    <w:rsid w:val="002B7452"/>
    <w:rsid w:val="002B7744"/>
    <w:rsid w:val="002B7C86"/>
    <w:rsid w:val="002C05AC"/>
    <w:rsid w:val="002C3191"/>
    <w:rsid w:val="002C3953"/>
    <w:rsid w:val="002C3EB5"/>
    <w:rsid w:val="002C56A0"/>
    <w:rsid w:val="002C7A96"/>
    <w:rsid w:val="002D12FF"/>
    <w:rsid w:val="002D21A5"/>
    <w:rsid w:val="002D30D3"/>
    <w:rsid w:val="002D4413"/>
    <w:rsid w:val="002D7247"/>
    <w:rsid w:val="002E26F3"/>
    <w:rsid w:val="002E4CC0"/>
    <w:rsid w:val="002E4D5B"/>
    <w:rsid w:val="002E53AD"/>
    <w:rsid w:val="002E5474"/>
    <w:rsid w:val="002E5699"/>
    <w:rsid w:val="002E5832"/>
    <w:rsid w:val="002E633F"/>
    <w:rsid w:val="002E7275"/>
    <w:rsid w:val="002F0BF7"/>
    <w:rsid w:val="002F1BD9"/>
    <w:rsid w:val="002F3A6D"/>
    <w:rsid w:val="002F4410"/>
    <w:rsid w:val="002F749C"/>
    <w:rsid w:val="003016B4"/>
    <w:rsid w:val="003018D2"/>
    <w:rsid w:val="00303813"/>
    <w:rsid w:val="00303CB9"/>
    <w:rsid w:val="0030416B"/>
    <w:rsid w:val="00305573"/>
    <w:rsid w:val="00306063"/>
    <w:rsid w:val="00310348"/>
    <w:rsid w:val="00310EE6"/>
    <w:rsid w:val="00311628"/>
    <w:rsid w:val="0031221D"/>
    <w:rsid w:val="003123F7"/>
    <w:rsid w:val="00314815"/>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3E6F"/>
    <w:rsid w:val="0032403E"/>
    <w:rsid w:val="00324D73"/>
    <w:rsid w:val="00325B7B"/>
    <w:rsid w:val="00326713"/>
    <w:rsid w:val="003311DC"/>
    <w:rsid w:val="0033193C"/>
    <w:rsid w:val="00331A54"/>
    <w:rsid w:val="00332B30"/>
    <w:rsid w:val="00333905"/>
    <w:rsid w:val="0033532B"/>
    <w:rsid w:val="00337929"/>
    <w:rsid w:val="00340003"/>
    <w:rsid w:val="00342665"/>
    <w:rsid w:val="00342B92"/>
    <w:rsid w:val="00343B64"/>
    <w:rsid w:val="003444A9"/>
    <w:rsid w:val="0034454D"/>
    <w:rsid w:val="003445F2"/>
    <w:rsid w:val="00344D88"/>
    <w:rsid w:val="003452DD"/>
    <w:rsid w:val="00345EB0"/>
    <w:rsid w:val="00346DF1"/>
    <w:rsid w:val="0034764B"/>
    <w:rsid w:val="0034780A"/>
    <w:rsid w:val="00347CBE"/>
    <w:rsid w:val="003503AC"/>
    <w:rsid w:val="00352686"/>
    <w:rsid w:val="00352D85"/>
    <w:rsid w:val="003534AD"/>
    <w:rsid w:val="00355722"/>
    <w:rsid w:val="00357136"/>
    <w:rsid w:val="003576EB"/>
    <w:rsid w:val="00360C67"/>
    <w:rsid w:val="00360E65"/>
    <w:rsid w:val="00362916"/>
    <w:rsid w:val="00362DCB"/>
    <w:rsid w:val="0036308C"/>
    <w:rsid w:val="00363E3C"/>
    <w:rsid w:val="00363E8F"/>
    <w:rsid w:val="00365118"/>
    <w:rsid w:val="00366467"/>
    <w:rsid w:val="003678C6"/>
    <w:rsid w:val="00370563"/>
    <w:rsid w:val="003713D2"/>
    <w:rsid w:val="00371AF4"/>
    <w:rsid w:val="00372A4F"/>
    <w:rsid w:val="00372B9F"/>
    <w:rsid w:val="0037384B"/>
    <w:rsid w:val="00373892"/>
    <w:rsid w:val="003743CE"/>
    <w:rsid w:val="003806A0"/>
    <w:rsid w:val="003807AF"/>
    <w:rsid w:val="00380856"/>
    <w:rsid w:val="00380EAE"/>
    <w:rsid w:val="00382A6F"/>
    <w:rsid w:val="00382C57"/>
    <w:rsid w:val="00383597"/>
    <w:rsid w:val="00383B5F"/>
    <w:rsid w:val="00384483"/>
    <w:rsid w:val="0038499A"/>
    <w:rsid w:val="00384F53"/>
    <w:rsid w:val="00386BE1"/>
    <w:rsid w:val="00387053"/>
    <w:rsid w:val="00392BD4"/>
    <w:rsid w:val="00394C37"/>
    <w:rsid w:val="00395451"/>
    <w:rsid w:val="00395716"/>
    <w:rsid w:val="00396B0E"/>
    <w:rsid w:val="0039766F"/>
    <w:rsid w:val="003A01C8"/>
    <w:rsid w:val="003A1238"/>
    <w:rsid w:val="003A1937"/>
    <w:rsid w:val="003A1FF5"/>
    <w:rsid w:val="003A29AB"/>
    <w:rsid w:val="003A3F4C"/>
    <w:rsid w:val="003A43B0"/>
    <w:rsid w:val="003A4F65"/>
    <w:rsid w:val="003A5E30"/>
    <w:rsid w:val="003A6344"/>
    <w:rsid w:val="003A6624"/>
    <w:rsid w:val="003A695D"/>
    <w:rsid w:val="003A6A25"/>
    <w:rsid w:val="003A6F6B"/>
    <w:rsid w:val="003B225F"/>
    <w:rsid w:val="003B2E8D"/>
    <w:rsid w:val="003B3CB0"/>
    <w:rsid w:val="003B7BBB"/>
    <w:rsid w:val="003C1382"/>
    <w:rsid w:val="003C1704"/>
    <w:rsid w:val="003C30E5"/>
    <w:rsid w:val="003C3990"/>
    <w:rsid w:val="003C434B"/>
    <w:rsid w:val="003C489D"/>
    <w:rsid w:val="003C54B8"/>
    <w:rsid w:val="003C687F"/>
    <w:rsid w:val="003C7064"/>
    <w:rsid w:val="003C723C"/>
    <w:rsid w:val="003D00CE"/>
    <w:rsid w:val="003D05BC"/>
    <w:rsid w:val="003D0EE7"/>
    <w:rsid w:val="003D0F7F"/>
    <w:rsid w:val="003D1212"/>
    <w:rsid w:val="003D383F"/>
    <w:rsid w:val="003D6797"/>
    <w:rsid w:val="003D779D"/>
    <w:rsid w:val="003D78A2"/>
    <w:rsid w:val="003E03FD"/>
    <w:rsid w:val="003E15EE"/>
    <w:rsid w:val="003E2E49"/>
    <w:rsid w:val="003E475E"/>
    <w:rsid w:val="003E5A86"/>
    <w:rsid w:val="003F0971"/>
    <w:rsid w:val="003F0FA8"/>
    <w:rsid w:val="003F1B8A"/>
    <w:rsid w:val="003F28DA"/>
    <w:rsid w:val="003F2C2F"/>
    <w:rsid w:val="003F35B8"/>
    <w:rsid w:val="003F3F97"/>
    <w:rsid w:val="003F42CF"/>
    <w:rsid w:val="003F4EA0"/>
    <w:rsid w:val="003F54F5"/>
    <w:rsid w:val="003F5605"/>
    <w:rsid w:val="003F6866"/>
    <w:rsid w:val="003F69BE"/>
    <w:rsid w:val="003F7D20"/>
    <w:rsid w:val="004013F6"/>
    <w:rsid w:val="00405D28"/>
    <w:rsid w:val="00406064"/>
    <w:rsid w:val="00407474"/>
    <w:rsid w:val="00407ED4"/>
    <w:rsid w:val="00410275"/>
    <w:rsid w:val="004128F0"/>
    <w:rsid w:val="00412E56"/>
    <w:rsid w:val="00414D5B"/>
    <w:rsid w:val="0041645A"/>
    <w:rsid w:val="00417BB8"/>
    <w:rsid w:val="00421CC4"/>
    <w:rsid w:val="00422ACB"/>
    <w:rsid w:val="0042354D"/>
    <w:rsid w:val="004259A6"/>
    <w:rsid w:val="00430D80"/>
    <w:rsid w:val="004317B5"/>
    <w:rsid w:val="00431E3D"/>
    <w:rsid w:val="00431FE0"/>
    <w:rsid w:val="004341B1"/>
    <w:rsid w:val="00436B23"/>
    <w:rsid w:val="00436E88"/>
    <w:rsid w:val="00440977"/>
    <w:rsid w:val="0044175B"/>
    <w:rsid w:val="00441C88"/>
    <w:rsid w:val="00441EE9"/>
    <w:rsid w:val="00442026"/>
    <w:rsid w:val="00443CD4"/>
    <w:rsid w:val="004440BB"/>
    <w:rsid w:val="004450B6"/>
    <w:rsid w:val="00445612"/>
    <w:rsid w:val="0044652A"/>
    <w:rsid w:val="004479D8"/>
    <w:rsid w:val="00447C97"/>
    <w:rsid w:val="00450674"/>
    <w:rsid w:val="00451168"/>
    <w:rsid w:val="004512A0"/>
    <w:rsid w:val="00451506"/>
    <w:rsid w:val="004522ED"/>
    <w:rsid w:val="00452D84"/>
    <w:rsid w:val="0045341D"/>
    <w:rsid w:val="00453739"/>
    <w:rsid w:val="0045622E"/>
    <w:rsid w:val="0045627B"/>
    <w:rsid w:val="00456C90"/>
    <w:rsid w:val="00457160"/>
    <w:rsid w:val="004614C9"/>
    <w:rsid w:val="00462B60"/>
    <w:rsid w:val="00463BFC"/>
    <w:rsid w:val="00464B2E"/>
    <w:rsid w:val="00464B96"/>
    <w:rsid w:val="004657D6"/>
    <w:rsid w:val="00465D47"/>
    <w:rsid w:val="00466109"/>
    <w:rsid w:val="004661CC"/>
    <w:rsid w:val="00472A9E"/>
    <w:rsid w:val="00473346"/>
    <w:rsid w:val="00476168"/>
    <w:rsid w:val="00476284"/>
    <w:rsid w:val="00480116"/>
    <w:rsid w:val="0048084F"/>
    <w:rsid w:val="004810BD"/>
    <w:rsid w:val="004811B1"/>
    <w:rsid w:val="0048175E"/>
    <w:rsid w:val="0048196E"/>
    <w:rsid w:val="00481BA4"/>
    <w:rsid w:val="00483B44"/>
    <w:rsid w:val="00483CA9"/>
    <w:rsid w:val="004845CB"/>
    <w:rsid w:val="004850B9"/>
    <w:rsid w:val="0048525B"/>
    <w:rsid w:val="00485589"/>
    <w:rsid w:val="00485CCD"/>
    <w:rsid w:val="00485DB5"/>
    <w:rsid w:val="0048608B"/>
    <w:rsid w:val="00486D2B"/>
    <w:rsid w:val="00490D60"/>
    <w:rsid w:val="0049122A"/>
    <w:rsid w:val="00491E88"/>
    <w:rsid w:val="00493C6C"/>
    <w:rsid w:val="004949C7"/>
    <w:rsid w:val="00494FDC"/>
    <w:rsid w:val="00495201"/>
    <w:rsid w:val="004959EF"/>
    <w:rsid w:val="004966F0"/>
    <w:rsid w:val="004971D8"/>
    <w:rsid w:val="004A161B"/>
    <w:rsid w:val="004A31BF"/>
    <w:rsid w:val="004A33EF"/>
    <w:rsid w:val="004A3E96"/>
    <w:rsid w:val="004A4146"/>
    <w:rsid w:val="004A47DB"/>
    <w:rsid w:val="004A4C3B"/>
    <w:rsid w:val="004A5AAE"/>
    <w:rsid w:val="004A6498"/>
    <w:rsid w:val="004A68D1"/>
    <w:rsid w:val="004A6AB7"/>
    <w:rsid w:val="004A7284"/>
    <w:rsid w:val="004A7E1A"/>
    <w:rsid w:val="004B0073"/>
    <w:rsid w:val="004B1541"/>
    <w:rsid w:val="004B17FC"/>
    <w:rsid w:val="004B240E"/>
    <w:rsid w:val="004B2970"/>
    <w:rsid w:val="004B29F4"/>
    <w:rsid w:val="004B4312"/>
    <w:rsid w:val="004B6407"/>
    <w:rsid w:val="004B6923"/>
    <w:rsid w:val="004B6F03"/>
    <w:rsid w:val="004B7240"/>
    <w:rsid w:val="004B7495"/>
    <w:rsid w:val="004B780F"/>
    <w:rsid w:val="004B7B56"/>
    <w:rsid w:val="004C0404"/>
    <w:rsid w:val="004C20CF"/>
    <w:rsid w:val="004C2E2E"/>
    <w:rsid w:val="004C3650"/>
    <w:rsid w:val="004C4BC1"/>
    <w:rsid w:val="004C4D54"/>
    <w:rsid w:val="004C6321"/>
    <w:rsid w:val="004C6DEF"/>
    <w:rsid w:val="004C7023"/>
    <w:rsid w:val="004C7513"/>
    <w:rsid w:val="004C7BF0"/>
    <w:rsid w:val="004D02AC"/>
    <w:rsid w:val="004D0383"/>
    <w:rsid w:val="004D1F3F"/>
    <w:rsid w:val="004D3A72"/>
    <w:rsid w:val="004D3EE2"/>
    <w:rsid w:val="004D4237"/>
    <w:rsid w:val="004D5BBA"/>
    <w:rsid w:val="004D6540"/>
    <w:rsid w:val="004E1C2A"/>
    <w:rsid w:val="004E38B0"/>
    <w:rsid w:val="004E3C28"/>
    <w:rsid w:val="004E4332"/>
    <w:rsid w:val="004E452C"/>
    <w:rsid w:val="004E6856"/>
    <w:rsid w:val="004E6FB4"/>
    <w:rsid w:val="004F0977"/>
    <w:rsid w:val="004F1408"/>
    <w:rsid w:val="004F3B60"/>
    <w:rsid w:val="004F40B6"/>
    <w:rsid w:val="004F4E1D"/>
    <w:rsid w:val="004F6257"/>
    <w:rsid w:val="004F6A25"/>
    <w:rsid w:val="004F6AB0"/>
    <w:rsid w:val="004F6B4D"/>
    <w:rsid w:val="005000BD"/>
    <w:rsid w:val="005000DD"/>
    <w:rsid w:val="005017B3"/>
    <w:rsid w:val="005027F4"/>
    <w:rsid w:val="00503B09"/>
    <w:rsid w:val="005047CF"/>
    <w:rsid w:val="00504D98"/>
    <w:rsid w:val="00504F5C"/>
    <w:rsid w:val="00505262"/>
    <w:rsid w:val="0050597B"/>
    <w:rsid w:val="005064DA"/>
    <w:rsid w:val="00506DF8"/>
    <w:rsid w:val="00507451"/>
    <w:rsid w:val="0051131D"/>
    <w:rsid w:val="00511F4D"/>
    <w:rsid w:val="0051574E"/>
    <w:rsid w:val="0051725F"/>
    <w:rsid w:val="00520095"/>
    <w:rsid w:val="00520645"/>
    <w:rsid w:val="0052168D"/>
    <w:rsid w:val="00522C9F"/>
    <w:rsid w:val="00523219"/>
    <w:rsid w:val="0052396A"/>
    <w:rsid w:val="005248C3"/>
    <w:rsid w:val="005256EA"/>
    <w:rsid w:val="005265EE"/>
    <w:rsid w:val="0052782C"/>
    <w:rsid w:val="005302BB"/>
    <w:rsid w:val="00530E46"/>
    <w:rsid w:val="00531DA3"/>
    <w:rsid w:val="0053238A"/>
    <w:rsid w:val="005324EF"/>
    <w:rsid w:val="0053286B"/>
    <w:rsid w:val="00536369"/>
    <w:rsid w:val="00540E99"/>
    <w:rsid w:val="00541130"/>
    <w:rsid w:val="005438B7"/>
    <w:rsid w:val="00545ABB"/>
    <w:rsid w:val="00546967"/>
    <w:rsid w:val="00546A8B"/>
    <w:rsid w:val="00550225"/>
    <w:rsid w:val="00551073"/>
    <w:rsid w:val="00551DA4"/>
    <w:rsid w:val="0055213A"/>
    <w:rsid w:val="00554956"/>
    <w:rsid w:val="00554F5B"/>
    <w:rsid w:val="00557BE6"/>
    <w:rsid w:val="00557C33"/>
    <w:rsid w:val="005600BC"/>
    <w:rsid w:val="00563104"/>
    <w:rsid w:val="005646C1"/>
    <w:rsid w:val="005646CC"/>
    <w:rsid w:val="005652E4"/>
    <w:rsid w:val="00565730"/>
    <w:rsid w:val="00566671"/>
    <w:rsid w:val="00567B22"/>
    <w:rsid w:val="00567CC9"/>
    <w:rsid w:val="0057084F"/>
    <w:rsid w:val="00570D8B"/>
    <w:rsid w:val="0057134C"/>
    <w:rsid w:val="005727AE"/>
    <w:rsid w:val="0057331C"/>
    <w:rsid w:val="00573328"/>
    <w:rsid w:val="00573F07"/>
    <w:rsid w:val="0057402A"/>
    <w:rsid w:val="005747FF"/>
    <w:rsid w:val="00576415"/>
    <w:rsid w:val="00576538"/>
    <w:rsid w:val="00580D0F"/>
    <w:rsid w:val="005824C0"/>
    <w:rsid w:val="00582FD7"/>
    <w:rsid w:val="00583524"/>
    <w:rsid w:val="005835A2"/>
    <w:rsid w:val="00583853"/>
    <w:rsid w:val="005842F9"/>
    <w:rsid w:val="0058433C"/>
    <w:rsid w:val="005845B2"/>
    <w:rsid w:val="005857A8"/>
    <w:rsid w:val="0058713B"/>
    <w:rsid w:val="005874C7"/>
    <w:rsid w:val="005876D2"/>
    <w:rsid w:val="00587E67"/>
    <w:rsid w:val="00590369"/>
    <w:rsid w:val="0059056C"/>
    <w:rsid w:val="0059130B"/>
    <w:rsid w:val="00592377"/>
    <w:rsid w:val="00594E96"/>
    <w:rsid w:val="00596689"/>
    <w:rsid w:val="005A0236"/>
    <w:rsid w:val="005A16FB"/>
    <w:rsid w:val="005A1A68"/>
    <w:rsid w:val="005A2A5A"/>
    <w:rsid w:val="005A39FC"/>
    <w:rsid w:val="005A3B66"/>
    <w:rsid w:val="005A42E3"/>
    <w:rsid w:val="005A5F04"/>
    <w:rsid w:val="005A66CA"/>
    <w:rsid w:val="005A6DC2"/>
    <w:rsid w:val="005B0870"/>
    <w:rsid w:val="005B08F2"/>
    <w:rsid w:val="005B0FF5"/>
    <w:rsid w:val="005B1762"/>
    <w:rsid w:val="005B24C9"/>
    <w:rsid w:val="005B4B88"/>
    <w:rsid w:val="005B4D37"/>
    <w:rsid w:val="005B5D60"/>
    <w:rsid w:val="005B5E31"/>
    <w:rsid w:val="005B637A"/>
    <w:rsid w:val="005B64AE"/>
    <w:rsid w:val="005B6E3D"/>
    <w:rsid w:val="005B6EF9"/>
    <w:rsid w:val="005B7298"/>
    <w:rsid w:val="005C1BFC"/>
    <w:rsid w:val="005C40AF"/>
    <w:rsid w:val="005C469C"/>
    <w:rsid w:val="005C7644"/>
    <w:rsid w:val="005C7A20"/>
    <w:rsid w:val="005C7B55"/>
    <w:rsid w:val="005D007F"/>
    <w:rsid w:val="005D0175"/>
    <w:rsid w:val="005D1CC4"/>
    <w:rsid w:val="005D2D62"/>
    <w:rsid w:val="005D3D0D"/>
    <w:rsid w:val="005D5A78"/>
    <w:rsid w:val="005D5DB0"/>
    <w:rsid w:val="005D6BE6"/>
    <w:rsid w:val="005D75D8"/>
    <w:rsid w:val="005E0B43"/>
    <w:rsid w:val="005E4742"/>
    <w:rsid w:val="005E6251"/>
    <w:rsid w:val="005E6829"/>
    <w:rsid w:val="005F1B4F"/>
    <w:rsid w:val="005F1D74"/>
    <w:rsid w:val="005F26E8"/>
    <w:rsid w:val="005F275A"/>
    <w:rsid w:val="005F2E08"/>
    <w:rsid w:val="005F3B1A"/>
    <w:rsid w:val="005F45E0"/>
    <w:rsid w:val="005F78DD"/>
    <w:rsid w:val="005F7A4D"/>
    <w:rsid w:val="00601A39"/>
    <w:rsid w:val="0060359B"/>
    <w:rsid w:val="00603F69"/>
    <w:rsid w:val="006040DA"/>
    <w:rsid w:val="006047BD"/>
    <w:rsid w:val="00607675"/>
    <w:rsid w:val="00610F53"/>
    <w:rsid w:val="006110A6"/>
    <w:rsid w:val="006121DD"/>
    <w:rsid w:val="00612E3F"/>
    <w:rsid w:val="00613208"/>
    <w:rsid w:val="00616767"/>
    <w:rsid w:val="0061698B"/>
    <w:rsid w:val="00616F61"/>
    <w:rsid w:val="00620407"/>
    <w:rsid w:val="0062053E"/>
    <w:rsid w:val="00620917"/>
    <w:rsid w:val="0062163D"/>
    <w:rsid w:val="006228CE"/>
    <w:rsid w:val="0062373A"/>
    <w:rsid w:val="00623A9E"/>
    <w:rsid w:val="00624890"/>
    <w:rsid w:val="00624A20"/>
    <w:rsid w:val="00624C9B"/>
    <w:rsid w:val="00624EA1"/>
    <w:rsid w:val="00625D43"/>
    <w:rsid w:val="00626846"/>
    <w:rsid w:val="00627CF5"/>
    <w:rsid w:val="00630BB3"/>
    <w:rsid w:val="00632182"/>
    <w:rsid w:val="00632588"/>
    <w:rsid w:val="006335DF"/>
    <w:rsid w:val="00634717"/>
    <w:rsid w:val="0063516F"/>
    <w:rsid w:val="00637181"/>
    <w:rsid w:val="00637AF8"/>
    <w:rsid w:val="006403E6"/>
    <w:rsid w:val="006407E6"/>
    <w:rsid w:val="006412BE"/>
    <w:rsid w:val="0064144D"/>
    <w:rsid w:val="0064160E"/>
    <w:rsid w:val="00642389"/>
    <w:rsid w:val="006425B3"/>
    <w:rsid w:val="00644306"/>
    <w:rsid w:val="006450E2"/>
    <w:rsid w:val="00645294"/>
    <w:rsid w:val="006453D8"/>
    <w:rsid w:val="00650503"/>
    <w:rsid w:val="006510B2"/>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67F14"/>
    <w:rsid w:val="006710A4"/>
    <w:rsid w:val="0067331F"/>
    <w:rsid w:val="0067482E"/>
    <w:rsid w:val="00674ACF"/>
    <w:rsid w:val="00675260"/>
    <w:rsid w:val="00677DDB"/>
    <w:rsid w:val="00677EF0"/>
    <w:rsid w:val="006814BF"/>
    <w:rsid w:val="00681F32"/>
    <w:rsid w:val="00683AEC"/>
    <w:rsid w:val="00684672"/>
    <w:rsid w:val="0068481E"/>
    <w:rsid w:val="00685F93"/>
    <w:rsid w:val="00686105"/>
    <w:rsid w:val="0068666F"/>
    <w:rsid w:val="0068780A"/>
    <w:rsid w:val="00690267"/>
    <w:rsid w:val="006906E7"/>
    <w:rsid w:val="006923C3"/>
    <w:rsid w:val="00692872"/>
    <w:rsid w:val="006954D4"/>
    <w:rsid w:val="0069598B"/>
    <w:rsid w:val="00695AF0"/>
    <w:rsid w:val="00695B5D"/>
    <w:rsid w:val="006A1A8E"/>
    <w:rsid w:val="006A1CF6"/>
    <w:rsid w:val="006A2D9E"/>
    <w:rsid w:val="006A2DE0"/>
    <w:rsid w:val="006A36DB"/>
    <w:rsid w:val="006A48C1"/>
    <w:rsid w:val="006A510D"/>
    <w:rsid w:val="006A51A4"/>
    <w:rsid w:val="006B1E9F"/>
    <w:rsid w:val="006B1FFA"/>
    <w:rsid w:val="006B3564"/>
    <w:rsid w:val="006B37E6"/>
    <w:rsid w:val="006B3D8F"/>
    <w:rsid w:val="006B42E3"/>
    <w:rsid w:val="006B44E9"/>
    <w:rsid w:val="006B6F47"/>
    <w:rsid w:val="006B73E5"/>
    <w:rsid w:val="006C1F8B"/>
    <w:rsid w:val="006C2DC8"/>
    <w:rsid w:val="006C3607"/>
    <w:rsid w:val="006D062E"/>
    <w:rsid w:val="006D0817"/>
    <w:rsid w:val="006D2405"/>
    <w:rsid w:val="006D3A0E"/>
    <w:rsid w:val="006D4A39"/>
    <w:rsid w:val="006D53A4"/>
    <w:rsid w:val="006D53DF"/>
    <w:rsid w:val="006D6748"/>
    <w:rsid w:val="006D7B2C"/>
    <w:rsid w:val="006E08C4"/>
    <w:rsid w:val="006E091B"/>
    <w:rsid w:val="006E2552"/>
    <w:rsid w:val="006E32D9"/>
    <w:rsid w:val="006E42C8"/>
    <w:rsid w:val="006E4800"/>
    <w:rsid w:val="006E4B20"/>
    <w:rsid w:val="006E560F"/>
    <w:rsid w:val="006E5B90"/>
    <w:rsid w:val="006E60D3"/>
    <w:rsid w:val="006E65F0"/>
    <w:rsid w:val="006E6A1E"/>
    <w:rsid w:val="006E79B6"/>
    <w:rsid w:val="006F054E"/>
    <w:rsid w:val="006F0B72"/>
    <w:rsid w:val="006F0E11"/>
    <w:rsid w:val="006F1B19"/>
    <w:rsid w:val="006F2079"/>
    <w:rsid w:val="006F2A18"/>
    <w:rsid w:val="006F3613"/>
    <w:rsid w:val="006F3839"/>
    <w:rsid w:val="006F4503"/>
    <w:rsid w:val="007007C9"/>
    <w:rsid w:val="00701DAC"/>
    <w:rsid w:val="0070382C"/>
    <w:rsid w:val="00703CF4"/>
    <w:rsid w:val="00704694"/>
    <w:rsid w:val="007058CD"/>
    <w:rsid w:val="00705D75"/>
    <w:rsid w:val="0070723B"/>
    <w:rsid w:val="00710AB6"/>
    <w:rsid w:val="0071272F"/>
    <w:rsid w:val="00712DA7"/>
    <w:rsid w:val="007134A9"/>
    <w:rsid w:val="00713A7C"/>
    <w:rsid w:val="007154D8"/>
    <w:rsid w:val="00715C41"/>
    <w:rsid w:val="00715F89"/>
    <w:rsid w:val="00716FB7"/>
    <w:rsid w:val="00717C66"/>
    <w:rsid w:val="00717F64"/>
    <w:rsid w:val="0072144B"/>
    <w:rsid w:val="00722D6B"/>
    <w:rsid w:val="00723956"/>
    <w:rsid w:val="00723FF2"/>
    <w:rsid w:val="00724203"/>
    <w:rsid w:val="00724FD3"/>
    <w:rsid w:val="00725C3B"/>
    <w:rsid w:val="00725D14"/>
    <w:rsid w:val="00726283"/>
    <w:rsid w:val="007266FB"/>
    <w:rsid w:val="00733A2F"/>
    <w:rsid w:val="00733D6A"/>
    <w:rsid w:val="00734065"/>
    <w:rsid w:val="00734894"/>
    <w:rsid w:val="00735451"/>
    <w:rsid w:val="00740573"/>
    <w:rsid w:val="007414DA"/>
    <w:rsid w:val="007441A0"/>
    <w:rsid w:val="007448D2"/>
    <w:rsid w:val="00744A73"/>
    <w:rsid w:val="00744C67"/>
    <w:rsid w:val="00744DB8"/>
    <w:rsid w:val="00745C28"/>
    <w:rsid w:val="007460FF"/>
    <w:rsid w:val="007470BB"/>
    <w:rsid w:val="0074769C"/>
    <w:rsid w:val="0075322D"/>
    <w:rsid w:val="0075356C"/>
    <w:rsid w:val="00753D56"/>
    <w:rsid w:val="0075595A"/>
    <w:rsid w:val="00755F64"/>
    <w:rsid w:val="007564AE"/>
    <w:rsid w:val="007571AE"/>
    <w:rsid w:val="00757591"/>
    <w:rsid w:val="00757633"/>
    <w:rsid w:val="0075777B"/>
    <w:rsid w:val="00757A59"/>
    <w:rsid w:val="00760753"/>
    <w:rsid w:val="00761327"/>
    <w:rsid w:val="007617A7"/>
    <w:rsid w:val="00762125"/>
    <w:rsid w:val="007635C3"/>
    <w:rsid w:val="00765396"/>
    <w:rsid w:val="00765455"/>
    <w:rsid w:val="00765622"/>
    <w:rsid w:val="00765AE6"/>
    <w:rsid w:val="00765D55"/>
    <w:rsid w:val="00765E06"/>
    <w:rsid w:val="00765F79"/>
    <w:rsid w:val="007706FF"/>
    <w:rsid w:val="00770C61"/>
    <w:rsid w:val="00772242"/>
    <w:rsid w:val="00772694"/>
    <w:rsid w:val="00772BA3"/>
    <w:rsid w:val="00773D21"/>
    <w:rsid w:val="0077487A"/>
    <w:rsid w:val="007763FE"/>
    <w:rsid w:val="00776998"/>
    <w:rsid w:val="007776A2"/>
    <w:rsid w:val="00777849"/>
    <w:rsid w:val="00777AF8"/>
    <w:rsid w:val="00780A99"/>
    <w:rsid w:val="00781C4F"/>
    <w:rsid w:val="00781F16"/>
    <w:rsid w:val="00782487"/>
    <w:rsid w:val="00782A2E"/>
    <w:rsid w:val="00782B11"/>
    <w:rsid w:val="007836C0"/>
    <w:rsid w:val="00783B1B"/>
    <w:rsid w:val="00784132"/>
    <w:rsid w:val="0078667E"/>
    <w:rsid w:val="00790568"/>
    <w:rsid w:val="00790917"/>
    <w:rsid w:val="007919DC"/>
    <w:rsid w:val="00791B72"/>
    <w:rsid w:val="00791C7F"/>
    <w:rsid w:val="00793F46"/>
    <w:rsid w:val="00794EDA"/>
    <w:rsid w:val="007963B2"/>
    <w:rsid w:val="00796888"/>
    <w:rsid w:val="007A1326"/>
    <w:rsid w:val="007A1A69"/>
    <w:rsid w:val="007A36F3"/>
    <w:rsid w:val="007A55A8"/>
    <w:rsid w:val="007A6243"/>
    <w:rsid w:val="007A7060"/>
    <w:rsid w:val="007A7A3E"/>
    <w:rsid w:val="007B1B9A"/>
    <w:rsid w:val="007B24C4"/>
    <w:rsid w:val="007B50E4"/>
    <w:rsid w:val="007B5236"/>
    <w:rsid w:val="007B7497"/>
    <w:rsid w:val="007C057B"/>
    <w:rsid w:val="007C1A9E"/>
    <w:rsid w:val="007C322C"/>
    <w:rsid w:val="007C3FBC"/>
    <w:rsid w:val="007C6E38"/>
    <w:rsid w:val="007D212E"/>
    <w:rsid w:val="007D22BF"/>
    <w:rsid w:val="007D4192"/>
    <w:rsid w:val="007D458F"/>
    <w:rsid w:val="007D5655"/>
    <w:rsid w:val="007D5A52"/>
    <w:rsid w:val="007D7CF5"/>
    <w:rsid w:val="007D7E58"/>
    <w:rsid w:val="007E30E4"/>
    <w:rsid w:val="007E41AD"/>
    <w:rsid w:val="007E5E9E"/>
    <w:rsid w:val="007F10E8"/>
    <w:rsid w:val="007F1493"/>
    <w:rsid w:val="007F2B1E"/>
    <w:rsid w:val="007F3517"/>
    <w:rsid w:val="007F3696"/>
    <w:rsid w:val="007F4973"/>
    <w:rsid w:val="007F576D"/>
    <w:rsid w:val="007F641B"/>
    <w:rsid w:val="007F6522"/>
    <w:rsid w:val="007F66A6"/>
    <w:rsid w:val="007F6AD6"/>
    <w:rsid w:val="007F76BF"/>
    <w:rsid w:val="008003CD"/>
    <w:rsid w:val="00800512"/>
    <w:rsid w:val="00801687"/>
    <w:rsid w:val="008019EE"/>
    <w:rsid w:val="00802022"/>
    <w:rsid w:val="0080207C"/>
    <w:rsid w:val="008028A3"/>
    <w:rsid w:val="0080393D"/>
    <w:rsid w:val="008041EE"/>
    <w:rsid w:val="008059C1"/>
    <w:rsid w:val="0080662F"/>
    <w:rsid w:val="00806C91"/>
    <w:rsid w:val="0081065F"/>
    <w:rsid w:val="00810930"/>
    <w:rsid w:val="00810E72"/>
    <w:rsid w:val="00811043"/>
    <w:rsid w:val="0081179B"/>
    <w:rsid w:val="00812DCB"/>
    <w:rsid w:val="0081325E"/>
    <w:rsid w:val="00813FA5"/>
    <w:rsid w:val="00814DB6"/>
    <w:rsid w:val="0081523F"/>
    <w:rsid w:val="008154FB"/>
    <w:rsid w:val="00816151"/>
    <w:rsid w:val="00817268"/>
    <w:rsid w:val="00817C9E"/>
    <w:rsid w:val="00817E40"/>
    <w:rsid w:val="008203B7"/>
    <w:rsid w:val="00820BB7"/>
    <w:rsid w:val="008212BE"/>
    <w:rsid w:val="008248E7"/>
    <w:rsid w:val="00824F02"/>
    <w:rsid w:val="00825595"/>
    <w:rsid w:val="00826BD1"/>
    <w:rsid w:val="00826C4F"/>
    <w:rsid w:val="00827426"/>
    <w:rsid w:val="00830A48"/>
    <w:rsid w:val="00831C89"/>
    <w:rsid w:val="00832DA5"/>
    <w:rsid w:val="00832F4B"/>
    <w:rsid w:val="00833A2E"/>
    <w:rsid w:val="00833EDF"/>
    <w:rsid w:val="00834038"/>
    <w:rsid w:val="00837042"/>
    <w:rsid w:val="008377AF"/>
    <w:rsid w:val="00837D88"/>
    <w:rsid w:val="008404C4"/>
    <w:rsid w:val="0084056D"/>
    <w:rsid w:val="00841080"/>
    <w:rsid w:val="008412F7"/>
    <w:rsid w:val="008414BB"/>
    <w:rsid w:val="00841B54"/>
    <w:rsid w:val="008434A7"/>
    <w:rsid w:val="00843ED1"/>
    <w:rsid w:val="00850252"/>
    <w:rsid w:val="008505DC"/>
    <w:rsid w:val="008509F0"/>
    <w:rsid w:val="00851875"/>
    <w:rsid w:val="00852357"/>
    <w:rsid w:val="00852B7B"/>
    <w:rsid w:val="0085448C"/>
    <w:rsid w:val="00855048"/>
    <w:rsid w:val="00855D62"/>
    <w:rsid w:val="00855EB9"/>
    <w:rsid w:val="008563D3"/>
    <w:rsid w:val="00856E64"/>
    <w:rsid w:val="00857BEA"/>
    <w:rsid w:val="00860A52"/>
    <w:rsid w:val="00862687"/>
    <w:rsid w:val="00862960"/>
    <w:rsid w:val="00863420"/>
    <w:rsid w:val="00863532"/>
    <w:rsid w:val="008636F8"/>
    <w:rsid w:val="008639D5"/>
    <w:rsid w:val="008641E8"/>
    <w:rsid w:val="0086477A"/>
    <w:rsid w:val="00865EC3"/>
    <w:rsid w:val="0086629C"/>
    <w:rsid w:val="00866415"/>
    <w:rsid w:val="0086672A"/>
    <w:rsid w:val="0086691B"/>
    <w:rsid w:val="00866D35"/>
    <w:rsid w:val="00867234"/>
    <w:rsid w:val="00867469"/>
    <w:rsid w:val="00870838"/>
    <w:rsid w:val="00870A3D"/>
    <w:rsid w:val="00871239"/>
    <w:rsid w:val="008736AC"/>
    <w:rsid w:val="0087446D"/>
    <w:rsid w:val="00874B72"/>
    <w:rsid w:val="00874C1F"/>
    <w:rsid w:val="00877A97"/>
    <w:rsid w:val="00880A08"/>
    <w:rsid w:val="008813A0"/>
    <w:rsid w:val="0088208C"/>
    <w:rsid w:val="00882316"/>
    <w:rsid w:val="00882E98"/>
    <w:rsid w:val="00883242"/>
    <w:rsid w:val="0088521F"/>
    <w:rsid w:val="00885ADD"/>
    <w:rsid w:val="00885C59"/>
    <w:rsid w:val="008878E0"/>
    <w:rsid w:val="00890377"/>
    <w:rsid w:val="00890C47"/>
    <w:rsid w:val="0089256F"/>
    <w:rsid w:val="00893D12"/>
    <w:rsid w:val="0089468F"/>
    <w:rsid w:val="00895105"/>
    <w:rsid w:val="00895316"/>
    <w:rsid w:val="00895861"/>
    <w:rsid w:val="00897B91"/>
    <w:rsid w:val="008A00A0"/>
    <w:rsid w:val="008A0836"/>
    <w:rsid w:val="008A0F22"/>
    <w:rsid w:val="008A21F0"/>
    <w:rsid w:val="008A22E8"/>
    <w:rsid w:val="008A4F61"/>
    <w:rsid w:val="008A5DE5"/>
    <w:rsid w:val="008A707C"/>
    <w:rsid w:val="008A71C4"/>
    <w:rsid w:val="008A78A3"/>
    <w:rsid w:val="008B1FDB"/>
    <w:rsid w:val="008B2EE9"/>
    <w:rsid w:val="008B367A"/>
    <w:rsid w:val="008B430F"/>
    <w:rsid w:val="008B44C9"/>
    <w:rsid w:val="008B4DA3"/>
    <w:rsid w:val="008B4FF4"/>
    <w:rsid w:val="008B5DA6"/>
    <w:rsid w:val="008B607A"/>
    <w:rsid w:val="008B6729"/>
    <w:rsid w:val="008C1A20"/>
    <w:rsid w:val="008C264C"/>
    <w:rsid w:val="008C2FB5"/>
    <w:rsid w:val="008C302C"/>
    <w:rsid w:val="008C4CAB"/>
    <w:rsid w:val="008C6461"/>
    <w:rsid w:val="008C6F82"/>
    <w:rsid w:val="008C7CBC"/>
    <w:rsid w:val="008D0EB1"/>
    <w:rsid w:val="008D125E"/>
    <w:rsid w:val="008D5308"/>
    <w:rsid w:val="008D55BF"/>
    <w:rsid w:val="008D61E0"/>
    <w:rsid w:val="008D6722"/>
    <w:rsid w:val="008D6E1D"/>
    <w:rsid w:val="008D75A4"/>
    <w:rsid w:val="008D7AB2"/>
    <w:rsid w:val="008E0259"/>
    <w:rsid w:val="008E43E0"/>
    <w:rsid w:val="008E4A0E"/>
    <w:rsid w:val="008E52C5"/>
    <w:rsid w:val="008E5312"/>
    <w:rsid w:val="008E607F"/>
    <w:rsid w:val="008F0115"/>
    <w:rsid w:val="008F0383"/>
    <w:rsid w:val="008F1F6A"/>
    <w:rsid w:val="008F28E7"/>
    <w:rsid w:val="008F364E"/>
    <w:rsid w:val="008F3EDF"/>
    <w:rsid w:val="0090053B"/>
    <w:rsid w:val="00900FCF"/>
    <w:rsid w:val="00901298"/>
    <w:rsid w:val="009019BB"/>
    <w:rsid w:val="00901DC6"/>
    <w:rsid w:val="00902919"/>
    <w:rsid w:val="00902DCC"/>
    <w:rsid w:val="0090315B"/>
    <w:rsid w:val="00904350"/>
    <w:rsid w:val="00905926"/>
    <w:rsid w:val="0090604A"/>
    <w:rsid w:val="009078AB"/>
    <w:rsid w:val="0091055E"/>
    <w:rsid w:val="00910651"/>
    <w:rsid w:val="00912EC7"/>
    <w:rsid w:val="00913CDC"/>
    <w:rsid w:val="009153A2"/>
    <w:rsid w:val="00915AC4"/>
    <w:rsid w:val="00917E07"/>
    <w:rsid w:val="0092072F"/>
    <w:rsid w:val="00920A1E"/>
    <w:rsid w:val="00920C71"/>
    <w:rsid w:val="009227DD"/>
    <w:rsid w:val="00923015"/>
    <w:rsid w:val="009234D0"/>
    <w:rsid w:val="00924296"/>
    <w:rsid w:val="009242AA"/>
    <w:rsid w:val="00925013"/>
    <w:rsid w:val="00925024"/>
    <w:rsid w:val="00925655"/>
    <w:rsid w:val="0092567C"/>
    <w:rsid w:val="00925733"/>
    <w:rsid w:val="009257A8"/>
    <w:rsid w:val="00925A44"/>
    <w:rsid w:val="00925E1D"/>
    <w:rsid w:val="009261C8"/>
    <w:rsid w:val="00926D03"/>
    <w:rsid w:val="009273EA"/>
    <w:rsid w:val="00927587"/>
    <w:rsid w:val="00927DB3"/>
    <w:rsid w:val="00927E08"/>
    <w:rsid w:val="009300F4"/>
    <w:rsid w:val="00930428"/>
    <w:rsid w:val="00930D17"/>
    <w:rsid w:val="00930ED6"/>
    <w:rsid w:val="00931206"/>
    <w:rsid w:val="00932A03"/>
    <w:rsid w:val="0093313E"/>
    <w:rsid w:val="009331F9"/>
    <w:rsid w:val="00934012"/>
    <w:rsid w:val="00934B8A"/>
    <w:rsid w:val="0093530F"/>
    <w:rsid w:val="0093592F"/>
    <w:rsid w:val="00935BBD"/>
    <w:rsid w:val="009363F0"/>
    <w:rsid w:val="0093688D"/>
    <w:rsid w:val="00936BA4"/>
    <w:rsid w:val="00937DA0"/>
    <w:rsid w:val="00940DAB"/>
    <w:rsid w:val="0094165A"/>
    <w:rsid w:val="00942056"/>
    <w:rsid w:val="009424DE"/>
    <w:rsid w:val="009429D1"/>
    <w:rsid w:val="00942E67"/>
    <w:rsid w:val="00943299"/>
    <w:rsid w:val="009438A7"/>
    <w:rsid w:val="0094413F"/>
    <w:rsid w:val="009458AF"/>
    <w:rsid w:val="00951A16"/>
    <w:rsid w:val="00951D85"/>
    <w:rsid w:val="009520A1"/>
    <w:rsid w:val="009522E2"/>
    <w:rsid w:val="0095259D"/>
    <w:rsid w:val="009528C1"/>
    <w:rsid w:val="009532C7"/>
    <w:rsid w:val="00953891"/>
    <w:rsid w:val="00953E82"/>
    <w:rsid w:val="00955D6C"/>
    <w:rsid w:val="00960547"/>
    <w:rsid w:val="00960CCA"/>
    <w:rsid w:val="00960DCC"/>
    <w:rsid w:val="00960E03"/>
    <w:rsid w:val="009624AB"/>
    <w:rsid w:val="009634F6"/>
    <w:rsid w:val="00963579"/>
    <w:rsid w:val="0096422F"/>
    <w:rsid w:val="009649DA"/>
    <w:rsid w:val="00964AE3"/>
    <w:rsid w:val="00965DF5"/>
    <w:rsid w:val="0096720F"/>
    <w:rsid w:val="0097036E"/>
    <w:rsid w:val="009718BF"/>
    <w:rsid w:val="00973DB2"/>
    <w:rsid w:val="00974504"/>
    <w:rsid w:val="009772BA"/>
    <w:rsid w:val="00977B15"/>
    <w:rsid w:val="00981475"/>
    <w:rsid w:val="00981668"/>
    <w:rsid w:val="00981C01"/>
    <w:rsid w:val="0098224F"/>
    <w:rsid w:val="00984331"/>
    <w:rsid w:val="00984689"/>
    <w:rsid w:val="00984C07"/>
    <w:rsid w:val="00985F69"/>
    <w:rsid w:val="00986B75"/>
    <w:rsid w:val="00987813"/>
    <w:rsid w:val="00990C18"/>
    <w:rsid w:val="00990C46"/>
    <w:rsid w:val="00990FD1"/>
    <w:rsid w:val="00991DEF"/>
    <w:rsid w:val="00992659"/>
    <w:rsid w:val="0099359F"/>
    <w:rsid w:val="009936A6"/>
    <w:rsid w:val="00993F37"/>
    <w:rsid w:val="009945FF"/>
    <w:rsid w:val="0099482A"/>
    <w:rsid w:val="0099540F"/>
    <w:rsid w:val="00995954"/>
    <w:rsid w:val="00995E81"/>
    <w:rsid w:val="00995EDC"/>
    <w:rsid w:val="00996470"/>
    <w:rsid w:val="00996603"/>
    <w:rsid w:val="009974B3"/>
    <w:rsid w:val="00997F5D"/>
    <w:rsid w:val="009A09AC"/>
    <w:rsid w:val="009A0AFA"/>
    <w:rsid w:val="009A2864"/>
    <w:rsid w:val="009A40D9"/>
    <w:rsid w:val="009A61CF"/>
    <w:rsid w:val="009A6C76"/>
    <w:rsid w:val="009A7D31"/>
    <w:rsid w:val="009B08F7"/>
    <w:rsid w:val="009B165F"/>
    <w:rsid w:val="009B290B"/>
    <w:rsid w:val="009B2E67"/>
    <w:rsid w:val="009B3E39"/>
    <w:rsid w:val="009B417F"/>
    <w:rsid w:val="009B4483"/>
    <w:rsid w:val="009B5879"/>
    <w:rsid w:val="009B5A96"/>
    <w:rsid w:val="009B6030"/>
    <w:rsid w:val="009B7555"/>
    <w:rsid w:val="009C098A"/>
    <w:rsid w:val="009C0DA0"/>
    <w:rsid w:val="009C1AD9"/>
    <w:rsid w:val="009C1FCA"/>
    <w:rsid w:val="009C3001"/>
    <w:rsid w:val="009C3721"/>
    <w:rsid w:val="009C44C9"/>
    <w:rsid w:val="009C5C0D"/>
    <w:rsid w:val="009C5CF2"/>
    <w:rsid w:val="009C65D7"/>
    <w:rsid w:val="009C69B7"/>
    <w:rsid w:val="009C713A"/>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A0"/>
    <w:rsid w:val="009E16BB"/>
    <w:rsid w:val="009E56EB"/>
    <w:rsid w:val="009E5B65"/>
    <w:rsid w:val="009E6AB6"/>
    <w:rsid w:val="009E7F27"/>
    <w:rsid w:val="009F156B"/>
    <w:rsid w:val="009F1957"/>
    <w:rsid w:val="009F1A7D"/>
    <w:rsid w:val="009F2CF9"/>
    <w:rsid w:val="009F3431"/>
    <w:rsid w:val="009F3838"/>
    <w:rsid w:val="009F3ECD"/>
    <w:rsid w:val="009F4B19"/>
    <w:rsid w:val="009F4EDC"/>
    <w:rsid w:val="009F53CC"/>
    <w:rsid w:val="009F5F05"/>
    <w:rsid w:val="009F7315"/>
    <w:rsid w:val="009F73D1"/>
    <w:rsid w:val="00A011E9"/>
    <w:rsid w:val="00A04A93"/>
    <w:rsid w:val="00A061C8"/>
    <w:rsid w:val="00A06941"/>
    <w:rsid w:val="00A07569"/>
    <w:rsid w:val="00A078FB"/>
    <w:rsid w:val="00A109FC"/>
    <w:rsid w:val="00A10CE1"/>
    <w:rsid w:val="00A10CED"/>
    <w:rsid w:val="00A11523"/>
    <w:rsid w:val="00A128C6"/>
    <w:rsid w:val="00A143CE"/>
    <w:rsid w:val="00A16D9B"/>
    <w:rsid w:val="00A16F34"/>
    <w:rsid w:val="00A21A49"/>
    <w:rsid w:val="00A22CDC"/>
    <w:rsid w:val="00A22DC3"/>
    <w:rsid w:val="00A231E9"/>
    <w:rsid w:val="00A23ED1"/>
    <w:rsid w:val="00A24DDE"/>
    <w:rsid w:val="00A24F36"/>
    <w:rsid w:val="00A26E99"/>
    <w:rsid w:val="00A307AE"/>
    <w:rsid w:val="00A30BA4"/>
    <w:rsid w:val="00A329DB"/>
    <w:rsid w:val="00A3317D"/>
    <w:rsid w:val="00A3669F"/>
    <w:rsid w:val="00A36BC6"/>
    <w:rsid w:val="00A413B5"/>
    <w:rsid w:val="00A41A01"/>
    <w:rsid w:val="00A4267E"/>
    <w:rsid w:val="00A429A9"/>
    <w:rsid w:val="00A43CFF"/>
    <w:rsid w:val="00A445E8"/>
    <w:rsid w:val="00A46743"/>
    <w:rsid w:val="00A470A6"/>
    <w:rsid w:val="00A47719"/>
    <w:rsid w:val="00A47EAB"/>
    <w:rsid w:val="00A5068D"/>
    <w:rsid w:val="00A509B4"/>
    <w:rsid w:val="00A51835"/>
    <w:rsid w:val="00A54C7B"/>
    <w:rsid w:val="00A54CFD"/>
    <w:rsid w:val="00A54D54"/>
    <w:rsid w:val="00A5639F"/>
    <w:rsid w:val="00A57040"/>
    <w:rsid w:val="00A60064"/>
    <w:rsid w:val="00A64F90"/>
    <w:rsid w:val="00A65A2B"/>
    <w:rsid w:val="00A70170"/>
    <w:rsid w:val="00A70408"/>
    <w:rsid w:val="00A71304"/>
    <w:rsid w:val="00A7409C"/>
    <w:rsid w:val="00A7445F"/>
    <w:rsid w:val="00A752B5"/>
    <w:rsid w:val="00A774B4"/>
    <w:rsid w:val="00A77927"/>
    <w:rsid w:val="00A812ED"/>
    <w:rsid w:val="00A81791"/>
    <w:rsid w:val="00A8195D"/>
    <w:rsid w:val="00A81DC9"/>
    <w:rsid w:val="00A82923"/>
    <w:rsid w:val="00A8372C"/>
    <w:rsid w:val="00A855FA"/>
    <w:rsid w:val="00A9071E"/>
    <w:rsid w:val="00A90A0B"/>
    <w:rsid w:val="00A91418"/>
    <w:rsid w:val="00A91A18"/>
    <w:rsid w:val="00A932DF"/>
    <w:rsid w:val="00A93E56"/>
    <w:rsid w:val="00A947CF"/>
    <w:rsid w:val="00A95F5B"/>
    <w:rsid w:val="00A96D9C"/>
    <w:rsid w:val="00A9772A"/>
    <w:rsid w:val="00AA18E2"/>
    <w:rsid w:val="00AA22B0"/>
    <w:rsid w:val="00AA2B19"/>
    <w:rsid w:val="00AA3B89"/>
    <w:rsid w:val="00AA496E"/>
    <w:rsid w:val="00AA4B89"/>
    <w:rsid w:val="00AA5E50"/>
    <w:rsid w:val="00AA642B"/>
    <w:rsid w:val="00AB1983"/>
    <w:rsid w:val="00AB23C3"/>
    <w:rsid w:val="00AB24AF"/>
    <w:rsid w:val="00AB24DB"/>
    <w:rsid w:val="00AB35D0"/>
    <w:rsid w:val="00AB39A8"/>
    <w:rsid w:val="00AB77E7"/>
    <w:rsid w:val="00AC0A0A"/>
    <w:rsid w:val="00AC1DCF"/>
    <w:rsid w:val="00AC23B1"/>
    <w:rsid w:val="00AC260E"/>
    <w:rsid w:val="00AC2AF9"/>
    <w:rsid w:val="00AC2F71"/>
    <w:rsid w:val="00AC3264"/>
    <w:rsid w:val="00AC3410"/>
    <w:rsid w:val="00AC3835"/>
    <w:rsid w:val="00AC3D99"/>
    <w:rsid w:val="00AC47A6"/>
    <w:rsid w:val="00AC78ED"/>
    <w:rsid w:val="00AD02D3"/>
    <w:rsid w:val="00AD05EE"/>
    <w:rsid w:val="00AD3675"/>
    <w:rsid w:val="00AD37B0"/>
    <w:rsid w:val="00AD56A9"/>
    <w:rsid w:val="00AD69C4"/>
    <w:rsid w:val="00AD6A4E"/>
    <w:rsid w:val="00AD6F0C"/>
    <w:rsid w:val="00AE149B"/>
    <w:rsid w:val="00AE1C5F"/>
    <w:rsid w:val="00AE3005"/>
    <w:rsid w:val="00AE3875"/>
    <w:rsid w:val="00AE3899"/>
    <w:rsid w:val="00AE6024"/>
    <w:rsid w:val="00AE6CD2"/>
    <w:rsid w:val="00AE776A"/>
    <w:rsid w:val="00AF1F68"/>
    <w:rsid w:val="00AF27B7"/>
    <w:rsid w:val="00AF2A61"/>
    <w:rsid w:val="00AF2BB2"/>
    <w:rsid w:val="00AF3C5D"/>
    <w:rsid w:val="00AF4072"/>
    <w:rsid w:val="00AF726A"/>
    <w:rsid w:val="00AF7AB4"/>
    <w:rsid w:val="00AF7B91"/>
    <w:rsid w:val="00B00001"/>
    <w:rsid w:val="00B00015"/>
    <w:rsid w:val="00B01EAA"/>
    <w:rsid w:val="00B02D0F"/>
    <w:rsid w:val="00B043A6"/>
    <w:rsid w:val="00B04859"/>
    <w:rsid w:val="00B05A90"/>
    <w:rsid w:val="00B0664E"/>
    <w:rsid w:val="00B06DE8"/>
    <w:rsid w:val="00B07AE1"/>
    <w:rsid w:val="00B07D23"/>
    <w:rsid w:val="00B10DBA"/>
    <w:rsid w:val="00B11310"/>
    <w:rsid w:val="00B117BC"/>
    <w:rsid w:val="00B12968"/>
    <w:rsid w:val="00B131FF"/>
    <w:rsid w:val="00B13498"/>
    <w:rsid w:val="00B13DA2"/>
    <w:rsid w:val="00B1672A"/>
    <w:rsid w:val="00B16E71"/>
    <w:rsid w:val="00B174BD"/>
    <w:rsid w:val="00B20690"/>
    <w:rsid w:val="00B20B2A"/>
    <w:rsid w:val="00B2129B"/>
    <w:rsid w:val="00B22FA7"/>
    <w:rsid w:val="00B24845"/>
    <w:rsid w:val="00B26370"/>
    <w:rsid w:val="00B26BAB"/>
    <w:rsid w:val="00B27D18"/>
    <w:rsid w:val="00B300DB"/>
    <w:rsid w:val="00B328EA"/>
    <w:rsid w:val="00B32BEC"/>
    <w:rsid w:val="00B355EB"/>
    <w:rsid w:val="00B35B87"/>
    <w:rsid w:val="00B374F0"/>
    <w:rsid w:val="00B40556"/>
    <w:rsid w:val="00B4212C"/>
    <w:rsid w:val="00B43107"/>
    <w:rsid w:val="00B45AC4"/>
    <w:rsid w:val="00B45E0A"/>
    <w:rsid w:val="00B46F12"/>
    <w:rsid w:val="00B47A18"/>
    <w:rsid w:val="00B51CD5"/>
    <w:rsid w:val="00B51CE0"/>
    <w:rsid w:val="00B52025"/>
    <w:rsid w:val="00B53824"/>
    <w:rsid w:val="00B53857"/>
    <w:rsid w:val="00B54009"/>
    <w:rsid w:val="00B54B6C"/>
    <w:rsid w:val="00B55535"/>
    <w:rsid w:val="00B6083F"/>
    <w:rsid w:val="00B61504"/>
    <w:rsid w:val="00B62E95"/>
    <w:rsid w:val="00B634DC"/>
    <w:rsid w:val="00B63ABC"/>
    <w:rsid w:val="00B64D3D"/>
    <w:rsid w:val="00B6562C"/>
    <w:rsid w:val="00B66405"/>
    <w:rsid w:val="00B720C9"/>
    <w:rsid w:val="00B7391B"/>
    <w:rsid w:val="00B743E7"/>
    <w:rsid w:val="00B74B80"/>
    <w:rsid w:val="00B768A9"/>
    <w:rsid w:val="00B76B1B"/>
    <w:rsid w:val="00B76E90"/>
    <w:rsid w:val="00B8005C"/>
    <w:rsid w:val="00B80538"/>
    <w:rsid w:val="00B86312"/>
    <w:rsid w:val="00B8666B"/>
    <w:rsid w:val="00B86FC4"/>
    <w:rsid w:val="00B872EB"/>
    <w:rsid w:val="00B90026"/>
    <w:rsid w:val="00B904F4"/>
    <w:rsid w:val="00B90BD1"/>
    <w:rsid w:val="00B91C35"/>
    <w:rsid w:val="00B92536"/>
    <w:rsid w:val="00B9274D"/>
    <w:rsid w:val="00B94207"/>
    <w:rsid w:val="00B945D4"/>
    <w:rsid w:val="00B9506C"/>
    <w:rsid w:val="00B95645"/>
    <w:rsid w:val="00B96AEB"/>
    <w:rsid w:val="00B97B50"/>
    <w:rsid w:val="00BA231C"/>
    <w:rsid w:val="00BA3959"/>
    <w:rsid w:val="00BA4E77"/>
    <w:rsid w:val="00BA563D"/>
    <w:rsid w:val="00BA58B6"/>
    <w:rsid w:val="00BA720D"/>
    <w:rsid w:val="00BA7AC9"/>
    <w:rsid w:val="00BB1855"/>
    <w:rsid w:val="00BB2332"/>
    <w:rsid w:val="00BB2494"/>
    <w:rsid w:val="00BB2522"/>
    <w:rsid w:val="00BB5218"/>
    <w:rsid w:val="00BB63A8"/>
    <w:rsid w:val="00BB6484"/>
    <w:rsid w:val="00BB6A96"/>
    <w:rsid w:val="00BB72C0"/>
    <w:rsid w:val="00BC264A"/>
    <w:rsid w:val="00BC3779"/>
    <w:rsid w:val="00BC41A0"/>
    <w:rsid w:val="00BC43D8"/>
    <w:rsid w:val="00BC5FB7"/>
    <w:rsid w:val="00BC78BA"/>
    <w:rsid w:val="00BD0186"/>
    <w:rsid w:val="00BD1661"/>
    <w:rsid w:val="00BD6178"/>
    <w:rsid w:val="00BD6348"/>
    <w:rsid w:val="00BE147F"/>
    <w:rsid w:val="00BE1BBC"/>
    <w:rsid w:val="00BE3D86"/>
    <w:rsid w:val="00BE46B5"/>
    <w:rsid w:val="00BE48A0"/>
    <w:rsid w:val="00BE6663"/>
    <w:rsid w:val="00BE6E4A"/>
    <w:rsid w:val="00BE7487"/>
    <w:rsid w:val="00BF0917"/>
    <w:rsid w:val="00BF0CD7"/>
    <w:rsid w:val="00BF0EF1"/>
    <w:rsid w:val="00BF143E"/>
    <w:rsid w:val="00BF15CE"/>
    <w:rsid w:val="00BF1C55"/>
    <w:rsid w:val="00BF2157"/>
    <w:rsid w:val="00BF2FC3"/>
    <w:rsid w:val="00BF37C3"/>
    <w:rsid w:val="00BF47D6"/>
    <w:rsid w:val="00BF695B"/>
    <w:rsid w:val="00BF71B0"/>
    <w:rsid w:val="00BF72C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209"/>
    <w:rsid w:val="00C15D38"/>
    <w:rsid w:val="00C16CF7"/>
    <w:rsid w:val="00C177D3"/>
    <w:rsid w:val="00C179BC"/>
    <w:rsid w:val="00C17F8C"/>
    <w:rsid w:val="00C20360"/>
    <w:rsid w:val="00C211E6"/>
    <w:rsid w:val="00C21DE6"/>
    <w:rsid w:val="00C22446"/>
    <w:rsid w:val="00C22681"/>
    <w:rsid w:val="00C22FB5"/>
    <w:rsid w:val="00C23892"/>
    <w:rsid w:val="00C23ED2"/>
    <w:rsid w:val="00C24236"/>
    <w:rsid w:val="00C24986"/>
    <w:rsid w:val="00C24CBF"/>
    <w:rsid w:val="00C25C66"/>
    <w:rsid w:val="00C2710B"/>
    <w:rsid w:val="00C279C2"/>
    <w:rsid w:val="00C30429"/>
    <w:rsid w:val="00C3183E"/>
    <w:rsid w:val="00C33531"/>
    <w:rsid w:val="00C33638"/>
    <w:rsid w:val="00C33B9E"/>
    <w:rsid w:val="00C34194"/>
    <w:rsid w:val="00C35EF7"/>
    <w:rsid w:val="00C36E68"/>
    <w:rsid w:val="00C374BD"/>
    <w:rsid w:val="00C37A86"/>
    <w:rsid w:val="00C4043D"/>
    <w:rsid w:val="00C40DAA"/>
    <w:rsid w:val="00C41F7E"/>
    <w:rsid w:val="00C42169"/>
    <w:rsid w:val="00C424BD"/>
    <w:rsid w:val="00C42A1B"/>
    <w:rsid w:val="00C42C1F"/>
    <w:rsid w:val="00C44A8D"/>
    <w:rsid w:val="00C44CF8"/>
    <w:rsid w:val="00C460A1"/>
    <w:rsid w:val="00C4663F"/>
    <w:rsid w:val="00C4789C"/>
    <w:rsid w:val="00C52C02"/>
    <w:rsid w:val="00C52DCB"/>
    <w:rsid w:val="00C57EE8"/>
    <w:rsid w:val="00C61072"/>
    <w:rsid w:val="00C6243C"/>
    <w:rsid w:val="00C62F54"/>
    <w:rsid w:val="00C63AEA"/>
    <w:rsid w:val="00C67BBF"/>
    <w:rsid w:val="00C70168"/>
    <w:rsid w:val="00C718DD"/>
    <w:rsid w:val="00C71AFB"/>
    <w:rsid w:val="00C72B45"/>
    <w:rsid w:val="00C74707"/>
    <w:rsid w:val="00C74A76"/>
    <w:rsid w:val="00C767C7"/>
    <w:rsid w:val="00C779FD"/>
    <w:rsid w:val="00C77D84"/>
    <w:rsid w:val="00C80B9E"/>
    <w:rsid w:val="00C8373E"/>
    <w:rsid w:val="00C841B7"/>
    <w:rsid w:val="00C8667D"/>
    <w:rsid w:val="00C86967"/>
    <w:rsid w:val="00C905DE"/>
    <w:rsid w:val="00C91A0F"/>
    <w:rsid w:val="00C928A8"/>
    <w:rsid w:val="00C92C6C"/>
    <w:rsid w:val="00C93742"/>
    <w:rsid w:val="00C94085"/>
    <w:rsid w:val="00C95113"/>
    <w:rsid w:val="00C95246"/>
    <w:rsid w:val="00CA0CF7"/>
    <w:rsid w:val="00CA103E"/>
    <w:rsid w:val="00CA26AF"/>
    <w:rsid w:val="00CA437D"/>
    <w:rsid w:val="00CA483B"/>
    <w:rsid w:val="00CA6C45"/>
    <w:rsid w:val="00CA74F6"/>
    <w:rsid w:val="00CA7603"/>
    <w:rsid w:val="00CB364E"/>
    <w:rsid w:val="00CB37B8"/>
    <w:rsid w:val="00CB4F1A"/>
    <w:rsid w:val="00CB58B4"/>
    <w:rsid w:val="00CB6577"/>
    <w:rsid w:val="00CB66C2"/>
    <w:rsid w:val="00CC19AF"/>
    <w:rsid w:val="00CC1FE9"/>
    <w:rsid w:val="00CC3B49"/>
    <w:rsid w:val="00CC3D04"/>
    <w:rsid w:val="00CC4AF7"/>
    <w:rsid w:val="00CC54E5"/>
    <w:rsid w:val="00CC614A"/>
    <w:rsid w:val="00CC6706"/>
    <w:rsid w:val="00CC6AD2"/>
    <w:rsid w:val="00CC6F04"/>
    <w:rsid w:val="00CC7B94"/>
    <w:rsid w:val="00CD3B63"/>
    <w:rsid w:val="00CD49A5"/>
    <w:rsid w:val="00CD6E8E"/>
    <w:rsid w:val="00CE0189"/>
    <w:rsid w:val="00CE161F"/>
    <w:rsid w:val="00CE3529"/>
    <w:rsid w:val="00CE4320"/>
    <w:rsid w:val="00CE5D9A"/>
    <w:rsid w:val="00CE76CD"/>
    <w:rsid w:val="00CF0B65"/>
    <w:rsid w:val="00CF1C1F"/>
    <w:rsid w:val="00CF2DEF"/>
    <w:rsid w:val="00CF3B5E"/>
    <w:rsid w:val="00CF4113"/>
    <w:rsid w:val="00CF4E8C"/>
    <w:rsid w:val="00CF6913"/>
    <w:rsid w:val="00CF7AA7"/>
    <w:rsid w:val="00D006CF"/>
    <w:rsid w:val="00D007DF"/>
    <w:rsid w:val="00D008A6"/>
    <w:rsid w:val="00D00960"/>
    <w:rsid w:val="00D00B74"/>
    <w:rsid w:val="00D015F0"/>
    <w:rsid w:val="00D01759"/>
    <w:rsid w:val="00D0447B"/>
    <w:rsid w:val="00D04894"/>
    <w:rsid w:val="00D048A2"/>
    <w:rsid w:val="00D053CE"/>
    <w:rsid w:val="00D055EB"/>
    <w:rsid w:val="00D056FE"/>
    <w:rsid w:val="00D05B56"/>
    <w:rsid w:val="00D069D6"/>
    <w:rsid w:val="00D114D1"/>
    <w:rsid w:val="00D121C4"/>
    <w:rsid w:val="00D14233"/>
    <w:rsid w:val="00D14274"/>
    <w:rsid w:val="00D156A7"/>
    <w:rsid w:val="00D15E5B"/>
    <w:rsid w:val="00D16F89"/>
    <w:rsid w:val="00D17C62"/>
    <w:rsid w:val="00D20941"/>
    <w:rsid w:val="00D213DA"/>
    <w:rsid w:val="00D21586"/>
    <w:rsid w:val="00D215AF"/>
    <w:rsid w:val="00D21AE6"/>
    <w:rsid w:val="00D21EA5"/>
    <w:rsid w:val="00D23A38"/>
    <w:rsid w:val="00D23CAA"/>
    <w:rsid w:val="00D244E7"/>
    <w:rsid w:val="00D24F9B"/>
    <w:rsid w:val="00D2574C"/>
    <w:rsid w:val="00D2655E"/>
    <w:rsid w:val="00D26D79"/>
    <w:rsid w:val="00D27C2B"/>
    <w:rsid w:val="00D31ED3"/>
    <w:rsid w:val="00D322CA"/>
    <w:rsid w:val="00D32E8F"/>
    <w:rsid w:val="00D33363"/>
    <w:rsid w:val="00D33378"/>
    <w:rsid w:val="00D33395"/>
    <w:rsid w:val="00D338A6"/>
    <w:rsid w:val="00D34943"/>
    <w:rsid w:val="00D34A2B"/>
    <w:rsid w:val="00D359D4"/>
    <w:rsid w:val="00D36057"/>
    <w:rsid w:val="00D3708D"/>
    <w:rsid w:val="00D41E23"/>
    <w:rsid w:val="00D41E38"/>
    <w:rsid w:val="00D41F73"/>
    <w:rsid w:val="00D429EC"/>
    <w:rsid w:val="00D43D44"/>
    <w:rsid w:val="00D43EBB"/>
    <w:rsid w:val="00D44E4E"/>
    <w:rsid w:val="00D46D26"/>
    <w:rsid w:val="00D503F4"/>
    <w:rsid w:val="00D51254"/>
    <w:rsid w:val="00D51471"/>
    <w:rsid w:val="00D51627"/>
    <w:rsid w:val="00D51888"/>
    <w:rsid w:val="00D51E1A"/>
    <w:rsid w:val="00D54AAC"/>
    <w:rsid w:val="00D54B32"/>
    <w:rsid w:val="00D55DF0"/>
    <w:rsid w:val="00D563E1"/>
    <w:rsid w:val="00D56BB6"/>
    <w:rsid w:val="00D5708B"/>
    <w:rsid w:val="00D6022B"/>
    <w:rsid w:val="00D60C40"/>
    <w:rsid w:val="00D6138D"/>
    <w:rsid w:val="00D6166E"/>
    <w:rsid w:val="00D63126"/>
    <w:rsid w:val="00D63A67"/>
    <w:rsid w:val="00D63CC9"/>
    <w:rsid w:val="00D646C9"/>
    <w:rsid w:val="00D64854"/>
    <w:rsid w:val="00D6492E"/>
    <w:rsid w:val="00D65354"/>
    <w:rsid w:val="00D65845"/>
    <w:rsid w:val="00D658ED"/>
    <w:rsid w:val="00D65DA6"/>
    <w:rsid w:val="00D65F6B"/>
    <w:rsid w:val="00D66427"/>
    <w:rsid w:val="00D67B85"/>
    <w:rsid w:val="00D70087"/>
    <w:rsid w:val="00D7079E"/>
    <w:rsid w:val="00D70823"/>
    <w:rsid w:val="00D70AB1"/>
    <w:rsid w:val="00D70D6C"/>
    <w:rsid w:val="00D70F23"/>
    <w:rsid w:val="00D745F5"/>
    <w:rsid w:val="00D75392"/>
    <w:rsid w:val="00D7585E"/>
    <w:rsid w:val="00D759A3"/>
    <w:rsid w:val="00D82E32"/>
    <w:rsid w:val="00D83974"/>
    <w:rsid w:val="00D840BB"/>
    <w:rsid w:val="00D84133"/>
    <w:rsid w:val="00D8431C"/>
    <w:rsid w:val="00D85133"/>
    <w:rsid w:val="00D903EA"/>
    <w:rsid w:val="00D91607"/>
    <w:rsid w:val="00D91F1F"/>
    <w:rsid w:val="00D92C82"/>
    <w:rsid w:val="00D92E64"/>
    <w:rsid w:val="00D93336"/>
    <w:rsid w:val="00D94314"/>
    <w:rsid w:val="00D94AA8"/>
    <w:rsid w:val="00D95685"/>
    <w:rsid w:val="00D95BC7"/>
    <w:rsid w:val="00D96043"/>
    <w:rsid w:val="00D97779"/>
    <w:rsid w:val="00DA1D4D"/>
    <w:rsid w:val="00DA316D"/>
    <w:rsid w:val="00DA52F5"/>
    <w:rsid w:val="00DA554C"/>
    <w:rsid w:val="00DA56DA"/>
    <w:rsid w:val="00DA73A3"/>
    <w:rsid w:val="00DB241F"/>
    <w:rsid w:val="00DB3080"/>
    <w:rsid w:val="00DB4E12"/>
    <w:rsid w:val="00DB5771"/>
    <w:rsid w:val="00DC0C1F"/>
    <w:rsid w:val="00DC1FB0"/>
    <w:rsid w:val="00DC2CB2"/>
    <w:rsid w:val="00DC3395"/>
    <w:rsid w:val="00DC3664"/>
    <w:rsid w:val="00DC4B9B"/>
    <w:rsid w:val="00DC6EFC"/>
    <w:rsid w:val="00DC736D"/>
    <w:rsid w:val="00DC7CDE"/>
    <w:rsid w:val="00DD117B"/>
    <w:rsid w:val="00DD243F"/>
    <w:rsid w:val="00DD2F1A"/>
    <w:rsid w:val="00DD46E9"/>
    <w:rsid w:val="00DD4812"/>
    <w:rsid w:val="00DD4CA7"/>
    <w:rsid w:val="00DD4EDA"/>
    <w:rsid w:val="00DD77AF"/>
    <w:rsid w:val="00DE0097"/>
    <w:rsid w:val="00DE05AE"/>
    <w:rsid w:val="00DE0979"/>
    <w:rsid w:val="00DE12E9"/>
    <w:rsid w:val="00DE2D8C"/>
    <w:rsid w:val="00DE301D"/>
    <w:rsid w:val="00DE43F4"/>
    <w:rsid w:val="00DE53F8"/>
    <w:rsid w:val="00DE60E6"/>
    <w:rsid w:val="00DE624A"/>
    <w:rsid w:val="00DE6C9B"/>
    <w:rsid w:val="00DE735D"/>
    <w:rsid w:val="00DE74DC"/>
    <w:rsid w:val="00DE7D5A"/>
    <w:rsid w:val="00DF1AC4"/>
    <w:rsid w:val="00DF247C"/>
    <w:rsid w:val="00DF6C84"/>
    <w:rsid w:val="00DF707E"/>
    <w:rsid w:val="00DF759D"/>
    <w:rsid w:val="00DF779D"/>
    <w:rsid w:val="00E003AF"/>
    <w:rsid w:val="00E018C3"/>
    <w:rsid w:val="00E01C15"/>
    <w:rsid w:val="00E050CB"/>
    <w:rsid w:val="00E052B1"/>
    <w:rsid w:val="00E05886"/>
    <w:rsid w:val="00E10C02"/>
    <w:rsid w:val="00E10E85"/>
    <w:rsid w:val="00E137F4"/>
    <w:rsid w:val="00E13A08"/>
    <w:rsid w:val="00E15F04"/>
    <w:rsid w:val="00E164F2"/>
    <w:rsid w:val="00E16F61"/>
    <w:rsid w:val="00E20F6A"/>
    <w:rsid w:val="00E2158D"/>
    <w:rsid w:val="00E21A25"/>
    <w:rsid w:val="00E23303"/>
    <w:rsid w:val="00E253CA"/>
    <w:rsid w:val="00E26AA3"/>
    <w:rsid w:val="00E27418"/>
    <w:rsid w:val="00E2771C"/>
    <w:rsid w:val="00E31162"/>
    <w:rsid w:val="00E324D9"/>
    <w:rsid w:val="00E331FB"/>
    <w:rsid w:val="00E33DF4"/>
    <w:rsid w:val="00E34293"/>
    <w:rsid w:val="00E34988"/>
    <w:rsid w:val="00E35EDE"/>
    <w:rsid w:val="00E36528"/>
    <w:rsid w:val="00E40CF7"/>
    <w:rsid w:val="00E413B8"/>
    <w:rsid w:val="00E434EB"/>
    <w:rsid w:val="00E43A0E"/>
    <w:rsid w:val="00E440C0"/>
    <w:rsid w:val="00E441F4"/>
    <w:rsid w:val="00E457AC"/>
    <w:rsid w:val="00E4683D"/>
    <w:rsid w:val="00E504A1"/>
    <w:rsid w:val="00E5116D"/>
    <w:rsid w:val="00E51231"/>
    <w:rsid w:val="00E521DE"/>
    <w:rsid w:val="00E52A67"/>
    <w:rsid w:val="00E540BF"/>
    <w:rsid w:val="00E54943"/>
    <w:rsid w:val="00E5506D"/>
    <w:rsid w:val="00E5703D"/>
    <w:rsid w:val="00E62FBE"/>
    <w:rsid w:val="00E63389"/>
    <w:rsid w:val="00E64597"/>
    <w:rsid w:val="00E65181"/>
    <w:rsid w:val="00E65780"/>
    <w:rsid w:val="00E66AA1"/>
    <w:rsid w:val="00E66B6A"/>
    <w:rsid w:val="00E71243"/>
    <w:rsid w:val="00E71362"/>
    <w:rsid w:val="00E7168A"/>
    <w:rsid w:val="00E71D25"/>
    <w:rsid w:val="00E7295C"/>
    <w:rsid w:val="00E73306"/>
    <w:rsid w:val="00E747C8"/>
    <w:rsid w:val="00E74FE4"/>
    <w:rsid w:val="00E753A6"/>
    <w:rsid w:val="00E7668D"/>
    <w:rsid w:val="00E766E8"/>
    <w:rsid w:val="00E77E90"/>
    <w:rsid w:val="00E81633"/>
    <w:rsid w:val="00E8181B"/>
    <w:rsid w:val="00E831A3"/>
    <w:rsid w:val="00E86733"/>
    <w:rsid w:val="00E8700D"/>
    <w:rsid w:val="00E9108A"/>
    <w:rsid w:val="00E94803"/>
    <w:rsid w:val="00E94B69"/>
    <w:rsid w:val="00E94D9F"/>
    <w:rsid w:val="00E95023"/>
    <w:rsid w:val="00E9588E"/>
    <w:rsid w:val="00E96813"/>
    <w:rsid w:val="00E97B1E"/>
    <w:rsid w:val="00E97ECA"/>
    <w:rsid w:val="00EA2BA6"/>
    <w:rsid w:val="00EA30D6"/>
    <w:rsid w:val="00EA33B1"/>
    <w:rsid w:val="00EA3979"/>
    <w:rsid w:val="00EA7401"/>
    <w:rsid w:val="00EA74F2"/>
    <w:rsid w:val="00EA7F5C"/>
    <w:rsid w:val="00EB0D02"/>
    <w:rsid w:val="00EB0D5F"/>
    <w:rsid w:val="00EB193D"/>
    <w:rsid w:val="00EB2A71"/>
    <w:rsid w:val="00EB32CF"/>
    <w:rsid w:val="00EB4A5F"/>
    <w:rsid w:val="00EB7078"/>
    <w:rsid w:val="00EB7598"/>
    <w:rsid w:val="00EB7885"/>
    <w:rsid w:val="00EC0020"/>
    <w:rsid w:val="00EC0998"/>
    <w:rsid w:val="00EC14A8"/>
    <w:rsid w:val="00EC1B18"/>
    <w:rsid w:val="00EC2805"/>
    <w:rsid w:val="00EC3100"/>
    <w:rsid w:val="00EC3D02"/>
    <w:rsid w:val="00EC437B"/>
    <w:rsid w:val="00EC4CBD"/>
    <w:rsid w:val="00EC57BE"/>
    <w:rsid w:val="00EC60F1"/>
    <w:rsid w:val="00EC6BEA"/>
    <w:rsid w:val="00EC6CDB"/>
    <w:rsid w:val="00EC703B"/>
    <w:rsid w:val="00EC70D8"/>
    <w:rsid w:val="00EC78F8"/>
    <w:rsid w:val="00ED1008"/>
    <w:rsid w:val="00ED1338"/>
    <w:rsid w:val="00ED1475"/>
    <w:rsid w:val="00ED19F3"/>
    <w:rsid w:val="00ED1AB4"/>
    <w:rsid w:val="00ED2086"/>
    <w:rsid w:val="00ED2C23"/>
    <w:rsid w:val="00ED2CF0"/>
    <w:rsid w:val="00ED4790"/>
    <w:rsid w:val="00ED4956"/>
    <w:rsid w:val="00ED6D87"/>
    <w:rsid w:val="00ED6EB3"/>
    <w:rsid w:val="00EE01CC"/>
    <w:rsid w:val="00EE1058"/>
    <w:rsid w:val="00EE1089"/>
    <w:rsid w:val="00EE2BEC"/>
    <w:rsid w:val="00EE3260"/>
    <w:rsid w:val="00EE3CF3"/>
    <w:rsid w:val="00EE45D4"/>
    <w:rsid w:val="00EE586E"/>
    <w:rsid w:val="00EE5BEB"/>
    <w:rsid w:val="00EE6345"/>
    <w:rsid w:val="00EE788B"/>
    <w:rsid w:val="00EE7ED9"/>
    <w:rsid w:val="00EF00ED"/>
    <w:rsid w:val="00EF0192"/>
    <w:rsid w:val="00EF0196"/>
    <w:rsid w:val="00EF06A8"/>
    <w:rsid w:val="00EF0943"/>
    <w:rsid w:val="00EF0EAD"/>
    <w:rsid w:val="00EF13AC"/>
    <w:rsid w:val="00EF3EDD"/>
    <w:rsid w:val="00EF4AEE"/>
    <w:rsid w:val="00EF4CB1"/>
    <w:rsid w:val="00EF5030"/>
    <w:rsid w:val="00EF51BF"/>
    <w:rsid w:val="00EF5798"/>
    <w:rsid w:val="00EF60E5"/>
    <w:rsid w:val="00EF6A0C"/>
    <w:rsid w:val="00EF6DC1"/>
    <w:rsid w:val="00EF6E7F"/>
    <w:rsid w:val="00F01D8F"/>
    <w:rsid w:val="00F01D93"/>
    <w:rsid w:val="00F06BB9"/>
    <w:rsid w:val="00F06E2A"/>
    <w:rsid w:val="00F121C4"/>
    <w:rsid w:val="00F122D7"/>
    <w:rsid w:val="00F13628"/>
    <w:rsid w:val="00F14D44"/>
    <w:rsid w:val="00F15320"/>
    <w:rsid w:val="00F17235"/>
    <w:rsid w:val="00F20B40"/>
    <w:rsid w:val="00F21EEE"/>
    <w:rsid w:val="00F2269A"/>
    <w:rsid w:val="00F22775"/>
    <w:rsid w:val="00F228A5"/>
    <w:rsid w:val="00F23BE6"/>
    <w:rsid w:val="00F246D4"/>
    <w:rsid w:val="00F24E88"/>
    <w:rsid w:val="00F24FDE"/>
    <w:rsid w:val="00F25FB5"/>
    <w:rsid w:val="00F26525"/>
    <w:rsid w:val="00F26935"/>
    <w:rsid w:val="00F269DC"/>
    <w:rsid w:val="00F309E2"/>
    <w:rsid w:val="00F30C2D"/>
    <w:rsid w:val="00F318BD"/>
    <w:rsid w:val="00F3217E"/>
    <w:rsid w:val="00F32557"/>
    <w:rsid w:val="00F332EF"/>
    <w:rsid w:val="00F34D8E"/>
    <w:rsid w:val="00F36342"/>
    <w:rsid w:val="00F3674D"/>
    <w:rsid w:val="00F37435"/>
    <w:rsid w:val="00F4079E"/>
    <w:rsid w:val="00F408B7"/>
    <w:rsid w:val="00F408FD"/>
    <w:rsid w:val="00F40B14"/>
    <w:rsid w:val="00F42EAA"/>
    <w:rsid w:val="00F42EE0"/>
    <w:rsid w:val="00F434A9"/>
    <w:rsid w:val="00F437C4"/>
    <w:rsid w:val="00F43EC7"/>
    <w:rsid w:val="00F446A0"/>
    <w:rsid w:val="00F453CA"/>
    <w:rsid w:val="00F47837"/>
    <w:rsid w:val="00F47A0A"/>
    <w:rsid w:val="00F47A79"/>
    <w:rsid w:val="00F47F5C"/>
    <w:rsid w:val="00F50768"/>
    <w:rsid w:val="00F51928"/>
    <w:rsid w:val="00F543B3"/>
    <w:rsid w:val="00F5643A"/>
    <w:rsid w:val="00F56596"/>
    <w:rsid w:val="00F611A4"/>
    <w:rsid w:val="00F61D7A"/>
    <w:rsid w:val="00F62236"/>
    <w:rsid w:val="00F63F25"/>
    <w:rsid w:val="00F642AF"/>
    <w:rsid w:val="00F650B4"/>
    <w:rsid w:val="00F65901"/>
    <w:rsid w:val="00F6590F"/>
    <w:rsid w:val="00F66B95"/>
    <w:rsid w:val="00F7023E"/>
    <w:rsid w:val="00F706AA"/>
    <w:rsid w:val="00F715D0"/>
    <w:rsid w:val="00F717E7"/>
    <w:rsid w:val="00F724A1"/>
    <w:rsid w:val="00F7288E"/>
    <w:rsid w:val="00F73732"/>
    <w:rsid w:val="00F73C04"/>
    <w:rsid w:val="00F7632C"/>
    <w:rsid w:val="00F76FDC"/>
    <w:rsid w:val="00F77ED7"/>
    <w:rsid w:val="00F80070"/>
    <w:rsid w:val="00F808E9"/>
    <w:rsid w:val="00F80F5D"/>
    <w:rsid w:val="00F83623"/>
    <w:rsid w:val="00F84226"/>
    <w:rsid w:val="00F84564"/>
    <w:rsid w:val="00F853F3"/>
    <w:rsid w:val="00F8591B"/>
    <w:rsid w:val="00F8655C"/>
    <w:rsid w:val="00F87E14"/>
    <w:rsid w:val="00F90E1A"/>
    <w:rsid w:val="00F91B79"/>
    <w:rsid w:val="00F91DDC"/>
    <w:rsid w:val="00F934BF"/>
    <w:rsid w:val="00F94B27"/>
    <w:rsid w:val="00F96626"/>
    <w:rsid w:val="00F96946"/>
    <w:rsid w:val="00F97131"/>
    <w:rsid w:val="00F9720F"/>
    <w:rsid w:val="00F97B4B"/>
    <w:rsid w:val="00FA04E0"/>
    <w:rsid w:val="00FA166A"/>
    <w:rsid w:val="00FA2581"/>
    <w:rsid w:val="00FA2CF6"/>
    <w:rsid w:val="00FA3065"/>
    <w:rsid w:val="00FA3EBB"/>
    <w:rsid w:val="00FA4F34"/>
    <w:rsid w:val="00FA52F9"/>
    <w:rsid w:val="00FA70D7"/>
    <w:rsid w:val="00FB0346"/>
    <w:rsid w:val="00FB0E61"/>
    <w:rsid w:val="00FB10FF"/>
    <w:rsid w:val="00FB1AF9"/>
    <w:rsid w:val="00FB1D69"/>
    <w:rsid w:val="00FB2812"/>
    <w:rsid w:val="00FB3570"/>
    <w:rsid w:val="00FB7100"/>
    <w:rsid w:val="00FC0636"/>
    <w:rsid w:val="00FC2208"/>
    <w:rsid w:val="00FC2758"/>
    <w:rsid w:val="00FC3523"/>
    <w:rsid w:val="00FC44C4"/>
    <w:rsid w:val="00FC4F7B"/>
    <w:rsid w:val="00FC5BF2"/>
    <w:rsid w:val="00FC755A"/>
    <w:rsid w:val="00FD05DA"/>
    <w:rsid w:val="00FD05FD"/>
    <w:rsid w:val="00FD1F94"/>
    <w:rsid w:val="00FD21A7"/>
    <w:rsid w:val="00FD3022"/>
    <w:rsid w:val="00FD3347"/>
    <w:rsid w:val="00FD38B0"/>
    <w:rsid w:val="00FD40E9"/>
    <w:rsid w:val="00FD495B"/>
    <w:rsid w:val="00FE0C73"/>
    <w:rsid w:val="00FE0F38"/>
    <w:rsid w:val="00FE108E"/>
    <w:rsid w:val="00FE126B"/>
    <w:rsid w:val="00FE21FB"/>
    <w:rsid w:val="00FE2356"/>
    <w:rsid w:val="00FE2629"/>
    <w:rsid w:val="00FE3733"/>
    <w:rsid w:val="00FE3AA1"/>
    <w:rsid w:val="00FE3AB8"/>
    <w:rsid w:val="00FE3F27"/>
    <w:rsid w:val="00FE40B5"/>
    <w:rsid w:val="00FE5446"/>
    <w:rsid w:val="00FE660C"/>
    <w:rsid w:val="00FE6EA0"/>
    <w:rsid w:val="00FE75EB"/>
    <w:rsid w:val="00FF0F2A"/>
    <w:rsid w:val="00FF1E12"/>
    <w:rsid w:val="00FF2449"/>
    <w:rsid w:val="00FF25B7"/>
    <w:rsid w:val="00FF492B"/>
    <w:rsid w:val="00FF49EE"/>
    <w:rsid w:val="00FF5EC7"/>
    <w:rsid w:val="00FF6682"/>
    <w:rsid w:val="00FF7815"/>
    <w:rsid w:val="00FF7892"/>
    <w:rsid w:val="01E75B4A"/>
    <w:rsid w:val="026A2F8D"/>
    <w:rsid w:val="0374FA9D"/>
    <w:rsid w:val="03832BAB"/>
    <w:rsid w:val="041CAEBB"/>
    <w:rsid w:val="053036E3"/>
    <w:rsid w:val="065FD3D7"/>
    <w:rsid w:val="06D4D4D5"/>
    <w:rsid w:val="08C19A58"/>
    <w:rsid w:val="08F01FDE"/>
    <w:rsid w:val="0917D299"/>
    <w:rsid w:val="0A5EF7BF"/>
    <w:rsid w:val="0B6059A8"/>
    <w:rsid w:val="0C3EAA6C"/>
    <w:rsid w:val="0C485414"/>
    <w:rsid w:val="0CC7F9F3"/>
    <w:rsid w:val="0D60B996"/>
    <w:rsid w:val="0DA5912A"/>
    <w:rsid w:val="0DD2FE45"/>
    <w:rsid w:val="0E17671B"/>
    <w:rsid w:val="0E3A9C61"/>
    <w:rsid w:val="0E661ED5"/>
    <w:rsid w:val="0F11B15D"/>
    <w:rsid w:val="0F7D0936"/>
    <w:rsid w:val="11BD1D84"/>
    <w:rsid w:val="11EE1D4A"/>
    <w:rsid w:val="1252FCBC"/>
    <w:rsid w:val="1379ED9A"/>
    <w:rsid w:val="13A9400B"/>
    <w:rsid w:val="14F99CF8"/>
    <w:rsid w:val="150FF9CC"/>
    <w:rsid w:val="16293D75"/>
    <w:rsid w:val="1650C2E1"/>
    <w:rsid w:val="16E22B0E"/>
    <w:rsid w:val="1833254F"/>
    <w:rsid w:val="18D55E27"/>
    <w:rsid w:val="190A6847"/>
    <w:rsid w:val="1BA37F43"/>
    <w:rsid w:val="1C36104F"/>
    <w:rsid w:val="1D26E43B"/>
    <w:rsid w:val="1D3F4FA4"/>
    <w:rsid w:val="1E1ACC51"/>
    <w:rsid w:val="1E77BCAD"/>
    <w:rsid w:val="1EF57F89"/>
    <w:rsid w:val="1F2A8E49"/>
    <w:rsid w:val="1F784F3F"/>
    <w:rsid w:val="1FED8061"/>
    <w:rsid w:val="20601AF2"/>
    <w:rsid w:val="20BD1E39"/>
    <w:rsid w:val="2114E644"/>
    <w:rsid w:val="2137D958"/>
    <w:rsid w:val="21A1BCC4"/>
    <w:rsid w:val="21BEF7A3"/>
    <w:rsid w:val="223352DF"/>
    <w:rsid w:val="23475416"/>
    <w:rsid w:val="23AE0595"/>
    <w:rsid w:val="23D384D7"/>
    <w:rsid w:val="24108F22"/>
    <w:rsid w:val="243A9092"/>
    <w:rsid w:val="25780E6D"/>
    <w:rsid w:val="25C83407"/>
    <w:rsid w:val="26F294D8"/>
    <w:rsid w:val="27708297"/>
    <w:rsid w:val="27AC3C8B"/>
    <w:rsid w:val="281F20DC"/>
    <w:rsid w:val="2866A8EE"/>
    <w:rsid w:val="2927C844"/>
    <w:rsid w:val="296EB9CF"/>
    <w:rsid w:val="2BBA8524"/>
    <w:rsid w:val="2C4CC3CE"/>
    <w:rsid w:val="2C951FBA"/>
    <w:rsid w:val="2CFEDD01"/>
    <w:rsid w:val="2D0997D0"/>
    <w:rsid w:val="2D47A8A5"/>
    <w:rsid w:val="2DD8BBDD"/>
    <w:rsid w:val="2EDBC76D"/>
    <w:rsid w:val="30837C32"/>
    <w:rsid w:val="312FDBFD"/>
    <w:rsid w:val="31383B4A"/>
    <w:rsid w:val="31B5D105"/>
    <w:rsid w:val="324F10D2"/>
    <w:rsid w:val="33A3842D"/>
    <w:rsid w:val="33FA8A4B"/>
    <w:rsid w:val="34A9DBFC"/>
    <w:rsid w:val="34B959FC"/>
    <w:rsid w:val="3540CAC9"/>
    <w:rsid w:val="363BDCDD"/>
    <w:rsid w:val="364F746C"/>
    <w:rsid w:val="3653D631"/>
    <w:rsid w:val="36EBD7D1"/>
    <w:rsid w:val="37D7AD3E"/>
    <w:rsid w:val="3936E1E0"/>
    <w:rsid w:val="39A808F7"/>
    <w:rsid w:val="3AC436E0"/>
    <w:rsid w:val="3B53BACC"/>
    <w:rsid w:val="3B8D690F"/>
    <w:rsid w:val="3C0310F3"/>
    <w:rsid w:val="3C0A50CB"/>
    <w:rsid w:val="3C4DEA4E"/>
    <w:rsid w:val="3C81BA2F"/>
    <w:rsid w:val="3D34573F"/>
    <w:rsid w:val="3DF536A8"/>
    <w:rsid w:val="3E148D94"/>
    <w:rsid w:val="3E2766D7"/>
    <w:rsid w:val="3EC07D7C"/>
    <w:rsid w:val="3F64DB99"/>
    <w:rsid w:val="409B0DC8"/>
    <w:rsid w:val="417A6C90"/>
    <w:rsid w:val="4208230F"/>
    <w:rsid w:val="43595C36"/>
    <w:rsid w:val="449D07E9"/>
    <w:rsid w:val="44AEE125"/>
    <w:rsid w:val="44E81DF9"/>
    <w:rsid w:val="456C501B"/>
    <w:rsid w:val="466C6EE6"/>
    <w:rsid w:val="46A9BCA2"/>
    <w:rsid w:val="47EDF62B"/>
    <w:rsid w:val="48C4B1CB"/>
    <w:rsid w:val="48FB9AF2"/>
    <w:rsid w:val="4A0176F9"/>
    <w:rsid w:val="4A0B27D1"/>
    <w:rsid w:val="4A6A21BA"/>
    <w:rsid w:val="4A76ECA7"/>
    <w:rsid w:val="4B145C16"/>
    <w:rsid w:val="4B5744C9"/>
    <w:rsid w:val="4B5C1E48"/>
    <w:rsid w:val="4CC954D4"/>
    <w:rsid w:val="4D05AA1F"/>
    <w:rsid w:val="4D47D691"/>
    <w:rsid w:val="4D83E77D"/>
    <w:rsid w:val="4E5D37AF"/>
    <w:rsid w:val="4EDC8128"/>
    <w:rsid w:val="4F21F2D4"/>
    <w:rsid w:val="4FB21685"/>
    <w:rsid w:val="4FEE2AA6"/>
    <w:rsid w:val="5092A48B"/>
    <w:rsid w:val="50F893A6"/>
    <w:rsid w:val="51A74274"/>
    <w:rsid w:val="51E621A3"/>
    <w:rsid w:val="522E74EC"/>
    <w:rsid w:val="54303468"/>
    <w:rsid w:val="54376495"/>
    <w:rsid w:val="5471363F"/>
    <w:rsid w:val="54781EF6"/>
    <w:rsid w:val="5515FD2E"/>
    <w:rsid w:val="55BC1CC7"/>
    <w:rsid w:val="55F226C4"/>
    <w:rsid w:val="56594E38"/>
    <w:rsid w:val="5670371A"/>
    <w:rsid w:val="57137CE1"/>
    <w:rsid w:val="57D9919E"/>
    <w:rsid w:val="57EC4246"/>
    <w:rsid w:val="58F7DCE8"/>
    <w:rsid w:val="598812A7"/>
    <w:rsid w:val="5A1159C1"/>
    <w:rsid w:val="5A2AD9D3"/>
    <w:rsid w:val="5A5B4E8B"/>
    <w:rsid w:val="5B87EB0E"/>
    <w:rsid w:val="5BA2F1FE"/>
    <w:rsid w:val="5C2F71FA"/>
    <w:rsid w:val="5CF26A14"/>
    <w:rsid w:val="5D5473F9"/>
    <w:rsid w:val="5D64D712"/>
    <w:rsid w:val="5D824DD7"/>
    <w:rsid w:val="5E5B83CA"/>
    <w:rsid w:val="5EBDBCD2"/>
    <w:rsid w:val="5EBF8BD0"/>
    <w:rsid w:val="5EF3CF97"/>
    <w:rsid w:val="6021580C"/>
    <w:rsid w:val="60767F31"/>
    <w:rsid w:val="60F1B3F6"/>
    <w:rsid w:val="62745BFA"/>
    <w:rsid w:val="628D5F34"/>
    <w:rsid w:val="633D7F4B"/>
    <w:rsid w:val="637B6690"/>
    <w:rsid w:val="65680F9A"/>
    <w:rsid w:val="659E3DE0"/>
    <w:rsid w:val="65B3EA42"/>
    <w:rsid w:val="65FF0754"/>
    <w:rsid w:val="661135E6"/>
    <w:rsid w:val="66229047"/>
    <w:rsid w:val="669FF5B9"/>
    <w:rsid w:val="6915D232"/>
    <w:rsid w:val="6939825E"/>
    <w:rsid w:val="69675467"/>
    <w:rsid w:val="69C99EB1"/>
    <w:rsid w:val="6A7F6DDF"/>
    <w:rsid w:val="6B489130"/>
    <w:rsid w:val="6B79D3FE"/>
    <w:rsid w:val="6C31F0EF"/>
    <w:rsid w:val="6C958280"/>
    <w:rsid w:val="6D716AB6"/>
    <w:rsid w:val="6DB70EA1"/>
    <w:rsid w:val="6E5D7375"/>
    <w:rsid w:val="6F004F3C"/>
    <w:rsid w:val="6F045842"/>
    <w:rsid w:val="7162F91E"/>
    <w:rsid w:val="718F488D"/>
    <w:rsid w:val="728A7FC4"/>
    <w:rsid w:val="72926D4A"/>
    <w:rsid w:val="72B5EBE6"/>
    <w:rsid w:val="72E5CF7D"/>
    <w:rsid w:val="73E58ADF"/>
    <w:rsid w:val="75C22086"/>
    <w:rsid w:val="75E233B1"/>
    <w:rsid w:val="75F591FF"/>
    <w:rsid w:val="76970C7A"/>
    <w:rsid w:val="76B5E379"/>
    <w:rsid w:val="783AEB14"/>
    <w:rsid w:val="79627A47"/>
    <w:rsid w:val="7B86FAF0"/>
    <w:rsid w:val="7C0398DC"/>
    <w:rsid w:val="7C31620A"/>
    <w:rsid w:val="7C8B377F"/>
    <w:rsid w:val="7C8ECD38"/>
    <w:rsid w:val="7D422A65"/>
    <w:rsid w:val="7DF851B7"/>
    <w:rsid w:val="7E2A9D99"/>
    <w:rsid w:val="7E2EDB95"/>
    <w:rsid w:val="7F6902CC"/>
    <w:rsid w:val="7F822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0EE4D5"/>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uiPriority="32" w:qFormat="1"/>
    <w:lsdException w:name="Book Title" w:qFormat="1"/>
    <w:lsdException w:name="Bibliography" w:semiHidden="1" w:uiPriority="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53238A"/>
    <w:pPr>
      <w:tabs>
        <w:tab w:val="left" w:pos="567"/>
        <w:tab w:val="left" w:pos="1134"/>
        <w:tab w:val="left" w:pos="1701"/>
        <w:tab w:val="left" w:pos="2268"/>
        <w:tab w:val="left" w:pos="2835"/>
        <w:tab w:val="left" w:pos="3402"/>
      </w:tabs>
      <w:spacing w:after="120" w:line="240" w:lineRule="auto"/>
      <w:outlineLvl w:val="2"/>
    </w:pPr>
    <w:rPr>
      <w:rFonts w:eastAsia="Arial" w:cs="Arial"/>
      <w:color w:val="1F3864" w:themeColor="accent1" w:themeShade="80"/>
      <w:sz w:val="36"/>
      <w:szCs w:val="36"/>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53238A"/>
    <w:rPr>
      <w:rFonts w:ascii="Arial" w:eastAsia="Arial" w:hAnsi="Arial" w:cs="Arial"/>
      <w:color w:val="1F3864" w:themeColor="accent1" w:themeShade="80"/>
      <w:sz w:val="36"/>
      <w:szCs w:val="36"/>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3"/>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5"/>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4"/>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customStyle="1" w:styleId="PlainTable11">
    <w:name w:val="Plain Table 1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8"/>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9"/>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0"/>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styleId="NormalWeb">
    <w:name w:val="Normal (Web)"/>
    <w:basedOn w:val="Normal"/>
    <w:uiPriority w:val="99"/>
    <w:unhideWhenUsed/>
    <w:rsid w:val="00E94D9F"/>
    <w:pPr>
      <w:spacing w:before="100" w:beforeAutospacing="1" w:after="100" w:afterAutospacing="1"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323E6F"/>
    <w:rPr>
      <w:sz w:val="16"/>
      <w:szCs w:val="16"/>
    </w:rPr>
  </w:style>
  <w:style w:type="paragraph" w:styleId="CommentText">
    <w:name w:val="annotation text"/>
    <w:basedOn w:val="Normal"/>
    <w:link w:val="CommentTextChar"/>
    <w:uiPriority w:val="99"/>
    <w:unhideWhenUsed/>
    <w:rsid w:val="00323E6F"/>
    <w:pPr>
      <w:spacing w:line="240" w:lineRule="auto"/>
    </w:pPr>
    <w:rPr>
      <w:sz w:val="20"/>
      <w:szCs w:val="20"/>
    </w:rPr>
  </w:style>
  <w:style w:type="character" w:customStyle="1" w:styleId="CommentTextChar">
    <w:name w:val="Comment Text Char"/>
    <w:basedOn w:val="DefaultParagraphFont"/>
    <w:link w:val="CommentText"/>
    <w:uiPriority w:val="99"/>
    <w:rsid w:val="00323E6F"/>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23E6F"/>
    <w:rPr>
      <w:b/>
      <w:bCs/>
    </w:rPr>
  </w:style>
  <w:style w:type="character" w:customStyle="1" w:styleId="CommentSubjectChar">
    <w:name w:val="Comment Subject Char"/>
    <w:basedOn w:val="CommentTextChar"/>
    <w:link w:val="CommentSubject"/>
    <w:uiPriority w:val="99"/>
    <w:semiHidden/>
    <w:rsid w:val="00323E6F"/>
    <w:rPr>
      <w:rFonts w:ascii="Arial" w:hAnsi="Arial"/>
      <w:b/>
      <w:bCs/>
      <w:sz w:val="20"/>
      <w:szCs w:val="20"/>
      <w:lang w:val="en-AU"/>
    </w:rPr>
  </w:style>
  <w:style w:type="character" w:styleId="UnresolvedMention">
    <w:name w:val="Unresolved Mention"/>
    <w:basedOn w:val="DefaultParagraphFont"/>
    <w:uiPriority w:val="99"/>
    <w:semiHidden/>
    <w:unhideWhenUsed/>
    <w:rsid w:val="00E27418"/>
    <w:rPr>
      <w:color w:val="605E5C"/>
      <w:shd w:val="clear" w:color="auto" w:fill="E1DFDD"/>
    </w:rPr>
  </w:style>
  <w:style w:type="character" w:customStyle="1" w:styleId="normaltextrun">
    <w:name w:val="normaltextrun"/>
    <w:basedOn w:val="DefaultParagraphFont"/>
    <w:rsid w:val="002C3191"/>
  </w:style>
  <w:style w:type="character" w:customStyle="1" w:styleId="eop">
    <w:name w:val="eop"/>
    <w:basedOn w:val="DefaultParagraphFont"/>
    <w:rsid w:val="002C3191"/>
  </w:style>
  <w:style w:type="paragraph" w:customStyle="1" w:styleId="site-title">
    <w:name w:val="site-title"/>
    <w:basedOn w:val="Normal"/>
    <w:rsid w:val="0030416B"/>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site-description">
    <w:name w:val="site-description"/>
    <w:basedOn w:val="Normal"/>
    <w:rsid w:val="0030416B"/>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paragraph">
    <w:name w:val="paragraph"/>
    <w:basedOn w:val="Normal"/>
    <w:rsid w:val="00C72B45"/>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FeatureBox">
    <w:name w:val="Feature Box"/>
    <w:aliases w:val="ŠFeature Box"/>
    <w:basedOn w:val="Normal"/>
    <w:next w:val="Normal"/>
    <w:qFormat/>
    <w:rsid w:val="00624EA1"/>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 w:type="table" w:customStyle="1" w:styleId="Tableheader1">
    <w:name w:val="ŠTable header1"/>
    <w:basedOn w:val="TableNormal"/>
    <w:uiPriority w:val="99"/>
    <w:rsid w:val="000D7B94"/>
    <w:pPr>
      <w:widowControl w:val="0"/>
      <w:snapToGrid w:val="0"/>
      <w:spacing w:before="80" w:after="80" w:line="240" w:lineRule="auto"/>
      <w:mirrorIndents/>
    </w:pPr>
    <w:rPr>
      <w:rFonts w:ascii="Arial" w:hAnsi="Arial"/>
      <w:sz w:val="22"/>
    </w:rPr>
    <w:tblPr>
      <w:tblStyleRowBandSize w:val="1"/>
      <w:tblStyleColBandSize w:val="1"/>
      <w:tblInd w:w="0" w:type="nil"/>
    </w:tblPr>
    <w:tcPr>
      <w:vAlign w:val="center"/>
    </w:tcPr>
    <w:tblStylePr w:type="firstRow">
      <w:pPr>
        <w:keepLines w:val="0"/>
        <w:widowControl w:val="0"/>
        <w:suppressLineNumbers w:val="0"/>
        <w:suppressAutoHyphens w:val="0"/>
        <w:wordWrap/>
        <w:adjustRightInd/>
        <w:snapToGrid w:val="0"/>
        <w:spacing w:beforeLines="0" w:before="100" w:beforeAutospacing="1" w:afterLines="0" w:after="100" w:afterAutospacing="1" w:line="240" w:lineRule="auto"/>
        <w:mirrorIndents/>
        <w:jc w:val="left"/>
        <w:textboxTightWrap w:val="allLines"/>
        <w:outlineLvl w:val="9"/>
      </w:pPr>
      <w:rPr>
        <w:rFonts w:ascii="Arial" w:hAnsi="Arial" w:cs="Arial" w:hint="default"/>
        <w:b/>
        <w:color w:val="FFFFFF" w:themeColor="background1"/>
        <w:sz w:val="22"/>
        <w:szCs w:val="22"/>
      </w:rPr>
      <w:tbl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Lines w:val="0"/>
        <w:widowControl w:val="0"/>
        <w:suppressLineNumbers w:val="0"/>
        <w:suppressAutoHyphens w:val="0"/>
        <w:wordWrap/>
        <w:adjustRightInd/>
        <w:snapToGrid w:val="0"/>
        <w:spacing w:line="240" w:lineRule="auto"/>
        <w:mirrorIndents/>
      </w:pPr>
    </w:tblStylePr>
    <w:tblStylePr w:type="firstCo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b/>
        <w:sz w:val="22"/>
        <w:szCs w:val="22"/>
      </w:rPr>
    </w:tblStylePr>
    <w:tblStylePr w:type="lastCol">
      <w:pPr>
        <w:keepLines w:val="0"/>
        <w:widowControl w:val="0"/>
        <w:suppressLineNumbers w:val="0"/>
        <w:suppressAutoHyphens w:val="0"/>
        <w:wordWrap/>
        <w:adjustRightInd/>
        <w:snapToGrid w:val="0"/>
        <w:spacing w:line="240" w:lineRule="auto"/>
        <w:mirrorIndents/>
      </w:pPr>
    </w:tblStylePr>
    <w:tblStylePr w:type="band1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sz w:val="22"/>
        <w:szCs w:val="22"/>
      </w:rPr>
    </w:tblStylePr>
    <w:tblStylePr w:type="band2Vert">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band1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rPr>
        <w:rFonts w:ascii="Arial" w:hAnsi="Arial" w:cs="Arial" w:hint="default"/>
        <w:color w:val="000000" w:themeColor="text1"/>
        <w:sz w:val="22"/>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n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tblStylePr w:type="seCell">
      <w:pPr>
        <w:keepLines w:val="0"/>
        <w:widowControl w:val="0"/>
        <w:suppressLineNumbers w:val="0"/>
        <w:suppressAutoHyphens w:val="0"/>
        <w:wordWrap/>
        <w:snapToGrid w:val="0"/>
        <w:spacing w:beforeLines="0" w:before="100" w:beforeAutospacing="1" w:afterLines="0" w:after="100" w:afterAutospacing="1" w:line="240" w:lineRule="auto"/>
      </w:pPr>
    </w:tblStylePr>
    <w:tblStylePr w:type="swCell">
      <w:pPr>
        <w:keepLines w:val="0"/>
        <w:widowControl w:val="0"/>
        <w:suppressLineNumbers w:val="0"/>
        <w:suppressAutoHyphens w:val="0"/>
        <w:wordWrap/>
        <w:adjustRightInd/>
        <w:snapToGrid w:val="0"/>
        <w:spacing w:beforeLines="0" w:before="100" w:beforeAutospacing="1" w:afterLines="0" w:after="100" w:afterAutospacing="1" w:line="240" w:lineRule="auto"/>
        <w:mirrorIndents/>
      </w:pPr>
    </w:tblStylePr>
  </w:style>
  <w:style w:type="character" w:styleId="Mention">
    <w:name w:val="Mention"/>
    <w:basedOn w:val="DefaultParagraphFont"/>
    <w:uiPriority w:val="99"/>
    <w:unhideWhenUsed/>
    <w:rsid w:val="00DF6C84"/>
    <w:rPr>
      <w:color w:val="2B579A"/>
      <w:shd w:val="clear" w:color="auto" w:fill="E1DFDD"/>
    </w:rPr>
  </w:style>
  <w:style w:type="character" w:customStyle="1" w:styleId="ezoic-ad">
    <w:name w:val="ezoic-ad"/>
    <w:basedOn w:val="DefaultParagraphFont"/>
    <w:rsid w:val="006F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794">
      <w:bodyDiv w:val="1"/>
      <w:marLeft w:val="0"/>
      <w:marRight w:val="0"/>
      <w:marTop w:val="0"/>
      <w:marBottom w:val="0"/>
      <w:divBdr>
        <w:top w:val="none" w:sz="0" w:space="0" w:color="auto"/>
        <w:left w:val="none" w:sz="0" w:space="0" w:color="auto"/>
        <w:bottom w:val="none" w:sz="0" w:space="0" w:color="auto"/>
        <w:right w:val="none" w:sz="0" w:space="0" w:color="auto"/>
      </w:divBdr>
      <w:divsChild>
        <w:div w:id="135533079">
          <w:marLeft w:val="0"/>
          <w:marRight w:val="0"/>
          <w:marTop w:val="0"/>
          <w:marBottom w:val="0"/>
          <w:divBdr>
            <w:top w:val="none" w:sz="0" w:space="0" w:color="auto"/>
            <w:left w:val="none" w:sz="0" w:space="0" w:color="auto"/>
            <w:bottom w:val="none" w:sz="0" w:space="0" w:color="auto"/>
            <w:right w:val="none" w:sz="0" w:space="0" w:color="auto"/>
          </w:divBdr>
          <w:divsChild>
            <w:div w:id="905262195">
              <w:marLeft w:val="0"/>
              <w:marRight w:val="0"/>
              <w:marTop w:val="0"/>
              <w:marBottom w:val="0"/>
              <w:divBdr>
                <w:top w:val="none" w:sz="0" w:space="0" w:color="auto"/>
                <w:left w:val="none" w:sz="0" w:space="0" w:color="auto"/>
                <w:bottom w:val="none" w:sz="0" w:space="0" w:color="auto"/>
                <w:right w:val="none" w:sz="0" w:space="0" w:color="auto"/>
              </w:divBdr>
            </w:div>
            <w:div w:id="1004478833">
              <w:marLeft w:val="0"/>
              <w:marRight w:val="0"/>
              <w:marTop w:val="0"/>
              <w:marBottom w:val="0"/>
              <w:divBdr>
                <w:top w:val="none" w:sz="0" w:space="0" w:color="auto"/>
                <w:left w:val="none" w:sz="0" w:space="0" w:color="auto"/>
                <w:bottom w:val="none" w:sz="0" w:space="0" w:color="auto"/>
                <w:right w:val="none" w:sz="0" w:space="0" w:color="auto"/>
              </w:divBdr>
            </w:div>
          </w:divsChild>
        </w:div>
        <w:div w:id="689062405">
          <w:marLeft w:val="0"/>
          <w:marRight w:val="0"/>
          <w:marTop w:val="0"/>
          <w:marBottom w:val="0"/>
          <w:divBdr>
            <w:top w:val="none" w:sz="0" w:space="0" w:color="auto"/>
            <w:left w:val="none" w:sz="0" w:space="0" w:color="auto"/>
            <w:bottom w:val="none" w:sz="0" w:space="0" w:color="auto"/>
            <w:right w:val="none" w:sz="0" w:space="0" w:color="auto"/>
          </w:divBdr>
          <w:divsChild>
            <w:div w:id="1146625931">
              <w:marLeft w:val="0"/>
              <w:marRight w:val="0"/>
              <w:marTop w:val="0"/>
              <w:marBottom w:val="0"/>
              <w:divBdr>
                <w:top w:val="none" w:sz="0" w:space="0" w:color="auto"/>
                <w:left w:val="none" w:sz="0" w:space="0" w:color="auto"/>
                <w:bottom w:val="none" w:sz="0" w:space="0" w:color="auto"/>
                <w:right w:val="none" w:sz="0" w:space="0" w:color="auto"/>
              </w:divBdr>
            </w:div>
            <w:div w:id="1480999603">
              <w:marLeft w:val="0"/>
              <w:marRight w:val="0"/>
              <w:marTop w:val="0"/>
              <w:marBottom w:val="0"/>
              <w:divBdr>
                <w:top w:val="none" w:sz="0" w:space="0" w:color="auto"/>
                <w:left w:val="none" w:sz="0" w:space="0" w:color="auto"/>
                <w:bottom w:val="none" w:sz="0" w:space="0" w:color="auto"/>
                <w:right w:val="none" w:sz="0" w:space="0" w:color="auto"/>
              </w:divBdr>
            </w:div>
            <w:div w:id="1558858962">
              <w:marLeft w:val="0"/>
              <w:marRight w:val="0"/>
              <w:marTop w:val="0"/>
              <w:marBottom w:val="0"/>
              <w:divBdr>
                <w:top w:val="none" w:sz="0" w:space="0" w:color="auto"/>
                <w:left w:val="none" w:sz="0" w:space="0" w:color="auto"/>
                <w:bottom w:val="none" w:sz="0" w:space="0" w:color="auto"/>
                <w:right w:val="none" w:sz="0" w:space="0" w:color="auto"/>
              </w:divBdr>
            </w:div>
            <w:div w:id="1583491057">
              <w:marLeft w:val="0"/>
              <w:marRight w:val="0"/>
              <w:marTop w:val="0"/>
              <w:marBottom w:val="0"/>
              <w:divBdr>
                <w:top w:val="none" w:sz="0" w:space="0" w:color="auto"/>
                <w:left w:val="none" w:sz="0" w:space="0" w:color="auto"/>
                <w:bottom w:val="none" w:sz="0" w:space="0" w:color="auto"/>
                <w:right w:val="none" w:sz="0" w:space="0" w:color="auto"/>
              </w:divBdr>
            </w:div>
            <w:div w:id="1721709142">
              <w:marLeft w:val="0"/>
              <w:marRight w:val="0"/>
              <w:marTop w:val="0"/>
              <w:marBottom w:val="0"/>
              <w:divBdr>
                <w:top w:val="none" w:sz="0" w:space="0" w:color="auto"/>
                <w:left w:val="none" w:sz="0" w:space="0" w:color="auto"/>
                <w:bottom w:val="none" w:sz="0" w:space="0" w:color="auto"/>
                <w:right w:val="none" w:sz="0" w:space="0" w:color="auto"/>
              </w:divBdr>
            </w:div>
          </w:divsChild>
        </w:div>
        <w:div w:id="1285110886">
          <w:marLeft w:val="0"/>
          <w:marRight w:val="0"/>
          <w:marTop w:val="0"/>
          <w:marBottom w:val="0"/>
          <w:divBdr>
            <w:top w:val="none" w:sz="0" w:space="0" w:color="auto"/>
            <w:left w:val="none" w:sz="0" w:space="0" w:color="auto"/>
            <w:bottom w:val="none" w:sz="0" w:space="0" w:color="auto"/>
            <w:right w:val="none" w:sz="0" w:space="0" w:color="auto"/>
          </w:divBdr>
          <w:divsChild>
            <w:div w:id="590240343">
              <w:marLeft w:val="0"/>
              <w:marRight w:val="0"/>
              <w:marTop w:val="0"/>
              <w:marBottom w:val="0"/>
              <w:divBdr>
                <w:top w:val="none" w:sz="0" w:space="0" w:color="auto"/>
                <w:left w:val="none" w:sz="0" w:space="0" w:color="auto"/>
                <w:bottom w:val="none" w:sz="0" w:space="0" w:color="auto"/>
                <w:right w:val="none" w:sz="0" w:space="0" w:color="auto"/>
              </w:divBdr>
            </w:div>
            <w:div w:id="692656775">
              <w:marLeft w:val="0"/>
              <w:marRight w:val="0"/>
              <w:marTop w:val="0"/>
              <w:marBottom w:val="0"/>
              <w:divBdr>
                <w:top w:val="none" w:sz="0" w:space="0" w:color="auto"/>
                <w:left w:val="none" w:sz="0" w:space="0" w:color="auto"/>
                <w:bottom w:val="none" w:sz="0" w:space="0" w:color="auto"/>
                <w:right w:val="none" w:sz="0" w:space="0" w:color="auto"/>
              </w:divBdr>
            </w:div>
            <w:div w:id="1300454520">
              <w:marLeft w:val="0"/>
              <w:marRight w:val="0"/>
              <w:marTop w:val="0"/>
              <w:marBottom w:val="0"/>
              <w:divBdr>
                <w:top w:val="none" w:sz="0" w:space="0" w:color="auto"/>
                <w:left w:val="none" w:sz="0" w:space="0" w:color="auto"/>
                <w:bottom w:val="none" w:sz="0" w:space="0" w:color="auto"/>
                <w:right w:val="none" w:sz="0" w:space="0" w:color="auto"/>
              </w:divBdr>
            </w:div>
            <w:div w:id="1669672204">
              <w:marLeft w:val="0"/>
              <w:marRight w:val="0"/>
              <w:marTop w:val="0"/>
              <w:marBottom w:val="0"/>
              <w:divBdr>
                <w:top w:val="none" w:sz="0" w:space="0" w:color="auto"/>
                <w:left w:val="none" w:sz="0" w:space="0" w:color="auto"/>
                <w:bottom w:val="none" w:sz="0" w:space="0" w:color="auto"/>
                <w:right w:val="none" w:sz="0" w:space="0" w:color="auto"/>
              </w:divBdr>
            </w:div>
            <w:div w:id="1923371785">
              <w:marLeft w:val="0"/>
              <w:marRight w:val="0"/>
              <w:marTop w:val="0"/>
              <w:marBottom w:val="0"/>
              <w:divBdr>
                <w:top w:val="none" w:sz="0" w:space="0" w:color="auto"/>
                <w:left w:val="none" w:sz="0" w:space="0" w:color="auto"/>
                <w:bottom w:val="none" w:sz="0" w:space="0" w:color="auto"/>
                <w:right w:val="none" w:sz="0" w:space="0" w:color="auto"/>
              </w:divBdr>
            </w:div>
          </w:divsChild>
        </w:div>
        <w:div w:id="1297181951">
          <w:marLeft w:val="0"/>
          <w:marRight w:val="0"/>
          <w:marTop w:val="0"/>
          <w:marBottom w:val="0"/>
          <w:divBdr>
            <w:top w:val="none" w:sz="0" w:space="0" w:color="auto"/>
            <w:left w:val="none" w:sz="0" w:space="0" w:color="auto"/>
            <w:bottom w:val="none" w:sz="0" w:space="0" w:color="auto"/>
            <w:right w:val="none" w:sz="0" w:space="0" w:color="auto"/>
          </w:divBdr>
          <w:divsChild>
            <w:div w:id="811365612">
              <w:marLeft w:val="0"/>
              <w:marRight w:val="0"/>
              <w:marTop w:val="0"/>
              <w:marBottom w:val="0"/>
              <w:divBdr>
                <w:top w:val="none" w:sz="0" w:space="0" w:color="auto"/>
                <w:left w:val="none" w:sz="0" w:space="0" w:color="auto"/>
                <w:bottom w:val="none" w:sz="0" w:space="0" w:color="auto"/>
                <w:right w:val="none" w:sz="0" w:space="0" w:color="auto"/>
              </w:divBdr>
            </w:div>
            <w:div w:id="20789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818">
      <w:bodyDiv w:val="1"/>
      <w:marLeft w:val="0"/>
      <w:marRight w:val="0"/>
      <w:marTop w:val="0"/>
      <w:marBottom w:val="0"/>
      <w:divBdr>
        <w:top w:val="none" w:sz="0" w:space="0" w:color="auto"/>
        <w:left w:val="none" w:sz="0" w:space="0" w:color="auto"/>
        <w:bottom w:val="none" w:sz="0" w:space="0" w:color="auto"/>
        <w:right w:val="none" w:sz="0" w:space="0" w:color="auto"/>
      </w:divBdr>
    </w:div>
    <w:div w:id="128281249">
      <w:bodyDiv w:val="1"/>
      <w:marLeft w:val="0"/>
      <w:marRight w:val="0"/>
      <w:marTop w:val="0"/>
      <w:marBottom w:val="0"/>
      <w:divBdr>
        <w:top w:val="none" w:sz="0" w:space="0" w:color="auto"/>
        <w:left w:val="none" w:sz="0" w:space="0" w:color="auto"/>
        <w:bottom w:val="none" w:sz="0" w:space="0" w:color="auto"/>
        <w:right w:val="none" w:sz="0" w:space="0" w:color="auto"/>
      </w:divBdr>
    </w:div>
    <w:div w:id="156772293">
      <w:bodyDiv w:val="1"/>
      <w:marLeft w:val="0"/>
      <w:marRight w:val="0"/>
      <w:marTop w:val="0"/>
      <w:marBottom w:val="0"/>
      <w:divBdr>
        <w:top w:val="none" w:sz="0" w:space="0" w:color="auto"/>
        <w:left w:val="none" w:sz="0" w:space="0" w:color="auto"/>
        <w:bottom w:val="none" w:sz="0" w:space="0" w:color="auto"/>
        <w:right w:val="none" w:sz="0" w:space="0" w:color="auto"/>
      </w:divBdr>
    </w:div>
    <w:div w:id="163053798">
      <w:bodyDiv w:val="1"/>
      <w:marLeft w:val="0"/>
      <w:marRight w:val="0"/>
      <w:marTop w:val="0"/>
      <w:marBottom w:val="0"/>
      <w:divBdr>
        <w:top w:val="none" w:sz="0" w:space="0" w:color="auto"/>
        <w:left w:val="none" w:sz="0" w:space="0" w:color="auto"/>
        <w:bottom w:val="none" w:sz="0" w:space="0" w:color="auto"/>
        <w:right w:val="none" w:sz="0" w:space="0" w:color="auto"/>
      </w:divBdr>
    </w:div>
    <w:div w:id="170801899">
      <w:bodyDiv w:val="1"/>
      <w:marLeft w:val="0"/>
      <w:marRight w:val="0"/>
      <w:marTop w:val="0"/>
      <w:marBottom w:val="0"/>
      <w:divBdr>
        <w:top w:val="none" w:sz="0" w:space="0" w:color="auto"/>
        <w:left w:val="none" w:sz="0" w:space="0" w:color="auto"/>
        <w:bottom w:val="none" w:sz="0" w:space="0" w:color="auto"/>
        <w:right w:val="none" w:sz="0" w:space="0" w:color="auto"/>
      </w:divBdr>
      <w:divsChild>
        <w:div w:id="213271991">
          <w:marLeft w:val="0"/>
          <w:marRight w:val="0"/>
          <w:marTop w:val="0"/>
          <w:marBottom w:val="0"/>
          <w:divBdr>
            <w:top w:val="none" w:sz="0" w:space="0" w:color="auto"/>
            <w:left w:val="none" w:sz="0" w:space="0" w:color="auto"/>
            <w:bottom w:val="none" w:sz="0" w:space="0" w:color="auto"/>
            <w:right w:val="none" w:sz="0" w:space="0" w:color="auto"/>
          </w:divBdr>
        </w:div>
        <w:div w:id="265696973">
          <w:marLeft w:val="0"/>
          <w:marRight w:val="0"/>
          <w:marTop w:val="0"/>
          <w:marBottom w:val="0"/>
          <w:divBdr>
            <w:top w:val="none" w:sz="0" w:space="0" w:color="auto"/>
            <w:left w:val="none" w:sz="0" w:space="0" w:color="auto"/>
            <w:bottom w:val="none" w:sz="0" w:space="0" w:color="auto"/>
            <w:right w:val="none" w:sz="0" w:space="0" w:color="auto"/>
          </w:divBdr>
        </w:div>
        <w:div w:id="283313225">
          <w:marLeft w:val="0"/>
          <w:marRight w:val="0"/>
          <w:marTop w:val="0"/>
          <w:marBottom w:val="0"/>
          <w:divBdr>
            <w:top w:val="none" w:sz="0" w:space="0" w:color="auto"/>
            <w:left w:val="none" w:sz="0" w:space="0" w:color="auto"/>
            <w:bottom w:val="none" w:sz="0" w:space="0" w:color="auto"/>
            <w:right w:val="none" w:sz="0" w:space="0" w:color="auto"/>
          </w:divBdr>
        </w:div>
        <w:div w:id="1463496710">
          <w:marLeft w:val="0"/>
          <w:marRight w:val="0"/>
          <w:marTop w:val="0"/>
          <w:marBottom w:val="0"/>
          <w:divBdr>
            <w:top w:val="none" w:sz="0" w:space="0" w:color="auto"/>
            <w:left w:val="none" w:sz="0" w:space="0" w:color="auto"/>
            <w:bottom w:val="none" w:sz="0" w:space="0" w:color="auto"/>
            <w:right w:val="none" w:sz="0" w:space="0" w:color="auto"/>
          </w:divBdr>
        </w:div>
        <w:div w:id="1597210364">
          <w:marLeft w:val="0"/>
          <w:marRight w:val="0"/>
          <w:marTop w:val="0"/>
          <w:marBottom w:val="0"/>
          <w:divBdr>
            <w:top w:val="none" w:sz="0" w:space="0" w:color="auto"/>
            <w:left w:val="none" w:sz="0" w:space="0" w:color="auto"/>
            <w:bottom w:val="none" w:sz="0" w:space="0" w:color="auto"/>
            <w:right w:val="none" w:sz="0" w:space="0" w:color="auto"/>
          </w:divBdr>
        </w:div>
        <w:div w:id="1834754582">
          <w:marLeft w:val="0"/>
          <w:marRight w:val="0"/>
          <w:marTop w:val="0"/>
          <w:marBottom w:val="0"/>
          <w:divBdr>
            <w:top w:val="none" w:sz="0" w:space="0" w:color="auto"/>
            <w:left w:val="none" w:sz="0" w:space="0" w:color="auto"/>
            <w:bottom w:val="none" w:sz="0" w:space="0" w:color="auto"/>
            <w:right w:val="none" w:sz="0" w:space="0" w:color="auto"/>
          </w:divBdr>
        </w:div>
      </w:divsChild>
    </w:div>
    <w:div w:id="494146111">
      <w:bodyDiv w:val="1"/>
      <w:marLeft w:val="0"/>
      <w:marRight w:val="0"/>
      <w:marTop w:val="0"/>
      <w:marBottom w:val="0"/>
      <w:divBdr>
        <w:top w:val="none" w:sz="0" w:space="0" w:color="auto"/>
        <w:left w:val="none" w:sz="0" w:space="0" w:color="auto"/>
        <w:bottom w:val="none" w:sz="0" w:space="0" w:color="auto"/>
        <w:right w:val="none" w:sz="0" w:space="0" w:color="auto"/>
      </w:divBdr>
    </w:div>
    <w:div w:id="590548385">
      <w:bodyDiv w:val="1"/>
      <w:marLeft w:val="0"/>
      <w:marRight w:val="0"/>
      <w:marTop w:val="0"/>
      <w:marBottom w:val="0"/>
      <w:divBdr>
        <w:top w:val="none" w:sz="0" w:space="0" w:color="auto"/>
        <w:left w:val="none" w:sz="0" w:space="0" w:color="auto"/>
        <w:bottom w:val="none" w:sz="0" w:space="0" w:color="auto"/>
        <w:right w:val="none" w:sz="0" w:space="0" w:color="auto"/>
      </w:divBdr>
    </w:div>
    <w:div w:id="597101290">
      <w:bodyDiv w:val="1"/>
      <w:marLeft w:val="0"/>
      <w:marRight w:val="0"/>
      <w:marTop w:val="0"/>
      <w:marBottom w:val="0"/>
      <w:divBdr>
        <w:top w:val="none" w:sz="0" w:space="0" w:color="auto"/>
        <w:left w:val="none" w:sz="0" w:space="0" w:color="auto"/>
        <w:bottom w:val="none" w:sz="0" w:space="0" w:color="auto"/>
        <w:right w:val="none" w:sz="0" w:space="0" w:color="auto"/>
      </w:divBdr>
      <w:divsChild>
        <w:div w:id="393088677">
          <w:marLeft w:val="0"/>
          <w:marRight w:val="0"/>
          <w:marTop w:val="0"/>
          <w:marBottom w:val="0"/>
          <w:divBdr>
            <w:top w:val="none" w:sz="0" w:space="0" w:color="auto"/>
            <w:left w:val="none" w:sz="0" w:space="0" w:color="auto"/>
            <w:bottom w:val="none" w:sz="0" w:space="0" w:color="auto"/>
            <w:right w:val="none" w:sz="0" w:space="0" w:color="auto"/>
          </w:divBdr>
        </w:div>
        <w:div w:id="718359326">
          <w:marLeft w:val="0"/>
          <w:marRight w:val="0"/>
          <w:marTop w:val="0"/>
          <w:marBottom w:val="0"/>
          <w:divBdr>
            <w:top w:val="none" w:sz="0" w:space="0" w:color="auto"/>
            <w:left w:val="none" w:sz="0" w:space="0" w:color="auto"/>
            <w:bottom w:val="none" w:sz="0" w:space="0" w:color="auto"/>
            <w:right w:val="none" w:sz="0" w:space="0" w:color="auto"/>
          </w:divBdr>
        </w:div>
        <w:div w:id="1477143601">
          <w:marLeft w:val="0"/>
          <w:marRight w:val="0"/>
          <w:marTop w:val="0"/>
          <w:marBottom w:val="0"/>
          <w:divBdr>
            <w:top w:val="none" w:sz="0" w:space="0" w:color="auto"/>
            <w:left w:val="none" w:sz="0" w:space="0" w:color="auto"/>
            <w:bottom w:val="none" w:sz="0" w:space="0" w:color="auto"/>
            <w:right w:val="none" w:sz="0" w:space="0" w:color="auto"/>
          </w:divBdr>
        </w:div>
        <w:div w:id="1666857994">
          <w:marLeft w:val="0"/>
          <w:marRight w:val="0"/>
          <w:marTop w:val="0"/>
          <w:marBottom w:val="0"/>
          <w:divBdr>
            <w:top w:val="none" w:sz="0" w:space="0" w:color="auto"/>
            <w:left w:val="none" w:sz="0" w:space="0" w:color="auto"/>
            <w:bottom w:val="none" w:sz="0" w:space="0" w:color="auto"/>
            <w:right w:val="none" w:sz="0" w:space="0" w:color="auto"/>
          </w:divBdr>
        </w:div>
        <w:div w:id="1848054806">
          <w:marLeft w:val="0"/>
          <w:marRight w:val="0"/>
          <w:marTop w:val="0"/>
          <w:marBottom w:val="0"/>
          <w:divBdr>
            <w:top w:val="none" w:sz="0" w:space="0" w:color="auto"/>
            <w:left w:val="none" w:sz="0" w:space="0" w:color="auto"/>
            <w:bottom w:val="none" w:sz="0" w:space="0" w:color="auto"/>
            <w:right w:val="none" w:sz="0" w:space="0" w:color="auto"/>
          </w:divBdr>
        </w:div>
        <w:div w:id="1986813485">
          <w:marLeft w:val="0"/>
          <w:marRight w:val="0"/>
          <w:marTop w:val="0"/>
          <w:marBottom w:val="0"/>
          <w:divBdr>
            <w:top w:val="none" w:sz="0" w:space="0" w:color="auto"/>
            <w:left w:val="none" w:sz="0" w:space="0" w:color="auto"/>
            <w:bottom w:val="none" w:sz="0" w:space="0" w:color="auto"/>
            <w:right w:val="none" w:sz="0" w:space="0" w:color="auto"/>
          </w:divBdr>
        </w:div>
      </w:divsChild>
    </w:div>
    <w:div w:id="623344618">
      <w:bodyDiv w:val="1"/>
      <w:marLeft w:val="0"/>
      <w:marRight w:val="0"/>
      <w:marTop w:val="0"/>
      <w:marBottom w:val="0"/>
      <w:divBdr>
        <w:top w:val="none" w:sz="0" w:space="0" w:color="auto"/>
        <w:left w:val="none" w:sz="0" w:space="0" w:color="auto"/>
        <w:bottom w:val="none" w:sz="0" w:space="0" w:color="auto"/>
        <w:right w:val="none" w:sz="0" w:space="0" w:color="auto"/>
      </w:divBdr>
    </w:div>
    <w:div w:id="776023904">
      <w:bodyDiv w:val="1"/>
      <w:marLeft w:val="0"/>
      <w:marRight w:val="0"/>
      <w:marTop w:val="0"/>
      <w:marBottom w:val="0"/>
      <w:divBdr>
        <w:top w:val="none" w:sz="0" w:space="0" w:color="auto"/>
        <w:left w:val="none" w:sz="0" w:space="0" w:color="auto"/>
        <w:bottom w:val="none" w:sz="0" w:space="0" w:color="auto"/>
        <w:right w:val="none" w:sz="0" w:space="0" w:color="auto"/>
      </w:divBdr>
      <w:divsChild>
        <w:div w:id="659383364">
          <w:marLeft w:val="0"/>
          <w:marRight w:val="0"/>
          <w:marTop w:val="0"/>
          <w:marBottom w:val="0"/>
          <w:divBdr>
            <w:top w:val="none" w:sz="0" w:space="0" w:color="auto"/>
            <w:left w:val="none" w:sz="0" w:space="0" w:color="auto"/>
            <w:bottom w:val="none" w:sz="0" w:space="0" w:color="auto"/>
            <w:right w:val="none" w:sz="0" w:space="0" w:color="auto"/>
          </w:divBdr>
        </w:div>
      </w:divsChild>
    </w:div>
    <w:div w:id="794907285">
      <w:bodyDiv w:val="1"/>
      <w:marLeft w:val="0"/>
      <w:marRight w:val="0"/>
      <w:marTop w:val="0"/>
      <w:marBottom w:val="0"/>
      <w:divBdr>
        <w:top w:val="none" w:sz="0" w:space="0" w:color="auto"/>
        <w:left w:val="none" w:sz="0" w:space="0" w:color="auto"/>
        <w:bottom w:val="none" w:sz="0" w:space="0" w:color="auto"/>
        <w:right w:val="none" w:sz="0" w:space="0" w:color="auto"/>
      </w:divBdr>
      <w:divsChild>
        <w:div w:id="103381491">
          <w:marLeft w:val="0"/>
          <w:marRight w:val="0"/>
          <w:marTop w:val="0"/>
          <w:marBottom w:val="300"/>
          <w:divBdr>
            <w:top w:val="none" w:sz="0" w:space="0" w:color="auto"/>
            <w:left w:val="none" w:sz="0" w:space="0" w:color="auto"/>
            <w:bottom w:val="none" w:sz="0" w:space="0" w:color="auto"/>
            <w:right w:val="none" w:sz="0" w:space="0" w:color="auto"/>
          </w:divBdr>
          <w:divsChild>
            <w:div w:id="435059394">
              <w:marLeft w:val="0"/>
              <w:marRight w:val="0"/>
              <w:marTop w:val="0"/>
              <w:marBottom w:val="0"/>
              <w:divBdr>
                <w:top w:val="none" w:sz="0" w:space="0" w:color="auto"/>
                <w:left w:val="none" w:sz="0" w:space="0" w:color="auto"/>
                <w:bottom w:val="none" w:sz="0" w:space="0" w:color="auto"/>
                <w:right w:val="none" w:sz="0" w:space="0" w:color="auto"/>
              </w:divBdr>
            </w:div>
          </w:divsChild>
        </w:div>
        <w:div w:id="949628549">
          <w:marLeft w:val="0"/>
          <w:marRight w:val="0"/>
          <w:marTop w:val="0"/>
          <w:marBottom w:val="300"/>
          <w:divBdr>
            <w:top w:val="none" w:sz="0" w:space="0" w:color="auto"/>
            <w:left w:val="none" w:sz="0" w:space="0" w:color="auto"/>
            <w:bottom w:val="none" w:sz="0" w:space="0" w:color="auto"/>
            <w:right w:val="none" w:sz="0" w:space="0" w:color="auto"/>
          </w:divBdr>
          <w:divsChild>
            <w:div w:id="2800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13515">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082675841">
      <w:bodyDiv w:val="1"/>
      <w:marLeft w:val="0"/>
      <w:marRight w:val="0"/>
      <w:marTop w:val="0"/>
      <w:marBottom w:val="0"/>
      <w:divBdr>
        <w:top w:val="none" w:sz="0" w:space="0" w:color="auto"/>
        <w:left w:val="none" w:sz="0" w:space="0" w:color="auto"/>
        <w:bottom w:val="none" w:sz="0" w:space="0" w:color="auto"/>
        <w:right w:val="none" w:sz="0" w:space="0" w:color="auto"/>
      </w:divBdr>
    </w:div>
    <w:div w:id="1241140031">
      <w:bodyDiv w:val="1"/>
      <w:marLeft w:val="0"/>
      <w:marRight w:val="0"/>
      <w:marTop w:val="0"/>
      <w:marBottom w:val="0"/>
      <w:divBdr>
        <w:top w:val="none" w:sz="0" w:space="0" w:color="auto"/>
        <w:left w:val="none" w:sz="0" w:space="0" w:color="auto"/>
        <w:bottom w:val="none" w:sz="0" w:space="0" w:color="auto"/>
        <w:right w:val="none" w:sz="0" w:space="0" w:color="auto"/>
      </w:divBdr>
    </w:div>
    <w:div w:id="1413088205">
      <w:bodyDiv w:val="1"/>
      <w:marLeft w:val="0"/>
      <w:marRight w:val="0"/>
      <w:marTop w:val="0"/>
      <w:marBottom w:val="0"/>
      <w:divBdr>
        <w:top w:val="none" w:sz="0" w:space="0" w:color="auto"/>
        <w:left w:val="none" w:sz="0" w:space="0" w:color="auto"/>
        <w:bottom w:val="none" w:sz="0" w:space="0" w:color="auto"/>
        <w:right w:val="none" w:sz="0" w:space="0" w:color="auto"/>
      </w:divBdr>
      <w:divsChild>
        <w:div w:id="105734239">
          <w:marLeft w:val="0"/>
          <w:marRight w:val="0"/>
          <w:marTop w:val="0"/>
          <w:marBottom w:val="0"/>
          <w:divBdr>
            <w:top w:val="none" w:sz="0" w:space="0" w:color="auto"/>
            <w:left w:val="none" w:sz="0" w:space="0" w:color="auto"/>
            <w:bottom w:val="none" w:sz="0" w:space="0" w:color="auto"/>
            <w:right w:val="none" w:sz="0" w:space="0" w:color="auto"/>
          </w:divBdr>
        </w:div>
        <w:div w:id="1418402444">
          <w:marLeft w:val="0"/>
          <w:marRight w:val="0"/>
          <w:marTop w:val="0"/>
          <w:marBottom w:val="0"/>
          <w:divBdr>
            <w:top w:val="none" w:sz="0" w:space="0" w:color="auto"/>
            <w:left w:val="none" w:sz="0" w:space="0" w:color="auto"/>
            <w:bottom w:val="none" w:sz="0" w:space="0" w:color="auto"/>
            <w:right w:val="none" w:sz="0" w:space="0" w:color="auto"/>
          </w:divBdr>
        </w:div>
      </w:divsChild>
    </w:div>
    <w:div w:id="1420709684">
      <w:bodyDiv w:val="1"/>
      <w:marLeft w:val="0"/>
      <w:marRight w:val="0"/>
      <w:marTop w:val="0"/>
      <w:marBottom w:val="0"/>
      <w:divBdr>
        <w:top w:val="none" w:sz="0" w:space="0" w:color="auto"/>
        <w:left w:val="none" w:sz="0" w:space="0" w:color="auto"/>
        <w:bottom w:val="none" w:sz="0" w:space="0" w:color="auto"/>
        <w:right w:val="none" w:sz="0" w:space="0" w:color="auto"/>
      </w:divBdr>
      <w:divsChild>
        <w:div w:id="767308339">
          <w:marLeft w:val="0"/>
          <w:marRight w:val="0"/>
          <w:marTop w:val="0"/>
          <w:marBottom w:val="0"/>
          <w:divBdr>
            <w:top w:val="none" w:sz="0" w:space="0" w:color="auto"/>
            <w:left w:val="none" w:sz="0" w:space="0" w:color="auto"/>
            <w:bottom w:val="none" w:sz="0" w:space="0" w:color="auto"/>
            <w:right w:val="none" w:sz="0" w:space="0" w:color="auto"/>
          </w:divBdr>
        </w:div>
      </w:divsChild>
    </w:div>
    <w:div w:id="1454208104">
      <w:bodyDiv w:val="1"/>
      <w:marLeft w:val="0"/>
      <w:marRight w:val="0"/>
      <w:marTop w:val="0"/>
      <w:marBottom w:val="0"/>
      <w:divBdr>
        <w:top w:val="none" w:sz="0" w:space="0" w:color="auto"/>
        <w:left w:val="none" w:sz="0" w:space="0" w:color="auto"/>
        <w:bottom w:val="none" w:sz="0" w:space="0" w:color="auto"/>
        <w:right w:val="none" w:sz="0" w:space="0" w:color="auto"/>
      </w:divBdr>
    </w:div>
    <w:div w:id="1498109410">
      <w:bodyDiv w:val="1"/>
      <w:marLeft w:val="0"/>
      <w:marRight w:val="0"/>
      <w:marTop w:val="0"/>
      <w:marBottom w:val="0"/>
      <w:divBdr>
        <w:top w:val="none" w:sz="0" w:space="0" w:color="auto"/>
        <w:left w:val="none" w:sz="0" w:space="0" w:color="auto"/>
        <w:bottom w:val="none" w:sz="0" w:space="0" w:color="auto"/>
        <w:right w:val="none" w:sz="0" w:space="0" w:color="auto"/>
      </w:divBdr>
      <w:divsChild>
        <w:div w:id="2083718974">
          <w:marLeft w:val="0"/>
          <w:marRight w:val="0"/>
          <w:marTop w:val="0"/>
          <w:marBottom w:val="0"/>
          <w:divBdr>
            <w:top w:val="none" w:sz="0" w:space="0" w:color="auto"/>
            <w:left w:val="none" w:sz="0" w:space="0" w:color="auto"/>
            <w:bottom w:val="none" w:sz="0" w:space="0" w:color="auto"/>
            <w:right w:val="none" w:sz="0" w:space="0" w:color="auto"/>
          </w:divBdr>
        </w:div>
      </w:divsChild>
    </w:div>
    <w:div w:id="1542400984">
      <w:bodyDiv w:val="1"/>
      <w:marLeft w:val="0"/>
      <w:marRight w:val="0"/>
      <w:marTop w:val="0"/>
      <w:marBottom w:val="0"/>
      <w:divBdr>
        <w:top w:val="none" w:sz="0" w:space="0" w:color="auto"/>
        <w:left w:val="none" w:sz="0" w:space="0" w:color="auto"/>
        <w:bottom w:val="none" w:sz="0" w:space="0" w:color="auto"/>
        <w:right w:val="none" w:sz="0" w:space="0" w:color="auto"/>
      </w:divBdr>
    </w:div>
    <w:div w:id="1586836391">
      <w:bodyDiv w:val="1"/>
      <w:marLeft w:val="0"/>
      <w:marRight w:val="0"/>
      <w:marTop w:val="0"/>
      <w:marBottom w:val="0"/>
      <w:divBdr>
        <w:top w:val="none" w:sz="0" w:space="0" w:color="auto"/>
        <w:left w:val="none" w:sz="0" w:space="0" w:color="auto"/>
        <w:bottom w:val="none" w:sz="0" w:space="0" w:color="auto"/>
        <w:right w:val="none" w:sz="0" w:space="0" w:color="auto"/>
      </w:divBdr>
      <w:divsChild>
        <w:div w:id="345447341">
          <w:marLeft w:val="0"/>
          <w:marRight w:val="0"/>
          <w:marTop w:val="0"/>
          <w:marBottom w:val="0"/>
          <w:divBdr>
            <w:top w:val="none" w:sz="0" w:space="0" w:color="auto"/>
            <w:left w:val="none" w:sz="0" w:space="0" w:color="auto"/>
            <w:bottom w:val="none" w:sz="0" w:space="0" w:color="auto"/>
            <w:right w:val="none" w:sz="0" w:space="0" w:color="auto"/>
          </w:divBdr>
        </w:div>
        <w:div w:id="1395083138">
          <w:marLeft w:val="0"/>
          <w:marRight w:val="0"/>
          <w:marTop w:val="0"/>
          <w:marBottom w:val="0"/>
          <w:divBdr>
            <w:top w:val="none" w:sz="0" w:space="0" w:color="auto"/>
            <w:left w:val="none" w:sz="0" w:space="0" w:color="auto"/>
            <w:bottom w:val="none" w:sz="0" w:space="0" w:color="auto"/>
            <w:right w:val="none" w:sz="0" w:space="0" w:color="auto"/>
          </w:divBdr>
        </w:div>
      </w:divsChild>
    </w:div>
    <w:div w:id="1672368965">
      <w:bodyDiv w:val="1"/>
      <w:marLeft w:val="0"/>
      <w:marRight w:val="0"/>
      <w:marTop w:val="0"/>
      <w:marBottom w:val="0"/>
      <w:divBdr>
        <w:top w:val="none" w:sz="0" w:space="0" w:color="auto"/>
        <w:left w:val="none" w:sz="0" w:space="0" w:color="auto"/>
        <w:bottom w:val="none" w:sz="0" w:space="0" w:color="auto"/>
        <w:right w:val="none" w:sz="0" w:space="0" w:color="auto"/>
      </w:divBdr>
    </w:div>
    <w:div w:id="1714422640">
      <w:bodyDiv w:val="1"/>
      <w:marLeft w:val="0"/>
      <w:marRight w:val="0"/>
      <w:marTop w:val="0"/>
      <w:marBottom w:val="0"/>
      <w:divBdr>
        <w:top w:val="none" w:sz="0" w:space="0" w:color="auto"/>
        <w:left w:val="none" w:sz="0" w:space="0" w:color="auto"/>
        <w:bottom w:val="none" w:sz="0" w:space="0" w:color="auto"/>
        <w:right w:val="none" w:sz="0" w:space="0" w:color="auto"/>
      </w:divBdr>
    </w:div>
    <w:div w:id="1876499951">
      <w:bodyDiv w:val="1"/>
      <w:marLeft w:val="0"/>
      <w:marRight w:val="0"/>
      <w:marTop w:val="0"/>
      <w:marBottom w:val="0"/>
      <w:divBdr>
        <w:top w:val="none" w:sz="0" w:space="0" w:color="auto"/>
        <w:left w:val="none" w:sz="0" w:space="0" w:color="auto"/>
        <w:bottom w:val="none" w:sz="0" w:space="0" w:color="auto"/>
        <w:right w:val="none" w:sz="0" w:space="0" w:color="auto"/>
      </w:divBdr>
    </w:div>
    <w:div w:id="1890218610">
      <w:bodyDiv w:val="1"/>
      <w:marLeft w:val="0"/>
      <w:marRight w:val="0"/>
      <w:marTop w:val="0"/>
      <w:marBottom w:val="0"/>
      <w:divBdr>
        <w:top w:val="none" w:sz="0" w:space="0" w:color="auto"/>
        <w:left w:val="none" w:sz="0" w:space="0" w:color="auto"/>
        <w:bottom w:val="none" w:sz="0" w:space="0" w:color="auto"/>
        <w:right w:val="none" w:sz="0" w:space="0" w:color="auto"/>
      </w:divBdr>
    </w:div>
    <w:div w:id="189569451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89359366">
      <w:bodyDiv w:val="1"/>
      <w:marLeft w:val="0"/>
      <w:marRight w:val="0"/>
      <w:marTop w:val="0"/>
      <w:marBottom w:val="0"/>
      <w:divBdr>
        <w:top w:val="none" w:sz="0" w:space="0" w:color="auto"/>
        <w:left w:val="none" w:sz="0" w:space="0" w:color="auto"/>
        <w:bottom w:val="none" w:sz="0" w:space="0" w:color="auto"/>
        <w:right w:val="none" w:sz="0" w:space="0" w:color="auto"/>
      </w:divBdr>
    </w:div>
    <w:div w:id="201984685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multicultural-education/english-as-an-additional-language-or-dialect" TargetMode="External"/><Relationship Id="rId21" Type="http://schemas.openxmlformats.org/officeDocument/2006/relationships/hyperlink" Target="https://education.nsw.gov.au/teaching-and-learning/curriculum/literacy-and-numeracy/teaching-and-learning-resources/literacy/teaching-strategies" TargetMode="External"/><Relationship Id="rId42" Type="http://schemas.openxmlformats.org/officeDocument/2006/relationships/hyperlink" Target="https://app.education.nsw.gov.au/digital-learning-selector/LearningActivity/Browser?cache_id=12466" TargetMode="External"/><Relationship Id="rId47" Type="http://schemas.openxmlformats.org/officeDocument/2006/relationships/hyperlink" Target="https://smartcopying.edu.au/guidelines/education-licences/section-113p-notice/" TargetMode="External"/><Relationship Id="rId63" Type="http://schemas.openxmlformats.org/officeDocument/2006/relationships/image" Target="media/image2.jpeg"/><Relationship Id="rId68" Type="http://schemas.openxmlformats.org/officeDocument/2006/relationships/hyperlink" Target="https://reader.elsevier.com/reader/sd/pii/S0149291815002908?token=6C4451F364E2005B9485ECE5A5524E87A19FE6FA8E75446F517FA42133D1FC12D0DADCB55538168B29BE34DE2D431B84" TargetMode="External"/><Relationship Id="rId84" Type="http://schemas.openxmlformats.org/officeDocument/2006/relationships/fontTable" Target="fontTable.xml"/><Relationship Id="rId16" Type="http://schemas.openxmlformats.org/officeDocument/2006/relationships/hyperlink" Target="https://forms.office.com/r/P5kVmTJWPE" TargetMode="External"/><Relationship Id="rId11" Type="http://schemas.openxmlformats.org/officeDocument/2006/relationships/hyperlink" Target="https://education.nsw.gov.au/teaching-and-learning/curriculum/leading-curriculum-k-12/models-of-curriculum-implementation" TargetMode="External"/><Relationship Id="rId32" Type="http://schemas.openxmlformats.org/officeDocument/2006/relationships/hyperlink" Target="https://education.nsw.gov.au/teaching-and-learning/curriculum/literacy-and-numeracy/resources-for-schools/learning-progressions" TargetMode="External"/><Relationship Id="rId37" Type="http://schemas.openxmlformats.org/officeDocument/2006/relationships/hyperlink" Target="https://literarydevices.net/punctuation/" TargetMode="External"/><Relationship Id="rId53" Type="http://schemas.openxmlformats.org/officeDocument/2006/relationships/hyperlink" Target="https://www.abc.net.au/radionational/programs/greatmomentsinscience/the-dirt-on-food/13468938" TargetMode="External"/><Relationship Id="rId58" Type="http://schemas.openxmlformats.org/officeDocument/2006/relationships/hyperlink" Target="https://www.abc.net.au/radionational/programs/greatmomentsinscience/the-dirt-on-food/13468938" TargetMode="External"/><Relationship Id="rId74" Type="http://schemas.openxmlformats.org/officeDocument/2006/relationships/hyperlink" Target="https://science-education-research.com/category/science-communication/personification/" TargetMode="External"/><Relationship Id="rId79" Type="http://schemas.openxmlformats.org/officeDocument/2006/relationships/hyperlink" Target="https://science-education-research.com/" TargetMode="External"/><Relationship Id="rId5" Type="http://schemas.openxmlformats.org/officeDocument/2006/relationships/numbering" Target="numbering.xml"/><Relationship Id="rId19" Type="http://schemas.openxmlformats.org/officeDocument/2006/relationships/header" Target="header1.xml"/><Relationship Id="rId14" Type="http://schemas.openxmlformats.org/officeDocument/2006/relationships/hyperlink" Target="https://education.nsw.gov.au/about-us/strategies-and-reports/strategic-plan" TargetMode="External"/><Relationship Id="rId22" Type="http://schemas.openxmlformats.org/officeDocument/2006/relationships/hyperlink" Target="https://education.nsw.gov.au/about-us/educational-data/cese/publications/research-reports/what-works-best-2020-update" TargetMode="External"/><Relationship Id="rId27" Type="http://schemas.openxmlformats.org/officeDocument/2006/relationships/hyperlink" Target="https://education.nsw.gov.au/teaching-and-learning/curriculum/literacy-and-numeracy/resources-for-schools/eald" TargetMode="External"/><Relationship Id="rId30" Type="http://schemas.openxmlformats.org/officeDocument/2006/relationships/hyperlink" Target="https://education.nsw.gov.au/teaching-and-learning/high-potential-and-gifted-education/supporting-educators/evaluate" TargetMode="External"/><Relationship Id="rId35" Type="http://schemas.openxmlformats.org/officeDocument/2006/relationships/hyperlink" Target="https://education.nsw.gov.au/teaching-and-learning/high-potential-and-gifted-education/supporting-educators/implement/differentiation-adjustment-strategies" TargetMode="External"/><Relationship Id="rId43" Type="http://schemas.openxmlformats.org/officeDocument/2006/relationships/hyperlink" Target="https://education.nsw.gov.au/teaching-and-learning/high-potential-and-gifted-education/supporting-educators/implement/differentiation-adjustment-strategies" TargetMode="External"/><Relationship Id="rId48" Type="http://schemas.openxmlformats.org/officeDocument/2006/relationships/hyperlink" Target="https://www.abc.net.au/radionational/programs/greatmomentsinscience/the-dirt-on-food/13468938" TargetMode="External"/><Relationship Id="rId56" Type="http://schemas.openxmlformats.org/officeDocument/2006/relationships/hyperlink" Target="https://www.abc.net.au/radionational/programs/greatmomentsinscience/the-dirt-on-food/13468938" TargetMode="External"/><Relationship Id="rId64" Type="http://schemas.openxmlformats.org/officeDocument/2006/relationships/hyperlink" Target="https://www.leunig.com.au/works/cartoons" TargetMode="External"/><Relationship Id="rId69" Type="http://schemas.openxmlformats.org/officeDocument/2006/relationships/hyperlink" Target="https://science-education-research.com/so-whos-not-a-clever-little-virus-then/" TargetMode="External"/><Relationship Id="rId77" Type="http://schemas.openxmlformats.org/officeDocument/2006/relationships/hyperlink" Target="https://reader.elsevier.com/reader/sd/pii/S0149291815002908?token=6C4451F364E2005B9485ECE5A5524E87A19FE6FA8E75446F517FA42133D1FC12D0DADCB55538168B29BE34DE2D431B84" TargetMode="External"/><Relationship Id="rId8" Type="http://schemas.openxmlformats.org/officeDocument/2006/relationships/webSettings" Target="webSettings.xml"/><Relationship Id="rId51" Type="http://schemas.openxmlformats.org/officeDocument/2006/relationships/hyperlink" Target="https://www.abc.net.au/radionational/programs/greatmomentsinscience/the-dirt-on-food/13468938" TargetMode="External"/><Relationship Id="rId72" Type="http://schemas.openxmlformats.org/officeDocument/2006/relationships/hyperlink" Target="https://science-education-research.com/" TargetMode="External"/><Relationship Id="rId80" Type="http://schemas.openxmlformats.org/officeDocument/2006/relationships/hyperlink" Target="https://science-education-research.com/category/science-communication/personification/"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nsw.gov.au/about-us/educational-data/cese/publications/literature-reviews/effective-reading-instruction-in-the-early-years-of-school" TargetMode="External"/><Relationship Id="rId17" Type="http://schemas.openxmlformats.org/officeDocument/2006/relationships/footer" Target="footer1.xml"/><Relationship Id="rId25" Type="http://schemas.openxmlformats.org/officeDocument/2006/relationships/hyperlink" Target="https://education.nsw.gov.au/teaching-and-learning/curriculum/multicultural-education/english-as-an-additional-language-or-dialect/planning-eald-support/english-language-proficiency" TargetMode="External"/><Relationship Id="rId33" Type="http://schemas.openxmlformats.org/officeDocument/2006/relationships/hyperlink" Target="https://educationstandards.nsw.edu.au/wps/portal/nesa/k-10/learning-areas/english-year-10/english-k-10/content-and-text-requirements" TargetMode="External"/><Relationship Id="rId38" Type="http://schemas.openxmlformats.org/officeDocument/2006/relationships/hyperlink" Target="https://literarydevices.net/?s=enjambment" TargetMode="External"/><Relationship Id="rId46" Type="http://schemas.openxmlformats.org/officeDocument/2006/relationships/hyperlink" Target="https://theconversation.com/curious-kids-could-the-earth-ever-stop-spinning-and-what-would-happen-if-it-did-174132" TargetMode="External"/><Relationship Id="rId59" Type="http://schemas.openxmlformats.org/officeDocument/2006/relationships/hyperlink" Target="https://www.abc.net.au/radionational/dr-karl-kruszelnicki/7417576" TargetMode="External"/><Relationship Id="rId67" Type="http://schemas.openxmlformats.org/officeDocument/2006/relationships/hyperlink" Target="https://onlinelibrary.wiley.com/doi/full/10.1111/j.1600-6143.2006.01650.x" TargetMode="External"/><Relationship Id="rId20" Type="http://schemas.openxmlformats.org/officeDocument/2006/relationships/footer" Target="footer3.xml"/><Relationship Id="rId41" Type="http://schemas.openxmlformats.org/officeDocument/2006/relationships/hyperlink" Target="https://education.nsw.gov.au/teaching-and-learning/curriculum/literacy-and-numeracy/teaching-and-learning-resources/literacy/teaching-strategies/stage-4/reading/stage-4-connecting-ideas" TargetMode="External"/><Relationship Id="rId54" Type="http://schemas.openxmlformats.org/officeDocument/2006/relationships/hyperlink" Target="https://www.abc.net.au/radionational/dr-karl-kruszelnicki/7417576" TargetMode="External"/><Relationship Id="rId62" Type="http://schemas.openxmlformats.org/officeDocument/2006/relationships/hyperlink" Target="https://smartcopying.edu.au/guidelines/education-licences/section-113p-notice/" TargetMode="External"/><Relationship Id="rId70" Type="http://schemas.openxmlformats.org/officeDocument/2006/relationships/hyperlink" Target="https://science-education-research.com/" TargetMode="External"/><Relationship Id="rId75" Type="http://schemas.openxmlformats.org/officeDocument/2006/relationships/hyperlink" Target="https://science.sciencemag.org/content/342/6162/1031" TargetMode="External"/><Relationship Id="rId83" Type="http://schemas.openxmlformats.org/officeDocument/2006/relationships/hyperlink" Target="https://science-education-research.com/category/science-communication/personificatio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school-excellence-and-accountability/school-excellence" TargetMode="External"/><Relationship Id="rId23" Type="http://schemas.openxmlformats.org/officeDocument/2006/relationships/hyperlink" Target="https://education.nsw.gov.au/teaching-and-learning/aec" TargetMode="External"/><Relationship Id="rId28" Type="http://schemas.openxmlformats.org/officeDocument/2006/relationships/hyperlink" Target="https://education.nsw.gov.au/teaching-and-learning/disability-learning-and-support/personalised-support-for-learning/adjustments-to-teaching-and-learning"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hyperlink" Target="https://www.abc.net.au/radionational/dr-karl-kruszelnicki/7417576" TargetMode="External"/><Relationship Id="rId57" Type="http://schemas.openxmlformats.org/officeDocument/2006/relationships/hyperlink" Target="https://smartcopying.edu.au/guidelines/education-licences/section-113p-notice/" TargetMode="External"/><Relationship Id="rId10" Type="http://schemas.openxmlformats.org/officeDocument/2006/relationships/endnotes" Target="endnotes.xml"/><Relationship Id="rId31" Type="http://schemas.openxmlformats.org/officeDocument/2006/relationships/hyperlink" Target="https://education.nsw.gov.au/teaching-and-learning/high-potential-and-gifted-education/supporting-educators/implement/differentiation-adjustment-strategies" TargetMode="External"/><Relationship Id="rId44" Type="http://schemas.openxmlformats.org/officeDocument/2006/relationships/hyperlink" Target="https://app.education.nsw.gov.au/digital-learning-selector/LearningActivity/Card/645?clearCache=9ebeace4-c235-d06c-ac94-53e264913851" TargetMode="External"/><Relationship Id="rId52" Type="http://schemas.openxmlformats.org/officeDocument/2006/relationships/hyperlink" Target="https://smartcopying.edu.au/guidelines/education-licences/section-113p-notice/" TargetMode="External"/><Relationship Id="rId60" Type="http://schemas.openxmlformats.org/officeDocument/2006/relationships/hyperlink" Target="https://www.abc.net.au/news/sarah-sedghi/9134272" TargetMode="External"/><Relationship Id="rId65" Type="http://schemas.openxmlformats.org/officeDocument/2006/relationships/hyperlink" Target="https://science-education-research.com/category/science-communication/personification/" TargetMode="External"/><Relationship Id="rId73" Type="http://schemas.openxmlformats.org/officeDocument/2006/relationships/hyperlink" Target="https://smartcopying.edu.au/guidelines/education-licences/section-113p-notice/" TargetMode="External"/><Relationship Id="rId78" Type="http://schemas.openxmlformats.org/officeDocument/2006/relationships/hyperlink" Target="https://science-education-research.com/so-whos-not-a-clever-little-virus-then/" TargetMode="External"/><Relationship Id="rId81" Type="http://schemas.openxmlformats.org/officeDocument/2006/relationships/hyperlink" Target="https://science-education-research.co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literacy-and-numeracy/priorities" TargetMode="External"/><Relationship Id="rId18" Type="http://schemas.openxmlformats.org/officeDocument/2006/relationships/footer" Target="footer2.xml"/><Relationship Id="rId39" Type="http://schemas.openxmlformats.org/officeDocument/2006/relationships/hyperlink" Target="https://app.education.nsw.gov.au/digital-learning-selector/LearningActivity/Card/645?clearCache=9ebeace4-c235-d06c-ac94-53e264913851" TargetMode="External"/><Relationship Id="rId34" Type="http://schemas.openxmlformats.org/officeDocument/2006/relationships/hyperlink" Target="https://app.education.nsw.gov.au/digital-learning-selector/LearningActivity/Card/599" TargetMode="External"/><Relationship Id="rId50" Type="http://schemas.openxmlformats.org/officeDocument/2006/relationships/hyperlink" Target="https://www.abc.net.au/news/sarah-sedghi/9134272" TargetMode="External"/><Relationship Id="rId55" Type="http://schemas.openxmlformats.org/officeDocument/2006/relationships/hyperlink" Target="https://www.abc.net.au/news/sarah-sedghi/9134272" TargetMode="External"/><Relationship Id="rId76" Type="http://schemas.openxmlformats.org/officeDocument/2006/relationships/hyperlink" Target="https://onlinelibrary.wiley.com/doi/full/10.1111/j.1600-6143.2006.01650.x" TargetMode="External"/><Relationship Id="rId7" Type="http://schemas.openxmlformats.org/officeDocument/2006/relationships/settings" Target="settings.xml"/><Relationship Id="rId71" Type="http://schemas.openxmlformats.org/officeDocument/2006/relationships/hyperlink" Target="https://science-education-research.com/category/science-communication/personification/" TargetMode="External"/><Relationship Id="rId2" Type="http://schemas.openxmlformats.org/officeDocument/2006/relationships/customXml" Target="../customXml/item2.xml"/><Relationship Id="rId29" Type="http://schemas.openxmlformats.org/officeDocument/2006/relationships/hyperlink" Target="https://education.nsw.gov.au/teaching-and-learning/high-potential-and-gifted-education/supporting-educators/assess-and-identify" TargetMode="External"/><Relationship Id="rId24" Type="http://schemas.openxmlformats.org/officeDocument/2006/relationships/hyperlink" Target="https://education.nsw.gov.au/teaching-and-learning/curriculum/literacy-and-numeracy/resources-for-schools/eald/enhanced-teaching-and-learning-cycle" TargetMode="External"/><Relationship Id="rId40" Type="http://schemas.openxmlformats.org/officeDocument/2006/relationships/hyperlink" Target="https://education.nsw.gov.au/teaching-and-learning/high-potential-and-gifted-education/supporting-educators/implement/differentiation-adjustment-strategies" TargetMode="External"/><Relationship Id="rId45" Type="http://schemas.openxmlformats.org/officeDocument/2006/relationships/hyperlink" Target="https://education.nsw.gov.au/teaching-and-learning/high-potential-and-gifted-education/supporting-educators/implement/differentiation-adjustment-strategies" TargetMode="External"/><Relationship Id="rId66" Type="http://schemas.openxmlformats.org/officeDocument/2006/relationships/hyperlink" Target="https://science.sciencemag.org/content/342/6162/1031" TargetMode="External"/><Relationship Id="rId61" Type="http://schemas.openxmlformats.org/officeDocument/2006/relationships/hyperlink" Target="https://www.abc.net.au/radionational/programs/greatmomentsinscience/the-dirt-on-food/13468938" TargetMode="External"/><Relationship Id="rId82" Type="http://schemas.openxmlformats.org/officeDocument/2006/relationships/hyperlink" Target="https://smartcopying.edu.au/guidelines/education-licences/section-113p-noti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2.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3.xml><?xml version="1.0" encoding="utf-8"?>
<ds:datastoreItem xmlns:ds="http://schemas.openxmlformats.org/officeDocument/2006/customXml" ds:itemID="{34FA0329-A870-4DAC-80B7-5C4356F5C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4760F-21B7-441F-BC82-847B3F86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0</TotalTime>
  <Pages>46</Pages>
  <Words>13522</Words>
  <Characters>70320</Characters>
  <Application>Microsoft Office Word</Application>
  <DocSecurity>0</DocSecurity>
  <Lines>1496</Lines>
  <Paragraphs>942</Paragraphs>
  <ScaleCrop>false</ScaleCrop>
  <Manager/>
  <Company/>
  <LinksUpToDate>false</LinksUpToDate>
  <CharactersWithSpaces>82900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4- Literary devices</dc:title>
  <dc:subject/>
  <dc:creator/>
  <cp:keywords/>
  <dc:description/>
  <cp:lastModifiedBy/>
  <cp:revision>3</cp:revision>
  <dcterms:created xsi:type="dcterms:W3CDTF">2022-12-19T16:55:00Z</dcterms:created>
  <dcterms:modified xsi:type="dcterms:W3CDTF">2024-01-20T07:49:00Z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MediaServiceImageTags">
    <vt:lpwstr/>
  </property>
  <property fmtid="{D5CDD505-2E9C-101B-9397-08002B2CF9AE}" pid="4" name="Order">
    <vt:r8>8508200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SIP_Label_b603dfd7-d93a-4381-a340-2995d8282205_Enabled">
    <vt:lpwstr>true</vt:lpwstr>
  </property>
  <property fmtid="{D5CDD505-2E9C-101B-9397-08002B2CF9AE}" pid="12" name="MSIP_Label_b603dfd7-d93a-4381-a340-2995d8282205_SetDate">
    <vt:lpwstr>2023-10-19T03:47:21Z</vt:lpwstr>
  </property>
  <property fmtid="{D5CDD505-2E9C-101B-9397-08002B2CF9AE}" pid="13" name="MSIP_Label_b603dfd7-d93a-4381-a340-2995d8282205_Method">
    <vt:lpwstr>Standard</vt:lpwstr>
  </property>
  <property fmtid="{D5CDD505-2E9C-101B-9397-08002B2CF9AE}" pid="14" name="MSIP_Label_b603dfd7-d93a-4381-a340-2995d8282205_Name">
    <vt:lpwstr>OFFICIAL</vt:lpwstr>
  </property>
  <property fmtid="{D5CDD505-2E9C-101B-9397-08002B2CF9AE}" pid="15" name="MSIP_Label_b603dfd7-d93a-4381-a340-2995d8282205_SiteId">
    <vt:lpwstr>05a0e69a-418a-47c1-9c25-9387261bf991</vt:lpwstr>
  </property>
  <property fmtid="{D5CDD505-2E9C-101B-9397-08002B2CF9AE}" pid="16" name="MSIP_Label_b603dfd7-d93a-4381-a340-2995d8282205_ActionId">
    <vt:lpwstr>6897935b-9032-4843-8250-28f06f745ab4</vt:lpwstr>
  </property>
  <property fmtid="{D5CDD505-2E9C-101B-9397-08002B2CF9AE}" pid="17" name="MSIP_Label_b603dfd7-d93a-4381-a340-2995d8282205_ContentBits">
    <vt:lpwstr>0</vt:lpwstr>
  </property>
</Properties>
</file>