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9E7C" w14:textId="77777777" w:rsidR="00A36BC6" w:rsidRPr="0021128E" w:rsidRDefault="00F97743" w:rsidP="009C3721">
      <w:pPr>
        <w:pStyle w:val="Heading1"/>
      </w:pPr>
      <w:r>
        <w:t>Author perspective and bias</w:t>
      </w:r>
      <w:r w:rsidR="002639AE">
        <w:t xml:space="preserve"> </w:t>
      </w:r>
      <w:r>
        <w:br/>
      </w:r>
      <w:r w:rsidR="00902DCC">
        <w:rPr>
          <w:b w:val="0"/>
        </w:rPr>
        <w:t xml:space="preserve">Stage </w:t>
      </w:r>
      <w:r w:rsidR="002639AE">
        <w:rPr>
          <w:b w:val="0"/>
        </w:rPr>
        <w:t>4</w:t>
      </w:r>
    </w:p>
    <w:p w14:paraId="0F7E2A9E" w14:textId="083862A2" w:rsidR="464D128C" w:rsidRDefault="464D128C" w:rsidP="4A44A390">
      <w:pPr>
        <w:pStyle w:val="Heading2"/>
      </w:pPr>
      <w:r w:rsidRPr="4A44A390">
        <w:t>Overview</w:t>
      </w:r>
    </w:p>
    <w:p w14:paraId="183432A4" w14:textId="6A8E6AF5" w:rsidR="00F86E67" w:rsidRDefault="00F86E67" w:rsidP="00D16E26">
      <w:pPr>
        <w:pStyle w:val="Heading3"/>
      </w:pPr>
      <w:r>
        <w:t xml:space="preserve">Purpose </w:t>
      </w:r>
    </w:p>
    <w:p w14:paraId="167C2D06" w14:textId="3ACCD4B3" w:rsidR="00F86E67" w:rsidRPr="00F86E67" w:rsidRDefault="00F86E67" w:rsidP="006C5CCA">
      <w:pPr>
        <w:spacing w:line="360" w:lineRule="auto"/>
      </w:pPr>
      <w:r>
        <w:t xml:space="preserve">This literacy teaching strategy supports teaching and learning for Stage </w:t>
      </w:r>
      <w:r w:rsidR="3A0733E3">
        <w:t>4</w:t>
      </w:r>
      <w:r>
        <w:t xml:space="preserve">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1C70C30E" w14:textId="1C5AC813" w:rsidR="00F15320" w:rsidRPr="0021128E" w:rsidRDefault="00F15320" w:rsidP="1E13512B">
      <w:pPr>
        <w:pStyle w:val="Heading3"/>
      </w:pPr>
      <w:r>
        <w:t xml:space="preserve">Learning </w:t>
      </w:r>
      <w:r w:rsidR="4248D8A4">
        <w:t>intention</w:t>
      </w:r>
    </w:p>
    <w:p w14:paraId="2CF7B8EB" w14:textId="77777777" w:rsidR="00206FC9" w:rsidRPr="0021128E" w:rsidRDefault="00206FC9" w:rsidP="009D1C4C">
      <w:pPr>
        <w:spacing w:line="360" w:lineRule="auto"/>
      </w:pPr>
      <w:r w:rsidRPr="0021128E">
        <w:t>Students will learn to identify author perspective in texts. Students will learn to find evidence in the text to understand author perspective.</w:t>
      </w:r>
    </w:p>
    <w:p w14:paraId="367DD821" w14:textId="77777777" w:rsidR="00F15320" w:rsidRPr="0021128E" w:rsidRDefault="009D7CFE" w:rsidP="00F15320">
      <w:pPr>
        <w:pStyle w:val="Heading3"/>
      </w:pPr>
      <w:r w:rsidRPr="0021128E">
        <w:t>Syllabus o</w:t>
      </w:r>
      <w:r w:rsidR="00F15320" w:rsidRPr="0021128E">
        <w:t>utcome</w:t>
      </w:r>
    </w:p>
    <w:p w14:paraId="7B3C52D2" w14:textId="77777777" w:rsidR="006C5CCA" w:rsidRDefault="2E2F44F6" w:rsidP="006C5CCA">
      <w:pPr>
        <w:spacing w:line="360" w:lineRule="auto"/>
      </w:pPr>
      <w:r w:rsidRPr="0021128E">
        <w:t>The following teaching and learning strategies will assist in covering elements of the following outcomes:</w:t>
      </w:r>
    </w:p>
    <w:p w14:paraId="76880521" w14:textId="62BC93F0" w:rsidR="006C5CCA" w:rsidRPr="008326D8" w:rsidRDefault="009F6424" w:rsidP="006C5CCA">
      <w:pPr>
        <w:pStyle w:val="ListParagraph"/>
        <w:numPr>
          <w:ilvl w:val="0"/>
          <w:numId w:val="39"/>
        </w:numPr>
        <w:spacing w:line="360" w:lineRule="auto"/>
        <w:rPr>
          <w:rFonts w:cs="Arial"/>
          <w:szCs w:val="22"/>
        </w:rPr>
      </w:pPr>
      <w:r w:rsidRPr="008326D8">
        <w:rPr>
          <w:rFonts w:cs="Arial"/>
          <w:szCs w:val="22"/>
          <w:lang w:eastAsia="zh-CN"/>
        </w:rPr>
        <w:t>EN4-RVL-01: uses a range of personal, creative and critical strategies to read texts that are complex in their ideas and construction</w:t>
      </w:r>
    </w:p>
    <w:p w14:paraId="04651583" w14:textId="77777777" w:rsidR="006C5CCA" w:rsidRPr="008326D8" w:rsidRDefault="001A0392" w:rsidP="006C5CCA">
      <w:pPr>
        <w:pStyle w:val="ListParagraph"/>
        <w:numPr>
          <w:ilvl w:val="0"/>
          <w:numId w:val="39"/>
        </w:numPr>
        <w:spacing w:line="360" w:lineRule="auto"/>
        <w:rPr>
          <w:rFonts w:cs="Arial"/>
          <w:szCs w:val="22"/>
        </w:rPr>
      </w:pPr>
      <w:r w:rsidRPr="008326D8">
        <w:rPr>
          <w:rFonts w:cs="Arial"/>
          <w:szCs w:val="22"/>
          <w:lang w:eastAsia="zh-CN"/>
        </w:rPr>
        <w:t xml:space="preserve">EN4-URA-01: analyses how meaning is created </w:t>
      </w:r>
      <w:proofErr w:type="gramStart"/>
      <w:r w:rsidRPr="008326D8">
        <w:rPr>
          <w:rFonts w:cs="Arial"/>
          <w:szCs w:val="22"/>
          <w:lang w:eastAsia="zh-CN"/>
        </w:rPr>
        <w:t>through the use of</w:t>
      </w:r>
      <w:proofErr w:type="gramEnd"/>
      <w:r w:rsidRPr="008326D8">
        <w:rPr>
          <w:rFonts w:cs="Arial"/>
          <w:szCs w:val="22"/>
          <w:lang w:eastAsia="zh-CN"/>
        </w:rPr>
        <w:t xml:space="preserve"> and response to language forms, features and structures</w:t>
      </w:r>
    </w:p>
    <w:p w14:paraId="4C63345A" w14:textId="3B03AB81" w:rsidR="00C86746" w:rsidRPr="008326D8" w:rsidRDefault="00BF439D" w:rsidP="006C5CCA">
      <w:pPr>
        <w:pStyle w:val="ListParagraph"/>
        <w:numPr>
          <w:ilvl w:val="0"/>
          <w:numId w:val="39"/>
        </w:numPr>
        <w:spacing w:line="360" w:lineRule="auto"/>
        <w:rPr>
          <w:rFonts w:cs="Arial"/>
          <w:szCs w:val="22"/>
        </w:rPr>
      </w:pPr>
      <w:r w:rsidRPr="008326D8">
        <w:rPr>
          <w:rFonts w:cs="Arial"/>
          <w:szCs w:val="22"/>
          <w:lang w:eastAsia="zh-CN"/>
        </w:rPr>
        <w:t>EN4-URB-01: examines and explains how texts represent ideas, experiences and values</w:t>
      </w:r>
    </w:p>
    <w:p w14:paraId="6A713733" w14:textId="0CAE4BE6" w:rsidR="000A5475" w:rsidRPr="008326D8" w:rsidRDefault="000A5475" w:rsidP="009D1C4C">
      <w:pPr>
        <w:pStyle w:val="ListParagraph"/>
        <w:numPr>
          <w:ilvl w:val="0"/>
          <w:numId w:val="16"/>
        </w:numPr>
        <w:spacing w:line="360" w:lineRule="auto"/>
        <w:rPr>
          <w:rFonts w:cs="Arial"/>
          <w:szCs w:val="22"/>
        </w:rPr>
      </w:pPr>
      <w:r w:rsidRPr="008326D8">
        <w:rPr>
          <w:rFonts w:cs="Arial"/>
          <w:szCs w:val="22"/>
        </w:rPr>
        <w:t>EN4-2</w:t>
      </w:r>
      <w:r w:rsidR="00F15320" w:rsidRPr="008326D8">
        <w:rPr>
          <w:rFonts w:cs="Arial"/>
          <w:szCs w:val="22"/>
        </w:rPr>
        <w:t xml:space="preserve">A: </w:t>
      </w:r>
      <w:r w:rsidRPr="008326D8">
        <w:rPr>
          <w:rFonts w:cs="Arial"/>
          <w:szCs w:val="22"/>
        </w:rPr>
        <w:t xml:space="preserve">effectively uses a widening range of processes, skills, strategies and knowledge for responding to and composing texts in different media and technologies </w:t>
      </w:r>
    </w:p>
    <w:p w14:paraId="6C12063F" w14:textId="53E7D3E4" w:rsidR="00C927B6" w:rsidRPr="00D16E26" w:rsidRDefault="00000000" w:rsidP="00D16E26">
      <w:pPr>
        <w:spacing w:line="360" w:lineRule="auto"/>
        <w:rPr>
          <w:rStyle w:val="normaltextrun"/>
          <w:color w:val="0563C1"/>
          <w:szCs w:val="22"/>
          <w:u w:val="single"/>
          <w:shd w:val="clear" w:color="auto" w:fill="FFFFFF"/>
        </w:rPr>
      </w:pPr>
      <w:hyperlink r:id="rId11" w:tgtFrame="_blank" w:history="1">
        <w:r w:rsidR="00C927B6" w:rsidRPr="00D16E26">
          <w:rPr>
            <w:rStyle w:val="normaltextrun"/>
            <w:rFonts w:cs="Arial"/>
            <w:color w:val="0563C1"/>
            <w:szCs w:val="22"/>
            <w:u w:val="single"/>
            <w:shd w:val="clear" w:color="auto" w:fill="FFFFFF"/>
          </w:rPr>
          <w:t>NSW English K-10 Syllabus (2022)</w:t>
        </w:r>
      </w:hyperlink>
      <w:r w:rsidR="00C927B6" w:rsidRPr="00D16E26">
        <w:rPr>
          <w:rStyle w:val="normaltextrun"/>
          <w:rFonts w:cs="Arial"/>
          <w:color w:val="0563C1"/>
          <w:szCs w:val="22"/>
          <w:u w:val="single"/>
          <w:shd w:val="clear" w:color="auto" w:fill="FFFFFF"/>
        </w:rPr>
        <w:t> </w:t>
      </w:r>
      <w:r w:rsidR="00C927B6" w:rsidRPr="00D16E26">
        <w:rPr>
          <w:rStyle w:val="normaltextrun"/>
          <w:color w:val="0563C1"/>
          <w:u w:val="single"/>
        </w:rPr>
        <w:t> </w:t>
      </w:r>
    </w:p>
    <w:p w14:paraId="6B3F49D2" w14:textId="082DF262" w:rsidR="00C86746" w:rsidRPr="00D16E26" w:rsidRDefault="00C86746" w:rsidP="00D16E26">
      <w:pPr>
        <w:pStyle w:val="FeatureBox"/>
        <w:spacing w:before="120" w:after="120"/>
        <w:rPr>
          <w:color w:val="000000"/>
          <w:sz w:val="22"/>
          <w:szCs w:val="20"/>
          <w:shd w:val="clear" w:color="auto" w:fill="FFFFFF"/>
        </w:rPr>
      </w:pPr>
      <w:r w:rsidRPr="00D16E26">
        <w:rPr>
          <w:rStyle w:val="normaltextrun"/>
          <w:color w:val="000000"/>
          <w:sz w:val="22"/>
          <w:szCs w:val="20"/>
          <w:shd w:val="clear" w:color="auto" w:fill="FFFFFF"/>
        </w:rPr>
        <w:t xml:space="preserve">Visit the </w:t>
      </w:r>
      <w:hyperlink r:id="rId12" w:tgtFrame="_blank" w:history="1">
        <w:r w:rsidRPr="00D16E26">
          <w:rPr>
            <w:rStyle w:val="normaltextrun"/>
            <w:color w:val="0563C1"/>
            <w:sz w:val="22"/>
            <w:szCs w:val="20"/>
            <w:u w:val="single"/>
            <w:shd w:val="clear" w:color="auto" w:fill="FFFFFF"/>
          </w:rPr>
          <w:t>Leading curriculum K-12 website</w:t>
        </w:r>
      </w:hyperlink>
      <w:r w:rsidRPr="00D16E26">
        <w:rPr>
          <w:rStyle w:val="normaltextrun"/>
          <w:color w:val="000000"/>
          <w:sz w:val="22"/>
          <w:szCs w:val="20"/>
          <w:shd w:val="clear" w:color="auto" w:fill="FFFFFF"/>
        </w:rPr>
        <w:t xml:space="preserve"> for more information on the syllabus implementation timeline.</w:t>
      </w:r>
    </w:p>
    <w:p w14:paraId="1527826A" w14:textId="77777777" w:rsidR="00D16E26" w:rsidRDefault="00D16E26">
      <w:pPr>
        <w:spacing w:before="240" w:line="276" w:lineRule="auto"/>
        <w:rPr>
          <w:rFonts w:eastAsia="Arial" w:cs="Arial"/>
          <w:color w:val="1F3864" w:themeColor="accent1" w:themeShade="80"/>
          <w:sz w:val="36"/>
          <w:szCs w:val="36"/>
        </w:rPr>
      </w:pPr>
      <w:r>
        <w:rPr>
          <w:rFonts w:eastAsia="Arial" w:cs="Arial"/>
          <w:szCs w:val="36"/>
        </w:rPr>
        <w:br w:type="page"/>
      </w:r>
    </w:p>
    <w:p w14:paraId="6466CE78" w14:textId="2903E2FB" w:rsidR="619C8B07" w:rsidRDefault="619C8B07" w:rsidP="1E13512B">
      <w:pPr>
        <w:pStyle w:val="Heading3"/>
        <w:rPr>
          <w:rFonts w:eastAsia="Arial" w:cs="Arial"/>
          <w:szCs w:val="36"/>
        </w:rPr>
      </w:pPr>
      <w:r w:rsidRPr="1E13512B">
        <w:rPr>
          <w:rFonts w:eastAsia="Arial" w:cs="Arial"/>
          <w:szCs w:val="36"/>
        </w:rPr>
        <w:lastRenderedPageBreak/>
        <w:t>Success criteria</w:t>
      </w:r>
    </w:p>
    <w:p w14:paraId="645C6B7C" w14:textId="44190444" w:rsidR="619C8B07" w:rsidRDefault="619C8B07" w:rsidP="009D1C4C">
      <w:pPr>
        <w:spacing w:line="360" w:lineRule="auto"/>
        <w:sectPr w:rsidR="619C8B07" w:rsidSect="004E452C">
          <w:headerReference w:type="default" r:id="rId13"/>
          <w:footerReference w:type="even" r:id="rId14"/>
          <w:footerReference w:type="default" r:id="rId15"/>
          <w:headerReference w:type="first" r:id="rId16"/>
          <w:footerReference w:type="first" r:id="rId17"/>
          <w:pgSz w:w="11900" w:h="16840"/>
          <w:pgMar w:top="964" w:right="680" w:bottom="567" w:left="680" w:header="567" w:footer="237" w:gutter="0"/>
          <w:cols w:space="708"/>
          <w:titlePg/>
          <w:docGrid w:linePitch="360"/>
        </w:sectPr>
      </w:pPr>
      <w:r w:rsidRPr="466A02EE">
        <w:rPr>
          <w:rFonts w:eastAsia="Arial" w:cs="Arial"/>
          <w:color w:val="000000" w:themeColor="text1"/>
        </w:rPr>
        <w:t xml:space="preserve">The following Year 7 NAPLAN item descriptors may guide teachers to </w:t>
      </w:r>
      <w:r w:rsidR="66238B17" w:rsidRPr="466A02EE">
        <w:rPr>
          <w:rFonts w:eastAsia="Arial" w:cs="Arial"/>
          <w:color w:val="000000" w:themeColor="text1"/>
          <w:szCs w:val="22"/>
        </w:rPr>
        <w:t xml:space="preserve">co-construct </w:t>
      </w:r>
      <w:r w:rsidRPr="466A02EE">
        <w:rPr>
          <w:rFonts w:eastAsia="Arial" w:cs="Arial"/>
          <w:color w:val="000000" w:themeColor="text1"/>
        </w:rPr>
        <w:t>success criteria for student learning.</w:t>
      </w:r>
    </w:p>
    <w:p w14:paraId="04D0ED55" w14:textId="77777777" w:rsidR="007559A0" w:rsidRPr="0021128E" w:rsidRDefault="007559A0" w:rsidP="008326D8">
      <w:pPr>
        <w:pStyle w:val="ListParagraph"/>
        <w:numPr>
          <w:ilvl w:val="0"/>
          <w:numId w:val="16"/>
        </w:numPr>
        <w:spacing w:line="360" w:lineRule="auto"/>
      </w:pPr>
      <w:r w:rsidRPr="0021128E">
        <w:t>analyses the author's intentions in a quotation</w:t>
      </w:r>
    </w:p>
    <w:p w14:paraId="5E2D8B4D" w14:textId="77777777" w:rsidR="007559A0" w:rsidRPr="0021128E" w:rsidRDefault="007559A0" w:rsidP="008326D8">
      <w:pPr>
        <w:pStyle w:val="ListParagraph"/>
        <w:numPr>
          <w:ilvl w:val="0"/>
          <w:numId w:val="16"/>
        </w:numPr>
        <w:spacing w:line="360" w:lineRule="auto"/>
      </w:pPr>
      <w:r w:rsidRPr="0021128E">
        <w:t>analyses the author's perspective in a blog post</w:t>
      </w:r>
    </w:p>
    <w:p w14:paraId="1445F65F" w14:textId="77777777" w:rsidR="007559A0" w:rsidRPr="0021128E" w:rsidRDefault="007559A0" w:rsidP="008326D8">
      <w:pPr>
        <w:pStyle w:val="ListParagraph"/>
        <w:numPr>
          <w:ilvl w:val="0"/>
          <w:numId w:val="16"/>
        </w:numPr>
        <w:spacing w:line="360" w:lineRule="auto"/>
      </w:pPr>
      <w:r w:rsidRPr="0021128E">
        <w:t>analyses the author's perspective in a text</w:t>
      </w:r>
    </w:p>
    <w:p w14:paraId="5B09557B" w14:textId="77777777" w:rsidR="007559A0" w:rsidRPr="0021128E" w:rsidRDefault="007559A0" w:rsidP="008326D8">
      <w:pPr>
        <w:pStyle w:val="ListParagraph"/>
        <w:numPr>
          <w:ilvl w:val="0"/>
          <w:numId w:val="16"/>
        </w:numPr>
        <w:spacing w:line="360" w:lineRule="auto"/>
      </w:pPr>
      <w:r w:rsidRPr="0021128E">
        <w:t>analyses the author's perspective in an information text</w:t>
      </w:r>
    </w:p>
    <w:p w14:paraId="102127A7" w14:textId="77777777" w:rsidR="007559A0" w:rsidRPr="0021128E" w:rsidRDefault="007559A0" w:rsidP="008326D8">
      <w:pPr>
        <w:pStyle w:val="ListParagraph"/>
        <w:numPr>
          <w:ilvl w:val="0"/>
          <w:numId w:val="16"/>
        </w:numPr>
        <w:spacing w:line="360" w:lineRule="auto"/>
      </w:pPr>
      <w:r w:rsidRPr="0021128E">
        <w:t>analyses the author's perspective on a website</w:t>
      </w:r>
    </w:p>
    <w:p w14:paraId="62FAEE95" w14:textId="77777777" w:rsidR="007559A0" w:rsidRPr="0021128E" w:rsidRDefault="007559A0" w:rsidP="008326D8">
      <w:pPr>
        <w:pStyle w:val="ListParagraph"/>
        <w:numPr>
          <w:ilvl w:val="0"/>
          <w:numId w:val="16"/>
        </w:numPr>
        <w:spacing w:line="360" w:lineRule="auto"/>
      </w:pPr>
      <w:r w:rsidRPr="0021128E">
        <w:t>analyses the style of writing in an information text</w:t>
      </w:r>
    </w:p>
    <w:p w14:paraId="4F9FBDD1" w14:textId="77777777" w:rsidR="007559A0" w:rsidRPr="0021128E" w:rsidRDefault="007559A0" w:rsidP="009D1C4C">
      <w:pPr>
        <w:pStyle w:val="ListParagraph"/>
        <w:numPr>
          <w:ilvl w:val="0"/>
          <w:numId w:val="16"/>
        </w:numPr>
        <w:spacing w:line="360" w:lineRule="auto"/>
      </w:pPr>
      <w:r w:rsidRPr="0021128E">
        <w:t>identifies an author's assumption in an information text</w:t>
      </w:r>
    </w:p>
    <w:p w14:paraId="3E41E626" w14:textId="77777777" w:rsidR="000A5475" w:rsidRPr="0021128E" w:rsidRDefault="007559A0" w:rsidP="009D1C4C">
      <w:pPr>
        <w:pStyle w:val="ListParagraph"/>
        <w:numPr>
          <w:ilvl w:val="0"/>
          <w:numId w:val="16"/>
        </w:numPr>
        <w:spacing w:line="360" w:lineRule="auto"/>
      </w:pPr>
      <w:r w:rsidRPr="0021128E">
        <w:t>identifies the intended audience for an information text</w:t>
      </w:r>
    </w:p>
    <w:p w14:paraId="012716E0" w14:textId="77777777" w:rsidR="007559A0" w:rsidRPr="0021128E" w:rsidRDefault="007559A0" w:rsidP="00F15320">
      <w:pPr>
        <w:pStyle w:val="Heading3"/>
        <w:sectPr w:rsidR="007559A0" w:rsidRPr="0021128E" w:rsidSect="007559A0">
          <w:headerReference w:type="even" r:id="rId18"/>
          <w:headerReference w:type="default" r:id="rId19"/>
          <w:type w:val="continuous"/>
          <w:pgSz w:w="11900" w:h="16840"/>
          <w:pgMar w:top="964" w:right="680" w:bottom="567" w:left="680" w:header="567" w:footer="237" w:gutter="0"/>
          <w:cols w:num="2" w:space="708"/>
          <w:titlePg/>
          <w:docGrid w:linePitch="360"/>
        </w:sectPr>
      </w:pPr>
    </w:p>
    <w:p w14:paraId="74A7012F" w14:textId="77777777" w:rsidR="00EF5B34" w:rsidRDefault="00EF5B34" w:rsidP="79D5DB81">
      <w:pPr>
        <w:pStyle w:val="Heading3"/>
        <w:rPr>
          <w:szCs w:val="36"/>
        </w:rPr>
        <w:sectPr w:rsidR="00EF5B34" w:rsidSect="007559A0">
          <w:headerReference w:type="even" r:id="rId20"/>
          <w:headerReference w:type="default" r:id="rId21"/>
          <w:type w:val="continuous"/>
          <w:pgSz w:w="11900" w:h="16840"/>
          <w:pgMar w:top="964" w:right="680" w:bottom="567" w:left="680" w:header="567" w:footer="237" w:gutter="0"/>
          <w:cols w:space="708"/>
          <w:titlePg/>
          <w:docGrid w:linePitch="360"/>
        </w:sectPr>
      </w:pPr>
    </w:p>
    <w:p w14:paraId="53A54566" w14:textId="6B5D74D6" w:rsidR="00F15320" w:rsidRPr="0021128E" w:rsidRDefault="4E1F89FE" w:rsidP="79D5DB81">
      <w:pPr>
        <w:pStyle w:val="Heading3"/>
      </w:pPr>
      <w:r w:rsidRPr="79D5DB81">
        <w:rPr>
          <w:szCs w:val="36"/>
        </w:rPr>
        <w:t xml:space="preserve">National </w:t>
      </w:r>
      <w:r w:rsidR="00F15320">
        <w:t>Literacy L</w:t>
      </w:r>
      <w:r w:rsidR="009D7CFE">
        <w:t>earning Progression g</w:t>
      </w:r>
      <w:r w:rsidR="00F15320">
        <w:t>uide</w:t>
      </w:r>
    </w:p>
    <w:p w14:paraId="0664327A" w14:textId="77777777" w:rsidR="00F15320" w:rsidRPr="0021128E" w:rsidRDefault="00F15320" w:rsidP="00F15320">
      <w:pPr>
        <w:pStyle w:val="Heading4"/>
      </w:pPr>
      <w:r w:rsidRPr="0021128E">
        <w:t>Understanding Texts (UnT9-UnT11)</w:t>
      </w:r>
    </w:p>
    <w:p w14:paraId="4CF117C9" w14:textId="77777777" w:rsidR="00D114D1" w:rsidRPr="0021128E" w:rsidRDefault="002A10A4" w:rsidP="009D1C4C">
      <w:pPr>
        <w:spacing w:line="360" w:lineRule="auto"/>
      </w:pPr>
      <w:r w:rsidRPr="0021128E">
        <w:t>Key: C=comprehension P=p</w:t>
      </w:r>
      <w:r w:rsidR="00D114D1" w:rsidRPr="0021128E">
        <w:t>roces</w:t>
      </w:r>
      <w:r w:rsidRPr="0021128E">
        <w:t>s V=v</w:t>
      </w:r>
      <w:r w:rsidR="00D114D1" w:rsidRPr="0021128E">
        <w:t>ocabulary</w:t>
      </w:r>
    </w:p>
    <w:p w14:paraId="2C594D2C" w14:textId="4B3D26C1" w:rsidR="00416D52" w:rsidRPr="00416D52" w:rsidRDefault="002A10A4" w:rsidP="00D16E26">
      <w:pPr>
        <w:pStyle w:val="Heading5"/>
        <w:spacing w:line="240" w:lineRule="auto"/>
      </w:pPr>
      <w:r w:rsidRPr="0021128E">
        <w:t>UnT9</w:t>
      </w:r>
    </w:p>
    <w:p w14:paraId="6C531E7D" w14:textId="77777777" w:rsidR="00416D52" w:rsidRPr="00DC552B" w:rsidRDefault="00416D52" w:rsidP="00166BAA">
      <w:pPr>
        <w:pStyle w:val="ListParagraph"/>
        <w:numPr>
          <w:ilvl w:val="0"/>
          <w:numId w:val="37"/>
        </w:numPr>
        <w:autoSpaceDE w:val="0"/>
        <w:autoSpaceDN w:val="0"/>
        <w:adjustRightInd w:val="0"/>
        <w:spacing w:before="0" w:line="360" w:lineRule="auto"/>
        <w:rPr>
          <w:rFonts w:cs="Arial"/>
          <w:color w:val="000000"/>
          <w:szCs w:val="22"/>
        </w:rPr>
      </w:pPr>
      <w:r w:rsidRPr="00DC552B">
        <w:rPr>
          <w:rFonts w:cs="Arial"/>
          <w:color w:val="000000"/>
          <w:szCs w:val="22"/>
        </w:rPr>
        <w:t xml:space="preserve">identifies the main themes or concepts in complex texts by synthesising key ideas or information </w:t>
      </w:r>
      <w:r w:rsidRPr="00DC552B">
        <w:rPr>
          <w:rFonts w:cs="Arial"/>
          <w:szCs w:val="22"/>
        </w:rPr>
        <w:t>(C)</w:t>
      </w:r>
    </w:p>
    <w:p w14:paraId="18AA10ED" w14:textId="77777777" w:rsidR="00DC552B" w:rsidRPr="00DC552B" w:rsidRDefault="00416D52" w:rsidP="00166BAA">
      <w:pPr>
        <w:pStyle w:val="ListParagraph"/>
        <w:numPr>
          <w:ilvl w:val="0"/>
          <w:numId w:val="37"/>
        </w:numPr>
        <w:autoSpaceDE w:val="0"/>
        <w:autoSpaceDN w:val="0"/>
        <w:adjustRightInd w:val="0"/>
        <w:spacing w:before="0" w:line="360" w:lineRule="auto"/>
        <w:rPr>
          <w:rFonts w:cs="Arial"/>
          <w:color w:val="000000"/>
          <w:szCs w:val="22"/>
        </w:rPr>
      </w:pPr>
      <w:r w:rsidRPr="00DC552B">
        <w:rPr>
          <w:rFonts w:cs="Arial"/>
          <w:color w:val="000000"/>
          <w:szCs w:val="22"/>
        </w:rPr>
        <w:t xml:space="preserve">evaluates text features for relevance to purpose and audience </w:t>
      </w:r>
      <w:r w:rsidRPr="00DC552B">
        <w:rPr>
          <w:rFonts w:cs="Arial"/>
          <w:szCs w:val="22"/>
        </w:rPr>
        <w:t>(C)</w:t>
      </w:r>
    </w:p>
    <w:p w14:paraId="3B67EBBB" w14:textId="7DDD3A2B" w:rsidR="00416D52" w:rsidRPr="00DC552B" w:rsidRDefault="00416D52" w:rsidP="00166BAA">
      <w:pPr>
        <w:pStyle w:val="ListParagraph"/>
        <w:numPr>
          <w:ilvl w:val="0"/>
          <w:numId w:val="37"/>
        </w:numPr>
        <w:autoSpaceDE w:val="0"/>
        <w:autoSpaceDN w:val="0"/>
        <w:adjustRightInd w:val="0"/>
        <w:spacing w:before="0" w:line="360" w:lineRule="auto"/>
        <w:rPr>
          <w:rFonts w:cs="Arial"/>
          <w:color w:val="000000"/>
          <w:szCs w:val="22"/>
        </w:rPr>
      </w:pPr>
      <w:r w:rsidRPr="00DC552B">
        <w:rPr>
          <w:rFonts w:cs="Arial"/>
          <w:color w:val="000000"/>
          <w:szCs w:val="22"/>
        </w:rPr>
        <w:t xml:space="preserve">analyses texts which have more than one purpose and explains how parts of the text support a particular purpose </w:t>
      </w:r>
      <w:r w:rsidR="00DC552B" w:rsidRPr="00DC552B">
        <w:rPr>
          <w:rFonts w:cs="Arial"/>
          <w:szCs w:val="22"/>
        </w:rPr>
        <w:t>(C)</w:t>
      </w:r>
    </w:p>
    <w:p w14:paraId="7C771912" w14:textId="49B5BC0D" w:rsidR="00DC552B" w:rsidRDefault="00B14853" w:rsidP="00166BAA">
      <w:pPr>
        <w:pStyle w:val="ListParagraph"/>
        <w:numPr>
          <w:ilvl w:val="0"/>
          <w:numId w:val="19"/>
        </w:numPr>
        <w:spacing w:line="360" w:lineRule="auto"/>
      </w:pPr>
      <w:r w:rsidRPr="00B14853">
        <w:t>identifies different interpretations of the text citing evidence from a text</w:t>
      </w:r>
      <w:r>
        <w:t xml:space="preserve"> (C)</w:t>
      </w:r>
    </w:p>
    <w:p w14:paraId="177371DC" w14:textId="09BB1366" w:rsidR="00DC552B" w:rsidRPr="00DC552B" w:rsidRDefault="00DC552B" w:rsidP="00166BAA">
      <w:pPr>
        <w:pStyle w:val="ListParagraph"/>
        <w:numPr>
          <w:ilvl w:val="0"/>
          <w:numId w:val="19"/>
        </w:numPr>
        <w:spacing w:line="360" w:lineRule="auto"/>
        <w:rPr>
          <w:szCs w:val="22"/>
        </w:rPr>
      </w:pPr>
      <w:r w:rsidRPr="00DC552B">
        <w:rPr>
          <w:rFonts w:cs="Arial"/>
          <w:color w:val="000000"/>
          <w:szCs w:val="22"/>
        </w:rPr>
        <w:t>uses processes such as predicting, confirming predictions, monitoring, and connecting relevant elements of the text to build or repair meaning (P)</w:t>
      </w:r>
    </w:p>
    <w:p w14:paraId="68E3E34E" w14:textId="46C832F5" w:rsidR="00DC552B" w:rsidRPr="00DC552B" w:rsidRDefault="00DC552B" w:rsidP="00166BAA">
      <w:pPr>
        <w:pStyle w:val="ListParagraph"/>
        <w:numPr>
          <w:ilvl w:val="0"/>
          <w:numId w:val="19"/>
        </w:numPr>
        <w:spacing w:line="360" w:lineRule="auto"/>
      </w:pPr>
      <w:r w:rsidRPr="00B14853">
        <w:t>identifies language used to create tone or atmosphere</w:t>
      </w:r>
      <w:r>
        <w:t xml:space="preserve"> (V)</w:t>
      </w:r>
    </w:p>
    <w:p w14:paraId="5F6BEC3E" w14:textId="77777777" w:rsidR="002A10A4" w:rsidRPr="0021128E" w:rsidRDefault="002A10A4" w:rsidP="00D16E26">
      <w:pPr>
        <w:pStyle w:val="Heading5"/>
        <w:spacing w:line="240" w:lineRule="auto"/>
      </w:pPr>
      <w:r w:rsidRPr="0021128E">
        <w:t>UnT10</w:t>
      </w:r>
    </w:p>
    <w:p w14:paraId="553456CC" w14:textId="77777777" w:rsidR="000201C6" w:rsidRPr="00166BAA" w:rsidRDefault="00B14853" w:rsidP="00166BAA">
      <w:pPr>
        <w:pStyle w:val="ListParagraph"/>
        <w:numPr>
          <w:ilvl w:val="0"/>
          <w:numId w:val="19"/>
        </w:numPr>
        <w:spacing w:line="360" w:lineRule="auto"/>
        <w:rPr>
          <w:szCs w:val="22"/>
        </w:rPr>
      </w:pPr>
      <w:r w:rsidRPr="00B14853">
        <w:t xml:space="preserve">applies </w:t>
      </w:r>
      <w:r w:rsidRPr="00166BAA">
        <w:rPr>
          <w:szCs w:val="22"/>
        </w:rPr>
        <w:t xml:space="preserve">and articulates criteria to evaluate the language structures and features for relevance to purpose and audience (C) </w:t>
      </w:r>
    </w:p>
    <w:p w14:paraId="7D607FE5" w14:textId="77777777" w:rsidR="00416D52" w:rsidRPr="00166BAA" w:rsidRDefault="002A10A4" w:rsidP="00166BAA">
      <w:pPr>
        <w:pStyle w:val="ListParagraph"/>
        <w:numPr>
          <w:ilvl w:val="0"/>
          <w:numId w:val="19"/>
        </w:numPr>
        <w:spacing w:line="360" w:lineRule="auto"/>
        <w:rPr>
          <w:szCs w:val="22"/>
        </w:rPr>
      </w:pPr>
      <w:r w:rsidRPr="00166BAA">
        <w:rPr>
          <w:szCs w:val="22"/>
        </w:rPr>
        <w:t>evaluates the reasoning and evidence in a persuasive text (C)</w:t>
      </w:r>
    </w:p>
    <w:p w14:paraId="0ADFFDE3" w14:textId="412824ED" w:rsidR="00DC552B" w:rsidRPr="00166BAA" w:rsidRDefault="000201C6" w:rsidP="00166BAA">
      <w:pPr>
        <w:pStyle w:val="ListParagraph"/>
        <w:numPr>
          <w:ilvl w:val="0"/>
          <w:numId w:val="19"/>
        </w:numPr>
        <w:spacing w:line="360" w:lineRule="auto"/>
        <w:rPr>
          <w:szCs w:val="22"/>
        </w:rPr>
      </w:pPr>
      <w:r w:rsidRPr="00166BAA">
        <w:rPr>
          <w:rFonts w:cs="Arial"/>
          <w:color w:val="000000"/>
          <w:szCs w:val="22"/>
        </w:rPr>
        <w:t xml:space="preserve">analyses the author’s perspectives in complex or some highly complex texts </w:t>
      </w:r>
      <w:r w:rsidR="00166BAA" w:rsidRPr="00166BAA">
        <w:rPr>
          <w:szCs w:val="22"/>
        </w:rPr>
        <w:t>(C)</w:t>
      </w:r>
    </w:p>
    <w:p w14:paraId="1F6BC115" w14:textId="5E41EFF8" w:rsidR="000201C6" w:rsidRPr="00166BAA" w:rsidRDefault="00DC552B" w:rsidP="00166BAA">
      <w:pPr>
        <w:pStyle w:val="ListParagraph"/>
        <w:numPr>
          <w:ilvl w:val="0"/>
          <w:numId w:val="19"/>
        </w:numPr>
        <w:spacing w:line="360" w:lineRule="auto"/>
        <w:rPr>
          <w:szCs w:val="22"/>
        </w:rPr>
      </w:pPr>
      <w:proofErr w:type="gramStart"/>
      <w:r w:rsidRPr="00166BAA">
        <w:rPr>
          <w:rFonts w:cs="Arial"/>
          <w:color w:val="000000"/>
          <w:szCs w:val="22"/>
        </w:rPr>
        <w:t>integrates automatically</w:t>
      </w:r>
      <w:proofErr w:type="gramEnd"/>
      <w:r w:rsidRPr="00166BAA">
        <w:rPr>
          <w:rFonts w:cs="Arial"/>
          <w:color w:val="000000"/>
          <w:szCs w:val="22"/>
        </w:rPr>
        <w:t xml:space="preserve"> a range of processes such as predicting, confirming predictions, monitoring, and connecting relevant elements of the text to build meaning </w:t>
      </w:r>
      <w:r w:rsidR="00166BAA" w:rsidRPr="00166BAA">
        <w:rPr>
          <w:rFonts w:cs="Arial"/>
          <w:color w:val="000000"/>
          <w:szCs w:val="22"/>
        </w:rPr>
        <w:t xml:space="preserve">(P) </w:t>
      </w:r>
    </w:p>
    <w:p w14:paraId="340591D1" w14:textId="31893A5C" w:rsidR="00B14853" w:rsidRPr="009D1C4C" w:rsidRDefault="002A10A4" w:rsidP="00D16E26">
      <w:pPr>
        <w:pStyle w:val="Heading5"/>
        <w:spacing w:line="240" w:lineRule="auto"/>
      </w:pPr>
      <w:r w:rsidRPr="0021128E">
        <w:t>UnT11</w:t>
      </w:r>
    </w:p>
    <w:p w14:paraId="43628A82" w14:textId="244719AD" w:rsidR="00B14853" w:rsidRPr="009D1C4C" w:rsidRDefault="002A10A4" w:rsidP="00166BAA">
      <w:pPr>
        <w:pStyle w:val="ListParagraph"/>
        <w:numPr>
          <w:ilvl w:val="0"/>
          <w:numId w:val="4"/>
        </w:numPr>
        <w:spacing w:line="360" w:lineRule="auto"/>
        <w:rPr>
          <w:rFonts w:asciiTheme="minorHAnsi" w:eastAsiaTheme="minorEastAsia" w:hAnsiTheme="minorHAnsi"/>
          <w:szCs w:val="22"/>
        </w:rPr>
      </w:pPr>
      <w:r>
        <w:t>analyses the credibility and validity of primary and secondary sources (</w:t>
      </w:r>
      <w:r w:rsidR="000201C6">
        <w:t>C</w:t>
      </w:r>
      <w:r>
        <w:t>)</w:t>
      </w:r>
    </w:p>
    <w:p w14:paraId="0CBA2F59" w14:textId="2A8D5241" w:rsidR="009D1C4C" w:rsidRPr="009D1C4C" w:rsidRDefault="0D1C48F0" w:rsidP="00166BAA">
      <w:pPr>
        <w:pStyle w:val="ListParagraph"/>
        <w:numPr>
          <w:ilvl w:val="0"/>
          <w:numId w:val="4"/>
        </w:numPr>
        <w:spacing w:line="360" w:lineRule="auto"/>
        <w:rPr>
          <w:rFonts w:asciiTheme="minorHAnsi" w:eastAsiaTheme="minorEastAsia" w:hAnsiTheme="minorHAnsi"/>
        </w:rPr>
      </w:pPr>
      <w:r>
        <w:t xml:space="preserve">identifies </w:t>
      </w:r>
      <w:r w:rsidR="00B14853">
        <w:t xml:space="preserve">subtle </w:t>
      </w:r>
      <w:r>
        <w:t>contradictions and inconsistencies in texts (P)</w:t>
      </w:r>
    </w:p>
    <w:bookmarkStart w:id="0" w:name="_Hlk113980653"/>
    <w:p w14:paraId="46992D2A" w14:textId="77777777" w:rsidR="00D81791" w:rsidRPr="00D81791" w:rsidRDefault="00D81791" w:rsidP="00D81791">
      <w:pPr>
        <w:spacing w:line="360" w:lineRule="auto"/>
        <w:rPr>
          <w:rFonts w:cs="Arial"/>
          <w:color w:val="2F5496" w:themeColor="accent1" w:themeShade="BF"/>
          <w:u w:val="single"/>
        </w:rPr>
      </w:pPr>
      <w:r w:rsidRPr="00D81791">
        <w:rPr>
          <w:rFonts w:cs="Arial"/>
          <w:shd w:val="clear" w:color="auto" w:fill="FFFFFF"/>
        </w:rPr>
        <w:fldChar w:fldCharType="begin"/>
      </w:r>
      <w:r w:rsidRPr="00D81791">
        <w:rPr>
          <w:rFonts w:cs="Arial"/>
          <w:shd w:val="clear" w:color="auto" w:fill="FFFFFF"/>
        </w:rPr>
        <w:instrText xml:space="preserve"> HYPERLINK "https://education.nsw.gov.au/teaching-and-learning/curriculum/literacy-and-numeracy/resources-for-schools/learning-progressions" </w:instrText>
      </w:r>
      <w:r w:rsidRPr="00D81791">
        <w:rPr>
          <w:rFonts w:cs="Arial"/>
          <w:shd w:val="clear" w:color="auto" w:fill="FFFFFF"/>
        </w:rPr>
      </w:r>
      <w:r w:rsidRPr="00D81791">
        <w:rPr>
          <w:rFonts w:cs="Arial"/>
          <w:shd w:val="clear" w:color="auto" w:fill="FFFFFF"/>
        </w:rPr>
        <w:fldChar w:fldCharType="separate"/>
      </w:r>
      <w:r w:rsidRPr="00D81791">
        <w:rPr>
          <w:rStyle w:val="Hyperlink"/>
          <w:rFonts w:cs="Arial"/>
          <w:shd w:val="clear" w:color="auto" w:fill="FFFFFF"/>
        </w:rPr>
        <w:t>National Literacy Learning Progression</w:t>
      </w:r>
      <w:r w:rsidRPr="00D81791">
        <w:rPr>
          <w:rFonts w:cs="Arial"/>
          <w:shd w:val="clear" w:color="auto" w:fill="FFFFFF"/>
        </w:rPr>
        <w:fldChar w:fldCharType="end"/>
      </w:r>
    </w:p>
    <w:p w14:paraId="7A287473" w14:textId="77777777" w:rsidR="009D1C4C" w:rsidRDefault="009D1C4C" w:rsidP="009D1C4C">
      <w:pPr>
        <w:pStyle w:val="Heading2"/>
        <w:numPr>
          <w:ilvl w:val="1"/>
          <w:numId w:val="35"/>
        </w:numPr>
        <w:spacing w:before="600" w:after="280"/>
        <w:ind w:left="0"/>
        <w:rPr>
          <w:sz w:val="36"/>
        </w:rPr>
      </w:pPr>
      <w:bookmarkStart w:id="1" w:name="_Hlk113955161"/>
      <w:bookmarkEnd w:id="0"/>
      <w:r w:rsidRPr="006E51CD">
        <w:rPr>
          <w:sz w:val="36"/>
        </w:rPr>
        <w:lastRenderedPageBreak/>
        <w:t>Evidence base</w:t>
      </w:r>
    </w:p>
    <w:p w14:paraId="7D0847C6" w14:textId="28B0DB6E" w:rsidR="009D1C4C" w:rsidRPr="00690C1E" w:rsidRDefault="009D1C4C" w:rsidP="009D1C4C">
      <w:pPr>
        <w:pStyle w:val="NormalWeb"/>
        <w:numPr>
          <w:ilvl w:val="0"/>
          <w:numId w:val="36"/>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22" w:history="1">
        <w:r w:rsidRPr="00690C1E">
          <w:rPr>
            <w:rStyle w:val="Hyperlink"/>
            <w:rFonts w:ascii="Arial" w:hAnsi="Arial" w:cs="Arial"/>
            <w:sz w:val="22"/>
            <w:szCs w:val="22"/>
          </w:rPr>
          <w:t>Effective reading instruction in the early</w:t>
        </w:r>
        <w:r w:rsidR="00510A65">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10B19D58" w14:textId="77777777" w:rsidR="009D1C4C" w:rsidRPr="00690C1E" w:rsidRDefault="009D1C4C" w:rsidP="009D1C4C">
      <w:pPr>
        <w:pStyle w:val="ListParagraph"/>
        <w:numPr>
          <w:ilvl w:val="0"/>
          <w:numId w:val="36"/>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08EDE1E2" w14:textId="77777777" w:rsidR="009D1C4C" w:rsidRPr="00690C1E" w:rsidRDefault="009D1C4C" w:rsidP="009D1C4C">
      <w:pPr>
        <w:pStyle w:val="ListParagraph"/>
        <w:numPr>
          <w:ilvl w:val="0"/>
          <w:numId w:val="36"/>
        </w:numPr>
        <w:spacing w:before="0" w:line="360" w:lineRule="auto"/>
        <w:ind w:left="714" w:hanging="357"/>
        <w:rPr>
          <w:rFonts w:cs="Arial"/>
          <w:szCs w:val="22"/>
        </w:rPr>
      </w:pPr>
      <w:r w:rsidRPr="00690C1E">
        <w:rPr>
          <w:rFonts w:cs="Arial"/>
          <w:szCs w:val="22"/>
        </w:rPr>
        <w:t>Quigley, A. (2020). Closing the reading gap. Routledge.</w:t>
      </w:r>
    </w:p>
    <w:p w14:paraId="28FF5553" w14:textId="5E977EB9" w:rsidR="009D1C4C" w:rsidRDefault="009D1C4C" w:rsidP="009D1C4C">
      <w:pPr>
        <w:pStyle w:val="ListParagraph"/>
        <w:numPr>
          <w:ilvl w:val="0"/>
          <w:numId w:val="36"/>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p w14:paraId="7883514A" w14:textId="72AC93B3" w:rsidR="00D81791" w:rsidRPr="00690C1E" w:rsidRDefault="00D81791" w:rsidP="00D81791">
      <w:pPr>
        <w:pStyle w:val="FeatureBox"/>
        <w:spacing w:before="120" w:after="120"/>
        <w:rPr>
          <w:sz w:val="22"/>
          <w:szCs w:val="22"/>
        </w:rPr>
      </w:pPr>
      <w:r w:rsidRPr="56D97EE7">
        <w:rPr>
          <w:rStyle w:val="normaltextrun"/>
          <w:b/>
          <w:bCs/>
          <w:sz w:val="22"/>
          <w:szCs w:val="22"/>
          <w:lang w:val="en-US"/>
        </w:rPr>
        <w:t>Alignment to system priorities and/or needs:</w:t>
      </w:r>
      <w:r w:rsidRPr="56D97EE7">
        <w:rPr>
          <w:sz w:val="22"/>
          <w:szCs w:val="22"/>
        </w:rPr>
        <w:t xml:space="preserve"> </w:t>
      </w:r>
      <w:hyperlink r:id="rId23">
        <w:r w:rsidRPr="56D97EE7">
          <w:rPr>
            <w:rStyle w:val="Hyperlink"/>
            <w:sz w:val="22"/>
            <w:szCs w:val="22"/>
          </w:rPr>
          <w:t>Five priorities for Literacy and Numeracy</w:t>
        </w:r>
      </w:hyperlink>
      <w:r w:rsidRPr="56D97EE7">
        <w:rPr>
          <w:sz w:val="22"/>
          <w:szCs w:val="22"/>
        </w:rPr>
        <w:t xml:space="preserve">, </w:t>
      </w:r>
      <w:hyperlink r:id="rId24">
        <w:r w:rsidR="00EF5B34" w:rsidRPr="56D97EE7">
          <w:rPr>
            <w:rStyle w:val="Hyperlink"/>
            <w:sz w:val="22"/>
            <w:szCs w:val="22"/>
          </w:rPr>
          <w:t>Our P</w:t>
        </w:r>
        <w:r w:rsidR="006704A0" w:rsidRPr="56D97EE7">
          <w:rPr>
            <w:rStyle w:val="Hyperlink"/>
            <w:sz w:val="22"/>
            <w:szCs w:val="22"/>
          </w:rPr>
          <w:t xml:space="preserve">lan for </w:t>
        </w:r>
        <w:r w:rsidR="3967A7AA" w:rsidRPr="56D97EE7">
          <w:rPr>
            <w:rStyle w:val="Hyperlink"/>
            <w:sz w:val="22"/>
            <w:szCs w:val="22"/>
          </w:rPr>
          <w:t xml:space="preserve">NSW </w:t>
        </w:r>
        <w:r w:rsidR="006704A0" w:rsidRPr="56D97EE7">
          <w:rPr>
            <w:rStyle w:val="Hyperlink"/>
            <w:sz w:val="22"/>
            <w:szCs w:val="22"/>
          </w:rPr>
          <w:t>Public Education</w:t>
        </w:r>
      </w:hyperlink>
      <w:r w:rsidRPr="56D97EE7">
        <w:rPr>
          <w:sz w:val="22"/>
          <w:szCs w:val="22"/>
        </w:rPr>
        <w:t xml:space="preserve">, </w:t>
      </w:r>
      <w:hyperlink r:id="rId25">
        <w:r w:rsidRPr="56D97EE7">
          <w:rPr>
            <w:rStyle w:val="Hyperlink"/>
            <w:sz w:val="22"/>
            <w:szCs w:val="22"/>
          </w:rPr>
          <w:t>School Excellence Policy (nsw.gov.au)</w:t>
        </w:r>
      </w:hyperlink>
      <w:r w:rsidRPr="56D97EE7">
        <w:rPr>
          <w:sz w:val="22"/>
          <w:szCs w:val="22"/>
        </w:rPr>
        <w:t>.</w:t>
      </w:r>
      <w:r w:rsidRPr="56D97EE7">
        <w:rPr>
          <w:rStyle w:val="normaltextrun"/>
          <w:sz w:val="22"/>
          <w:szCs w:val="22"/>
        </w:rPr>
        <w:t> </w:t>
      </w:r>
      <w:r w:rsidRPr="56D97EE7">
        <w:rPr>
          <w:rStyle w:val="eop"/>
        </w:rPr>
        <w:t xml:space="preserve"> </w:t>
      </w:r>
    </w:p>
    <w:p w14:paraId="60D28582" w14:textId="77777777" w:rsidR="00D81791" w:rsidRPr="00690C1E" w:rsidRDefault="00D81791" w:rsidP="00D81791">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Cs w:val="22"/>
        </w:rPr>
        <w:t xml:space="preserve"> </w:t>
      </w:r>
    </w:p>
    <w:p w14:paraId="0758AF5C" w14:textId="3F94FC03" w:rsidR="00D81791" w:rsidRPr="00690C1E" w:rsidRDefault="00D81791" w:rsidP="00D81791">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EF5B34">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6704A0">
        <w:rPr>
          <w:rStyle w:val="normaltextrun"/>
          <w:bCs/>
          <w:sz w:val="22"/>
          <w:szCs w:val="22"/>
          <w:lang w:val="en-US"/>
        </w:rPr>
        <w:t>I</w:t>
      </w:r>
      <w:r w:rsidRPr="00690C1E">
        <w:rPr>
          <w:rStyle w:val="normaltextrun"/>
          <w:bCs/>
          <w:sz w:val="22"/>
          <w:szCs w:val="22"/>
          <w:lang w:val="en-US"/>
        </w:rPr>
        <w:t xml:space="preserve">mpact </w:t>
      </w:r>
    </w:p>
    <w:p w14:paraId="704C1BCF" w14:textId="77777777" w:rsidR="00D81791" w:rsidRPr="00690C1E" w:rsidRDefault="00D81791" w:rsidP="00D81791">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Cs w:val="22"/>
        </w:rPr>
        <w:t xml:space="preserve"> </w:t>
      </w:r>
    </w:p>
    <w:p w14:paraId="32D3C7AA" w14:textId="64169CC5" w:rsidR="00D81791" w:rsidRPr="00690C1E" w:rsidRDefault="00D81791" w:rsidP="00D81791">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392D52">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392D52">
        <w:rPr>
          <w:rStyle w:val="normaltextrun"/>
          <w:sz w:val="22"/>
          <w:szCs w:val="22"/>
        </w:rPr>
        <w:t>I</w:t>
      </w:r>
      <w:r w:rsidRPr="00690C1E">
        <w:rPr>
          <w:rStyle w:val="normaltextrun"/>
          <w:sz w:val="22"/>
          <w:szCs w:val="22"/>
        </w:rPr>
        <w:t>mpact</w:t>
      </w:r>
      <w:r>
        <w:rPr>
          <w:rStyle w:val="eop"/>
          <w:szCs w:val="22"/>
        </w:rPr>
        <w:t xml:space="preserve"> </w:t>
      </w:r>
    </w:p>
    <w:p w14:paraId="019F9B27" w14:textId="77777777" w:rsidR="00D81791" w:rsidRPr="00690C1E" w:rsidRDefault="00D81791" w:rsidP="00D81791">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2023</w:t>
      </w:r>
      <w:r w:rsidRPr="00690C1E">
        <w:rPr>
          <w:rStyle w:val="normaltextrun"/>
          <w:sz w:val="22"/>
          <w:szCs w:val="22"/>
        </w:rPr>
        <w:t> </w:t>
      </w:r>
      <w:r>
        <w:rPr>
          <w:rStyle w:val="eop"/>
          <w:szCs w:val="22"/>
        </w:rPr>
        <w:t xml:space="preserve"> </w:t>
      </w:r>
    </w:p>
    <w:p w14:paraId="630FEB33" w14:textId="77777777" w:rsidR="00D81791" w:rsidRDefault="00D81791" w:rsidP="00D81791">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2024</w:t>
      </w:r>
      <w:r w:rsidRPr="00690C1E">
        <w:rPr>
          <w:rStyle w:val="normaltextrun"/>
          <w:sz w:val="22"/>
          <w:szCs w:val="22"/>
        </w:rPr>
        <w:t> </w:t>
      </w:r>
    </w:p>
    <w:p w14:paraId="74BF0108" w14:textId="77777777" w:rsidR="00D81791" w:rsidRDefault="00D81791" w:rsidP="00D81791">
      <w:pPr>
        <w:pStyle w:val="FeatureBox"/>
        <w:spacing w:before="120" w:after="120"/>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6"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bookmarkEnd w:id="1"/>
    <w:p w14:paraId="3364FE92" w14:textId="09B58277" w:rsidR="00D42C63" w:rsidRDefault="00D42C63" w:rsidP="00EF5B34">
      <w:pPr>
        <w:pStyle w:val="Heading3"/>
      </w:pPr>
      <w:r>
        <w:t xml:space="preserve">Copyright </w:t>
      </w:r>
    </w:p>
    <w:p w14:paraId="0A05CBBE" w14:textId="7BCF883A" w:rsidR="00D42C63" w:rsidRDefault="00D42C63" w:rsidP="00EF5B34">
      <w:pPr>
        <w:spacing w:line="360" w:lineRule="auto"/>
      </w:pPr>
      <w:r>
        <w:t xml:space="preserve">Section 113P Notice  </w:t>
      </w:r>
    </w:p>
    <w:p w14:paraId="2F956459" w14:textId="427D7056" w:rsidR="00D42C63" w:rsidRDefault="00D42C63" w:rsidP="00EF5B34">
      <w:pPr>
        <w:spacing w:line="360" w:lineRule="auto"/>
      </w:pPr>
      <w:r>
        <w:t xml:space="preserve">Texts, Artistic Works and Broadcast Notice </w:t>
      </w:r>
    </w:p>
    <w:p w14:paraId="5C2B6482" w14:textId="1BE28AE4" w:rsidR="009D1C4C" w:rsidRPr="00510A65" w:rsidRDefault="00D42C63" w:rsidP="00EF5B34">
      <w:pPr>
        <w:spacing w:line="360" w:lineRule="auto"/>
      </w:pPr>
      <w:r>
        <w:t xml:space="preserve">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 </w:t>
      </w:r>
      <w:r w:rsidR="009D1C4C" w:rsidRPr="00510A65">
        <w:br w:type="page"/>
      </w:r>
    </w:p>
    <w:p w14:paraId="4EA0FA81" w14:textId="7C0CF16E" w:rsidR="00BE13C0" w:rsidRDefault="00BE13C0" w:rsidP="00D16E26">
      <w:pPr>
        <w:pStyle w:val="Heading2"/>
      </w:pPr>
      <w:r>
        <w:lastRenderedPageBreak/>
        <w:t>Teaching strategies</w:t>
      </w:r>
    </w:p>
    <w:tbl>
      <w:tblPr>
        <w:tblStyle w:val="Tableheader1"/>
        <w:tblW w:w="10440" w:type="dxa"/>
        <w:tblInd w:w="-90" w:type="dxa"/>
        <w:tblLook w:val="04A0" w:firstRow="1" w:lastRow="0" w:firstColumn="1" w:lastColumn="0" w:noHBand="0" w:noVBand="1"/>
        <w:tblCaption w:val="Tasks and appendices for each teaching strategy"/>
      </w:tblPr>
      <w:tblGrid>
        <w:gridCol w:w="5220"/>
        <w:gridCol w:w="5220"/>
      </w:tblGrid>
      <w:tr w:rsidR="00BE13C0" w14:paraId="179665AE" w14:textId="77777777" w:rsidTr="00D25A7A">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5220" w:type="dxa"/>
            <w:vAlign w:val="top"/>
            <w:hideMark/>
          </w:tcPr>
          <w:p w14:paraId="30DBC212" w14:textId="77777777" w:rsidR="00BE13C0" w:rsidRDefault="00BE13C0" w:rsidP="00D25A7A">
            <w:pPr>
              <w:spacing w:before="0" w:beforeAutospacing="0" w:after="0" w:afterAutospacing="0" w:line="240"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220" w:type="dxa"/>
            <w:vAlign w:val="top"/>
            <w:hideMark/>
          </w:tcPr>
          <w:p w14:paraId="79B10840" w14:textId="77777777" w:rsidR="00BE13C0" w:rsidRDefault="00BE13C0" w:rsidP="00D25A7A">
            <w:pPr>
              <w:spacing w:before="0" w:beforeAutospacing="0" w:after="0" w:afterAutospacing="0"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BE13C0" w14:paraId="5C06FD27" w14:textId="77777777" w:rsidTr="00BE1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7FC7835F" w14:textId="1922D574" w:rsidR="00BE13C0" w:rsidRPr="00BE13C0" w:rsidRDefault="00000000" w:rsidP="00BE13C0">
            <w:pPr>
              <w:spacing w:before="60" w:beforeAutospacing="0" w:after="60" w:afterAutospacing="0" w:line="276" w:lineRule="auto"/>
              <w:rPr>
                <w:rStyle w:val="Hyperlink"/>
                <w:b w:val="0"/>
                <w:sz w:val="20"/>
                <w:szCs w:val="20"/>
                <w:lang w:val="en-US"/>
              </w:rPr>
            </w:pPr>
            <w:hyperlink w:anchor="_Identifying_author_perspective" w:history="1">
              <w:r w:rsidR="00BE13C0" w:rsidRPr="00BE13C0">
                <w:rPr>
                  <w:rStyle w:val="Hyperlink"/>
                  <w:b w:val="0"/>
                  <w:sz w:val="20"/>
                  <w:szCs w:val="20"/>
                  <w:lang w:val="en-US"/>
                </w:rPr>
                <w:t>Identifying author perspective</w:t>
              </w:r>
            </w:hyperlink>
          </w:p>
        </w:tc>
        <w:tc>
          <w:tcPr>
            <w:tcW w:w="5220" w:type="dxa"/>
            <w:vAlign w:val="top"/>
            <w:hideMark/>
          </w:tcPr>
          <w:p w14:paraId="2407D870" w14:textId="42B21D58" w:rsidR="00BE13C0" w:rsidRPr="00BE13C0" w:rsidRDefault="00000000" w:rsidP="00BE13C0">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1_2" w:history="1">
              <w:r w:rsidR="00BE13C0" w:rsidRPr="00BE13C0">
                <w:rPr>
                  <w:rStyle w:val="Hyperlink"/>
                  <w:sz w:val="20"/>
                </w:rPr>
                <w:t>Appendix 1 - Identifying perspective in texts</w:t>
              </w:r>
            </w:hyperlink>
          </w:p>
        </w:tc>
      </w:tr>
      <w:tr w:rsidR="00BE13C0" w14:paraId="537468C0" w14:textId="77777777" w:rsidTr="00BE13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132AB16A" w14:textId="4B4BB740" w:rsidR="00BE13C0" w:rsidRPr="00BE13C0" w:rsidRDefault="00000000" w:rsidP="00BE13C0">
            <w:pPr>
              <w:spacing w:before="60" w:beforeAutospacing="0" w:after="60" w:afterAutospacing="0" w:line="276" w:lineRule="auto"/>
              <w:rPr>
                <w:rStyle w:val="Hyperlink"/>
                <w:rFonts w:cstheme="minorBidi"/>
                <w:b w:val="0"/>
                <w:sz w:val="20"/>
                <w:szCs w:val="20"/>
                <w:lang w:val="en-US"/>
              </w:rPr>
            </w:pPr>
            <w:hyperlink w:anchor="_Author_purpose_and" w:history="1">
              <w:r w:rsidR="00BE13C0" w:rsidRPr="00BE13C0">
                <w:rPr>
                  <w:rStyle w:val="Hyperlink"/>
                  <w:rFonts w:cstheme="minorBidi"/>
                  <w:b w:val="0"/>
                  <w:sz w:val="20"/>
                  <w:szCs w:val="20"/>
                  <w:lang w:val="en-US"/>
                </w:rPr>
                <w:t>Author purpose and audience</w:t>
              </w:r>
            </w:hyperlink>
          </w:p>
        </w:tc>
        <w:tc>
          <w:tcPr>
            <w:tcW w:w="5220" w:type="dxa"/>
            <w:vAlign w:val="top"/>
            <w:hideMark/>
          </w:tcPr>
          <w:p w14:paraId="67E4E6BA" w14:textId="5210772C" w:rsidR="00BE13C0" w:rsidRPr="00BE13C0" w:rsidRDefault="00000000" w:rsidP="00BE13C0">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2" w:history="1">
              <w:r w:rsidR="00BE13C0" w:rsidRPr="00BE13C0">
                <w:rPr>
                  <w:rStyle w:val="Hyperlink"/>
                  <w:sz w:val="20"/>
                </w:rPr>
                <w:t>Appendix 2 - Michael Leunig cartoons</w:t>
              </w:r>
            </w:hyperlink>
          </w:p>
        </w:tc>
      </w:tr>
      <w:tr w:rsidR="00BE13C0" w14:paraId="526F12E2" w14:textId="77777777" w:rsidTr="00BE1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33E37F44" w14:textId="556E15CF" w:rsidR="00BE13C0" w:rsidRPr="00BE13C0" w:rsidRDefault="00000000" w:rsidP="00BE13C0">
            <w:pPr>
              <w:spacing w:before="60" w:beforeAutospacing="0" w:after="60" w:afterAutospacing="0" w:line="276" w:lineRule="auto"/>
              <w:rPr>
                <w:rStyle w:val="Hyperlink"/>
                <w:rFonts w:cstheme="minorBidi"/>
                <w:b w:val="0"/>
                <w:sz w:val="20"/>
                <w:szCs w:val="20"/>
                <w:lang w:val="en-US"/>
              </w:rPr>
            </w:pPr>
            <w:hyperlink w:anchor="_Selling_to_audiences" w:history="1">
              <w:r w:rsidR="00BE13C0" w:rsidRPr="00BE13C0">
                <w:rPr>
                  <w:rStyle w:val="Hyperlink"/>
                  <w:b w:val="0"/>
                  <w:sz w:val="20"/>
                  <w:szCs w:val="20"/>
                  <w:lang w:val="en-US"/>
                </w:rPr>
                <w:t>Selling to audiences</w:t>
              </w:r>
            </w:hyperlink>
          </w:p>
        </w:tc>
        <w:tc>
          <w:tcPr>
            <w:tcW w:w="5220" w:type="dxa"/>
            <w:vAlign w:val="top"/>
            <w:hideMark/>
          </w:tcPr>
          <w:p w14:paraId="399634A9" w14:textId="77777777" w:rsidR="00BE13C0" w:rsidRPr="00BE13C0" w:rsidRDefault="00BE13C0" w:rsidP="00BE13C0">
            <w:pPr>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p>
        </w:tc>
      </w:tr>
      <w:tr w:rsidR="00BE13C0" w14:paraId="04D2563D" w14:textId="77777777" w:rsidTr="00BE13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0A3439A1" w14:textId="03EA9012" w:rsidR="00BE13C0" w:rsidRPr="00BE13C0" w:rsidRDefault="00000000" w:rsidP="00BE13C0">
            <w:pPr>
              <w:spacing w:before="60" w:beforeAutospacing="0" w:after="60" w:afterAutospacing="0" w:line="276" w:lineRule="auto"/>
              <w:rPr>
                <w:rStyle w:val="Hyperlink"/>
                <w:rFonts w:cstheme="minorBidi"/>
                <w:b w:val="0"/>
                <w:sz w:val="20"/>
                <w:szCs w:val="20"/>
                <w:lang w:val="en-US"/>
              </w:rPr>
            </w:pPr>
            <w:hyperlink w:anchor="_Tone" w:history="1">
              <w:r w:rsidR="00BE13C0" w:rsidRPr="00BE13C0">
                <w:rPr>
                  <w:rStyle w:val="Hyperlink"/>
                  <w:rFonts w:cstheme="minorBidi"/>
                  <w:b w:val="0"/>
                  <w:sz w:val="20"/>
                  <w:szCs w:val="20"/>
                  <w:lang w:val="en-US"/>
                </w:rPr>
                <w:t>Tone</w:t>
              </w:r>
            </w:hyperlink>
          </w:p>
        </w:tc>
        <w:tc>
          <w:tcPr>
            <w:tcW w:w="5220" w:type="dxa"/>
            <w:vAlign w:val="top"/>
            <w:hideMark/>
          </w:tcPr>
          <w:p w14:paraId="10937A95" w14:textId="336650DA" w:rsidR="00BE13C0" w:rsidRPr="00BE13C0" w:rsidRDefault="00000000" w:rsidP="00BE13C0">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3" w:history="1">
              <w:r w:rsidR="00BE13C0" w:rsidRPr="00BE13C0">
                <w:rPr>
                  <w:rStyle w:val="Hyperlink"/>
                  <w:sz w:val="20"/>
                </w:rPr>
                <w:t>Appendix 3 - Identifying tone in text extracts</w:t>
              </w:r>
            </w:hyperlink>
          </w:p>
        </w:tc>
      </w:tr>
      <w:tr w:rsidR="00BE13C0" w14:paraId="0741B820" w14:textId="77777777" w:rsidTr="00BE1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60872FF6" w14:textId="58A5C4B3" w:rsidR="00BE13C0" w:rsidRPr="00BE13C0" w:rsidRDefault="00000000" w:rsidP="00BE13C0">
            <w:pPr>
              <w:spacing w:before="60" w:beforeAutospacing="0" w:after="60" w:afterAutospacing="0" w:line="276" w:lineRule="auto"/>
              <w:rPr>
                <w:rStyle w:val="Hyperlink"/>
                <w:b w:val="0"/>
                <w:sz w:val="20"/>
                <w:szCs w:val="20"/>
                <w:lang w:val="en-US"/>
              </w:rPr>
            </w:pPr>
            <w:hyperlink w:anchor="_Identifying_tone_in" w:history="1">
              <w:r w:rsidR="00BE13C0" w:rsidRPr="00BE13C0">
                <w:rPr>
                  <w:rStyle w:val="Hyperlink"/>
                  <w:b w:val="0"/>
                  <w:sz w:val="20"/>
                  <w:szCs w:val="20"/>
                  <w:lang w:val="en-US"/>
                </w:rPr>
                <w:t>Identifying tone in text</w:t>
              </w:r>
            </w:hyperlink>
          </w:p>
        </w:tc>
        <w:tc>
          <w:tcPr>
            <w:tcW w:w="5220" w:type="dxa"/>
            <w:vAlign w:val="top"/>
          </w:tcPr>
          <w:p w14:paraId="3D47D1A0" w14:textId="77388B5E" w:rsidR="00BE13C0" w:rsidRPr="00BE13C0" w:rsidRDefault="00000000" w:rsidP="00BE13C0">
            <w:pPr>
              <w:spacing w:before="60" w:after="6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4_1" w:history="1">
              <w:r w:rsidR="00BE13C0" w:rsidRPr="00BE13C0">
                <w:rPr>
                  <w:rStyle w:val="Hyperlink"/>
                  <w:sz w:val="20"/>
                </w:rPr>
                <w:t>Appendix 4 - ‘Holes’ extract - identifying tone in text</w:t>
              </w:r>
            </w:hyperlink>
          </w:p>
        </w:tc>
      </w:tr>
      <w:tr w:rsidR="00BE13C0" w14:paraId="4CF690C1" w14:textId="77777777" w:rsidTr="00BE13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739F0092" w14:textId="6A77EFC6" w:rsidR="00BE13C0" w:rsidRPr="00BE13C0" w:rsidRDefault="00000000" w:rsidP="00BE13C0">
            <w:pPr>
              <w:spacing w:before="60" w:beforeAutospacing="0" w:after="60" w:afterAutospacing="0" w:line="276" w:lineRule="auto"/>
              <w:rPr>
                <w:rStyle w:val="Hyperlink"/>
                <w:rFonts w:cstheme="minorBidi"/>
                <w:b w:val="0"/>
                <w:sz w:val="20"/>
                <w:szCs w:val="20"/>
                <w:lang w:val="en-US"/>
              </w:rPr>
            </w:pPr>
            <w:hyperlink w:anchor="_Mood" w:history="1">
              <w:r w:rsidR="00BE13C0" w:rsidRPr="00BE13C0">
                <w:rPr>
                  <w:rStyle w:val="Hyperlink"/>
                  <w:rFonts w:cstheme="minorBidi"/>
                  <w:b w:val="0"/>
                  <w:sz w:val="20"/>
                  <w:szCs w:val="20"/>
                  <w:lang w:val="en-US"/>
                </w:rPr>
                <w:t>Mood</w:t>
              </w:r>
            </w:hyperlink>
          </w:p>
        </w:tc>
        <w:tc>
          <w:tcPr>
            <w:tcW w:w="5220" w:type="dxa"/>
            <w:vAlign w:val="top"/>
          </w:tcPr>
          <w:p w14:paraId="35E5D3AE" w14:textId="4F477CA0" w:rsidR="00BE13C0" w:rsidRPr="00BE13C0" w:rsidRDefault="00000000" w:rsidP="00BE13C0">
            <w:pPr>
              <w:spacing w:before="60" w:after="60" w:line="276" w:lineRule="auto"/>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ppendix_5" w:history="1">
              <w:r w:rsidR="00BE13C0" w:rsidRPr="00BE13C0">
                <w:rPr>
                  <w:rStyle w:val="Hyperlink"/>
                  <w:sz w:val="20"/>
                </w:rPr>
                <w:t>Appendix 5 - Evoking mood image stimulus</w:t>
              </w:r>
            </w:hyperlink>
          </w:p>
        </w:tc>
      </w:tr>
      <w:tr w:rsidR="00BE13C0" w14:paraId="2E9F1128" w14:textId="77777777" w:rsidTr="00BE13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0C417EF0" w14:textId="16367C96" w:rsidR="00BE13C0" w:rsidRPr="00BE13C0" w:rsidRDefault="00000000" w:rsidP="00BE13C0">
            <w:pPr>
              <w:spacing w:before="60" w:beforeAutospacing="0" w:after="60" w:afterAutospacing="0" w:line="276" w:lineRule="auto"/>
              <w:rPr>
                <w:rStyle w:val="Hyperlink"/>
                <w:b w:val="0"/>
                <w:sz w:val="20"/>
                <w:szCs w:val="20"/>
                <w:lang w:val="en-US"/>
              </w:rPr>
            </w:pPr>
            <w:hyperlink w:anchor="_Theme" w:history="1">
              <w:r w:rsidR="00BE13C0" w:rsidRPr="00BE13C0">
                <w:rPr>
                  <w:rStyle w:val="Hyperlink"/>
                  <w:b w:val="0"/>
                  <w:sz w:val="20"/>
                  <w:szCs w:val="20"/>
                  <w:lang w:val="en-US"/>
                </w:rPr>
                <w:t>Theme</w:t>
              </w:r>
            </w:hyperlink>
          </w:p>
        </w:tc>
        <w:tc>
          <w:tcPr>
            <w:tcW w:w="5220" w:type="dxa"/>
            <w:vAlign w:val="top"/>
          </w:tcPr>
          <w:p w14:paraId="47AF6413" w14:textId="77777777" w:rsidR="00BE13C0" w:rsidRPr="00BE13C0" w:rsidRDefault="00BE13C0" w:rsidP="00BE13C0">
            <w:pPr>
              <w:spacing w:before="60" w:after="6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p>
        </w:tc>
      </w:tr>
      <w:tr w:rsidR="00BE13C0" w14:paraId="7235EEC4" w14:textId="77777777" w:rsidTr="00BE13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3D96597F" w14:textId="4356516C" w:rsidR="00BE13C0" w:rsidRPr="00BE13C0" w:rsidRDefault="00000000" w:rsidP="00BE13C0">
            <w:pPr>
              <w:spacing w:before="60" w:beforeAutospacing="0" w:after="60" w:afterAutospacing="0" w:line="276" w:lineRule="auto"/>
              <w:rPr>
                <w:rStyle w:val="Hyperlink"/>
                <w:rFonts w:cstheme="minorBidi"/>
                <w:b w:val="0"/>
                <w:sz w:val="20"/>
                <w:szCs w:val="20"/>
                <w:lang w:val="en-US"/>
              </w:rPr>
            </w:pPr>
            <w:hyperlink w:anchor="_Bias" w:history="1">
              <w:r w:rsidR="00BE13C0" w:rsidRPr="00BE13C0">
                <w:rPr>
                  <w:rStyle w:val="Hyperlink"/>
                  <w:rFonts w:cstheme="minorBidi"/>
                  <w:b w:val="0"/>
                  <w:sz w:val="20"/>
                  <w:szCs w:val="20"/>
                  <w:lang w:val="en-US"/>
                </w:rPr>
                <w:t>Bias</w:t>
              </w:r>
            </w:hyperlink>
          </w:p>
        </w:tc>
        <w:tc>
          <w:tcPr>
            <w:tcW w:w="5220" w:type="dxa"/>
            <w:vAlign w:val="top"/>
          </w:tcPr>
          <w:p w14:paraId="4BF4322E" w14:textId="0484DA20" w:rsidR="00BE13C0" w:rsidRPr="00BE13C0" w:rsidRDefault="00000000" w:rsidP="00BE13C0">
            <w:pPr>
              <w:spacing w:before="60" w:after="60" w:line="276" w:lineRule="auto"/>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ppendix_6" w:history="1">
              <w:r w:rsidR="00BE13C0" w:rsidRPr="00BE13C0">
                <w:rPr>
                  <w:rStyle w:val="Hyperlink"/>
                  <w:sz w:val="20"/>
                </w:rPr>
                <w:t>Appendix 6 – Cloze: identifying bias</w:t>
              </w:r>
            </w:hyperlink>
          </w:p>
        </w:tc>
      </w:tr>
    </w:tbl>
    <w:p w14:paraId="14099491" w14:textId="36801C86" w:rsidR="182D9776" w:rsidRDefault="182D9776" w:rsidP="00D16E26">
      <w:pPr>
        <w:pStyle w:val="Heading2"/>
      </w:pPr>
      <w:r>
        <w:t>Background information</w:t>
      </w:r>
    </w:p>
    <w:p w14:paraId="1E1A8D3A" w14:textId="77777777" w:rsidR="182D9776" w:rsidRDefault="182D9776" w:rsidP="00D16E26">
      <w:pPr>
        <w:pStyle w:val="Heading3"/>
        <w:rPr>
          <w:rStyle w:val="normaltextrun1"/>
        </w:rPr>
      </w:pPr>
      <w:r w:rsidRPr="4A44A390">
        <w:rPr>
          <w:rStyle w:val="normaltextrun1"/>
        </w:rPr>
        <w:t>Perspective</w:t>
      </w:r>
    </w:p>
    <w:p w14:paraId="736F50F2" w14:textId="77777777" w:rsidR="009473A4" w:rsidRPr="009473A4" w:rsidRDefault="001266A2" w:rsidP="009D1C4C">
      <w:pPr>
        <w:spacing w:line="360" w:lineRule="auto"/>
        <w:rPr>
          <w:rFonts w:cs="Arial"/>
          <w:color w:val="22272B"/>
          <w:szCs w:val="22"/>
          <w:shd w:val="clear" w:color="auto" w:fill="FFFFFF"/>
        </w:rPr>
      </w:pPr>
      <w:r w:rsidRPr="009473A4">
        <w:rPr>
          <w:rFonts w:cs="Arial"/>
          <w:color w:val="22272B"/>
          <w:szCs w:val="22"/>
          <w:shd w:val="clear" w:color="auto" w:fill="FFFFFF"/>
        </w:rPr>
        <w:t>A lens through which the author perceives the world and creates a text, or the lens through which the reader or viewer perceives the world and understands a text. Readers may also temporarily adopt the perspectives of others as a way of understanding texts.</w:t>
      </w:r>
    </w:p>
    <w:p w14:paraId="6C9324A2" w14:textId="10814210" w:rsidR="182D9776" w:rsidRDefault="182D9776" w:rsidP="009D1C4C">
      <w:pPr>
        <w:spacing w:line="360" w:lineRule="auto"/>
      </w:pPr>
      <w:r w:rsidRPr="009473A4">
        <w:rPr>
          <w:rFonts w:cs="Arial"/>
          <w:szCs w:val="22"/>
        </w:rPr>
        <w:t>Author perspective is often conveyed through some combinations</w:t>
      </w:r>
      <w:r>
        <w:t xml:space="preserve"> of the following features:</w:t>
      </w:r>
    </w:p>
    <w:p w14:paraId="4C950652" w14:textId="77777777" w:rsidR="182D9776" w:rsidRDefault="182D9776" w:rsidP="00D16E26">
      <w:pPr>
        <w:pStyle w:val="Heading3"/>
        <w:rPr>
          <w:rStyle w:val="normaltextrun1"/>
        </w:rPr>
      </w:pPr>
      <w:r w:rsidRPr="4A44A390">
        <w:rPr>
          <w:rStyle w:val="normaltextrun1"/>
        </w:rPr>
        <w:t>Tone</w:t>
      </w:r>
    </w:p>
    <w:p w14:paraId="3312C731" w14:textId="79C74460" w:rsidR="182D9776" w:rsidRPr="00E06C8B" w:rsidRDefault="182D9776" w:rsidP="002D5780">
      <w:pPr>
        <w:spacing w:line="360" w:lineRule="auto"/>
        <w:rPr>
          <w:rFonts w:cs="Arial"/>
        </w:rPr>
      </w:pPr>
      <w:r w:rsidRPr="00E06C8B">
        <w:rPr>
          <w:rFonts w:cs="Arial"/>
        </w:rPr>
        <w:t>The voice adopted by a particular speaker to indicate emotion, feeling or attitude to subject matter. The author's attitude towards the subject and audience, for example playful, serious, ironic, formal, etc.</w:t>
      </w:r>
    </w:p>
    <w:p w14:paraId="3AA08E55" w14:textId="3DB4DEA7" w:rsidR="182D9776" w:rsidRPr="00E06C8B" w:rsidRDefault="182D9776" w:rsidP="00D16E26">
      <w:pPr>
        <w:pStyle w:val="Heading3"/>
        <w:rPr>
          <w:rStyle w:val="normaltextrun1"/>
          <w:rFonts w:cs="Arial"/>
        </w:rPr>
      </w:pPr>
      <w:r w:rsidRPr="00D16E26">
        <w:rPr>
          <w:rStyle w:val="normaltextrun1"/>
        </w:rPr>
        <w:t>Mood</w:t>
      </w:r>
    </w:p>
    <w:p w14:paraId="5AA37B6C" w14:textId="7CDF81E5" w:rsidR="182D9776" w:rsidRPr="00E06C8B" w:rsidRDefault="182D9776" w:rsidP="002D5780">
      <w:pPr>
        <w:spacing w:line="360" w:lineRule="auto"/>
        <w:rPr>
          <w:rFonts w:cs="Arial"/>
        </w:rPr>
      </w:pPr>
      <w:r w:rsidRPr="00E06C8B">
        <w:rPr>
          <w:rFonts w:eastAsia="Arial" w:cs="Arial"/>
        </w:rPr>
        <w:t>In literature, the emotive attitude or feeling carried by a particular text, for example happiness, excitement, doom. It has much in common with tone.</w:t>
      </w:r>
    </w:p>
    <w:p w14:paraId="4C30BE15" w14:textId="77777777" w:rsidR="182D9776" w:rsidRPr="00E06C8B" w:rsidRDefault="182D9776" w:rsidP="00D16E26">
      <w:pPr>
        <w:pStyle w:val="Heading3"/>
        <w:rPr>
          <w:rFonts w:cs="Arial"/>
        </w:rPr>
      </w:pPr>
      <w:r w:rsidRPr="00D16E26">
        <w:rPr>
          <w:rStyle w:val="normaltextrun1"/>
        </w:rPr>
        <w:t>Theme</w:t>
      </w:r>
    </w:p>
    <w:p w14:paraId="48315DD4" w14:textId="102BD5BB" w:rsidR="182D9776" w:rsidRPr="00E06C8B" w:rsidRDefault="00A62027" w:rsidP="002D5780">
      <w:pPr>
        <w:spacing w:line="360" w:lineRule="auto"/>
        <w:rPr>
          <w:rFonts w:cs="Arial"/>
        </w:rPr>
      </w:pPr>
      <w:r w:rsidRPr="00E06C8B">
        <w:rPr>
          <w:rFonts w:cs="Arial"/>
          <w:color w:val="22272B"/>
          <w:shd w:val="clear" w:color="auto" w:fill="FFFFFF"/>
        </w:rPr>
        <w:t>An overarching or recurring idea that describes attitudes or values that are perceived in a text. A theme may range from the understood ‘moral’ of a text to philosophical observations that the audience makes about the events, characters and experiences depicted in a text. A text may have more than one theme.</w:t>
      </w:r>
    </w:p>
    <w:p w14:paraId="69097734" w14:textId="77777777" w:rsidR="182D9776" w:rsidRDefault="182D9776" w:rsidP="00D16E26">
      <w:pPr>
        <w:pStyle w:val="Heading3"/>
        <w:rPr>
          <w:rStyle w:val="normaltextrun1"/>
        </w:rPr>
      </w:pPr>
      <w:r w:rsidRPr="4A44A390">
        <w:rPr>
          <w:rStyle w:val="normaltextrun1"/>
        </w:rPr>
        <w:t>Bias</w:t>
      </w:r>
    </w:p>
    <w:p w14:paraId="7CC5FAA3" w14:textId="77777777" w:rsidR="182D9776" w:rsidRDefault="182D9776" w:rsidP="002D5780">
      <w:pPr>
        <w:spacing w:line="360" w:lineRule="auto"/>
      </w:pPr>
      <w:r>
        <w:t xml:space="preserve">In argument or discussion, to favour one side or viewpoint by ignoring or excluding conflicting </w:t>
      </w:r>
      <w:proofErr w:type="gramStart"/>
      <w:r>
        <w:t>information;</w:t>
      </w:r>
      <w:proofErr w:type="gramEnd"/>
      <w:r>
        <w:t xml:space="preserve"> a prejudice against something.</w:t>
      </w:r>
    </w:p>
    <w:p w14:paraId="333917B7" w14:textId="4CDCECFF" w:rsidR="00FD6435" w:rsidRDefault="00FD6435" w:rsidP="00D16E26">
      <w:pPr>
        <w:pStyle w:val="Heading3"/>
        <w:rPr>
          <w:rFonts w:cs="Arial"/>
          <w:color w:val="22272B"/>
          <w:sz w:val="22"/>
          <w:szCs w:val="22"/>
          <w:shd w:val="clear" w:color="auto" w:fill="FFFFFF"/>
        </w:rPr>
      </w:pPr>
      <w:r>
        <w:rPr>
          <w:rStyle w:val="normaltextrun1"/>
        </w:rPr>
        <w:lastRenderedPageBreak/>
        <w:t>Text features</w:t>
      </w:r>
      <w:r w:rsidRPr="00FD6435">
        <w:rPr>
          <w:rFonts w:cs="Arial"/>
          <w:color w:val="22272B"/>
          <w:sz w:val="22"/>
          <w:szCs w:val="22"/>
          <w:shd w:val="clear" w:color="auto" w:fill="FFFFFF"/>
        </w:rPr>
        <w:t>.</w:t>
      </w:r>
    </w:p>
    <w:p w14:paraId="183BDBD1" w14:textId="2E6EF0DD" w:rsidR="00FD6435" w:rsidRPr="00FD6435" w:rsidRDefault="00FD6435" w:rsidP="00FD6435">
      <w:pPr>
        <w:spacing w:line="360" w:lineRule="auto"/>
      </w:pPr>
      <w:r w:rsidRPr="00FD6435">
        <w:rPr>
          <w:rFonts w:cs="Arial"/>
          <w:color w:val="22272B"/>
          <w:szCs w:val="22"/>
          <w:shd w:val="clear" w:color="auto" w:fill="FFFFFF"/>
        </w:rPr>
        <w:t xml:space="preserve">Structural or stylistic components that combine to construct meaning and achieve purpose. Can be recognisable as characterising </w:t>
      </w:r>
      <w:proofErr w:type="gramStart"/>
      <w:r w:rsidRPr="00FD6435">
        <w:rPr>
          <w:rFonts w:cs="Arial"/>
          <w:color w:val="22272B"/>
          <w:szCs w:val="22"/>
          <w:shd w:val="clear" w:color="auto" w:fill="FFFFFF"/>
        </w:rPr>
        <w:t>particular types</w:t>
      </w:r>
      <w:proofErr w:type="gramEnd"/>
      <w:r w:rsidRPr="00FD6435">
        <w:rPr>
          <w:rFonts w:cs="Arial"/>
          <w:color w:val="22272B"/>
          <w:szCs w:val="22"/>
          <w:shd w:val="clear" w:color="auto" w:fill="FFFFFF"/>
        </w:rPr>
        <w:t xml:space="preserve"> of texts</w:t>
      </w:r>
      <w:r>
        <w:rPr>
          <w:rFonts w:cs="Arial"/>
          <w:color w:val="22272B"/>
          <w:szCs w:val="22"/>
          <w:shd w:val="clear" w:color="auto" w:fill="FFFFFF"/>
        </w:rPr>
        <w:t>.</w:t>
      </w:r>
    </w:p>
    <w:p w14:paraId="74562DDA" w14:textId="682A20CC" w:rsidR="182D9776" w:rsidRDefault="182D9776" w:rsidP="00D16E26">
      <w:pPr>
        <w:pStyle w:val="Heading3"/>
        <w:rPr>
          <w:rStyle w:val="normaltextrun1"/>
        </w:rPr>
      </w:pPr>
      <w:r w:rsidRPr="4A44A390">
        <w:rPr>
          <w:rStyle w:val="normaltextrun1"/>
        </w:rPr>
        <w:t>Text structure</w:t>
      </w:r>
    </w:p>
    <w:p w14:paraId="711DC22D" w14:textId="1E309DF9" w:rsidR="182D9776" w:rsidRDefault="182D9776" w:rsidP="009D1C4C">
      <w:pPr>
        <w:spacing w:line="360" w:lineRule="auto"/>
      </w:pPr>
      <w:r>
        <w:t>The ways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(see language features).</w:t>
      </w:r>
    </w:p>
    <w:p w14:paraId="5A4A751E" w14:textId="77777777" w:rsidR="182D9776" w:rsidRDefault="182D9776" w:rsidP="00D16E26">
      <w:pPr>
        <w:pStyle w:val="Heading3"/>
        <w:rPr>
          <w:rStyle w:val="normaltextrun1"/>
        </w:rPr>
      </w:pPr>
      <w:r w:rsidRPr="4A44A390">
        <w:rPr>
          <w:rStyle w:val="normaltextrun1"/>
        </w:rPr>
        <w:t>Textual form</w:t>
      </w:r>
    </w:p>
    <w:p w14:paraId="79C0D50B" w14:textId="77777777" w:rsidR="182D9776" w:rsidRDefault="182D9776" w:rsidP="002D5780">
      <w:pPr>
        <w:spacing w:line="360" w:lineRule="auto"/>
        <w:rPr>
          <w:rStyle w:val="normaltextrun1"/>
          <w:rFonts w:eastAsia="SimSun" w:cs="Times New Roman"/>
          <w:sz w:val="32"/>
          <w:szCs w:val="32"/>
        </w:rPr>
      </w:pPr>
      <w:r w:rsidRPr="4A44A390">
        <w:rPr>
          <w:rStyle w:val="normaltextrun1"/>
        </w:rPr>
        <w:t>The conventions specific to a particular type of text, often signalling content, purpose and audience, for example letter form, drama script, blog.</w:t>
      </w:r>
    </w:p>
    <w:p w14:paraId="42A5F553" w14:textId="77777777" w:rsidR="182D9776" w:rsidRDefault="182D9776" w:rsidP="00D16E26">
      <w:pPr>
        <w:pStyle w:val="Heading3"/>
        <w:rPr>
          <w:rStyle w:val="normaltextrun1"/>
        </w:rPr>
      </w:pPr>
      <w:r w:rsidRPr="4A44A390">
        <w:rPr>
          <w:rStyle w:val="normaltextrun1"/>
        </w:rPr>
        <w:t>Visual literacy</w:t>
      </w:r>
    </w:p>
    <w:p w14:paraId="56256154" w14:textId="77777777" w:rsidR="182D9776" w:rsidRDefault="182D9776" w:rsidP="002D5780">
      <w:pPr>
        <w:spacing w:line="360" w:lineRule="auto"/>
        <w:rPr>
          <w:rStyle w:val="normaltextrun1"/>
          <w:rFonts w:eastAsia="SimSun" w:cs="Times New Roman"/>
          <w:sz w:val="32"/>
          <w:szCs w:val="32"/>
        </w:rPr>
      </w:pPr>
      <w:r w:rsidRPr="4A44A390">
        <w:rPr>
          <w:rStyle w:val="normaltextrun1"/>
        </w:rPr>
        <w:t>The ability to decode, interpret, create, question, challenge and evaluate texts that communicate with visual images as well as, or rather than, words. Visually literate people can read the intended meaning in a visual text such as an advertisement or a film shot, interpret the purpose and intended meaning, and evaluate the form, structure and features of the text. They can also use images in a creative and appropriate way to express meaning.</w:t>
      </w:r>
    </w:p>
    <w:p w14:paraId="54768421" w14:textId="67CC6D48" w:rsidR="007245EF" w:rsidRDefault="182D9776" w:rsidP="002D5780">
      <w:pPr>
        <w:spacing w:line="360" w:lineRule="auto"/>
      </w:pPr>
      <w:r w:rsidRPr="4A44A390">
        <w:rPr>
          <w:rFonts w:eastAsia="Arial" w:cs="Arial"/>
          <w:color w:val="000000" w:themeColor="text1"/>
        </w:rPr>
        <w:t>Reference: English K-10 Syllabus © NSW Education Standards Authority (NESA) for and on behalf of the Crown in right of the State of New South Wales, 20</w:t>
      </w:r>
      <w:r w:rsidR="00FD6435">
        <w:rPr>
          <w:rFonts w:eastAsia="Arial" w:cs="Arial"/>
          <w:color w:val="000000" w:themeColor="text1"/>
        </w:rPr>
        <w:t>12 and 2022.</w:t>
      </w:r>
    </w:p>
    <w:p w14:paraId="43956AD2" w14:textId="3869F8B2" w:rsidR="182D9776" w:rsidRDefault="182D9776" w:rsidP="00D16E26">
      <w:pPr>
        <w:pStyle w:val="Heading2"/>
      </w:pPr>
      <w:r>
        <w:t>Where to next?</w:t>
      </w:r>
    </w:p>
    <w:p w14:paraId="7DDA856C" w14:textId="608814C6" w:rsidR="182D9776" w:rsidRDefault="182D9776" w:rsidP="002D5780">
      <w:pPr>
        <w:pStyle w:val="ListParagraph"/>
        <w:numPr>
          <w:ilvl w:val="0"/>
          <w:numId w:val="20"/>
        </w:numPr>
        <w:spacing w:line="360" w:lineRule="auto"/>
      </w:pPr>
      <w:r>
        <w:t>Audience and purpose</w:t>
      </w:r>
    </w:p>
    <w:p w14:paraId="4B7F4134" w14:textId="57CDA57C" w:rsidR="182D9776" w:rsidRDefault="182D9776" w:rsidP="002D5780">
      <w:pPr>
        <w:pStyle w:val="ListParagraph"/>
        <w:numPr>
          <w:ilvl w:val="0"/>
          <w:numId w:val="20"/>
        </w:numPr>
        <w:spacing w:line="360" w:lineRule="auto"/>
      </w:pPr>
      <w:r>
        <w:t>Text structure</w:t>
      </w:r>
    </w:p>
    <w:p w14:paraId="4F836B35" w14:textId="78AF94D7" w:rsidR="182D9776" w:rsidRDefault="182D9776" w:rsidP="002D5780">
      <w:pPr>
        <w:pStyle w:val="ListParagraph"/>
        <w:numPr>
          <w:ilvl w:val="0"/>
          <w:numId w:val="20"/>
        </w:numPr>
        <w:spacing w:before="0" w:line="360" w:lineRule="auto"/>
        <w:rPr>
          <w:rFonts w:asciiTheme="minorHAnsi" w:eastAsiaTheme="minorEastAsia" w:hAnsiTheme="minorHAnsi"/>
          <w:szCs w:val="22"/>
        </w:rPr>
      </w:pPr>
      <w:r>
        <w:t>Analysing character</w:t>
      </w:r>
    </w:p>
    <w:p w14:paraId="47546A27" w14:textId="5A878021" w:rsidR="4A44A390" w:rsidRDefault="4A44A390">
      <w:r>
        <w:br w:type="page"/>
      </w:r>
    </w:p>
    <w:p w14:paraId="68CF1B77" w14:textId="148788C9" w:rsidR="67662D59" w:rsidRDefault="13CCFF4D" w:rsidP="4A44A390">
      <w:pPr>
        <w:pStyle w:val="Heading2"/>
      </w:pPr>
      <w:r>
        <w:lastRenderedPageBreak/>
        <w:t>Overview of teaching strategies</w:t>
      </w:r>
    </w:p>
    <w:p w14:paraId="5EE1F325" w14:textId="4DDAA97C" w:rsidR="23242ACC" w:rsidRDefault="13CCFF4D" w:rsidP="00D16E26">
      <w:pPr>
        <w:pStyle w:val="Heading3"/>
        <w:rPr>
          <w:lang w:val="en-US"/>
        </w:rPr>
      </w:pPr>
      <w:r w:rsidRPr="4A44A390">
        <w:t>Purpose</w:t>
      </w:r>
    </w:p>
    <w:p w14:paraId="49F102EF" w14:textId="77777777" w:rsidR="00D1213D" w:rsidRPr="00D1213D" w:rsidRDefault="00D1213D" w:rsidP="00D1213D">
      <w:pPr>
        <w:spacing w:line="360" w:lineRule="auto"/>
        <w:rPr>
          <w:rFonts w:eastAsia="Arial" w:cs="Arial"/>
          <w:color w:val="000000" w:themeColor="text1"/>
          <w:szCs w:val="22"/>
        </w:rPr>
      </w:pPr>
      <w:r w:rsidRPr="00D1213D">
        <w:rPr>
          <w:rFonts w:eastAsia="Arial" w:cs="Arial"/>
          <w:color w:val="000000" w:themeColor="text1"/>
          <w:szCs w:val="22"/>
        </w:rPr>
        <w:t xml:space="preserve">These literacy teaching strategies support teaching and learning from Stage 2 to Stage 5. They are linked to NAPLAN task descriptors, syllabus outcomes and literacy and numeracy learning progressions. </w:t>
      </w:r>
    </w:p>
    <w:p w14:paraId="4D9857BE" w14:textId="4C1A3C10" w:rsidR="23242ACC" w:rsidRDefault="00D1213D" w:rsidP="00FD6435">
      <w:pPr>
        <w:spacing w:line="360" w:lineRule="auto"/>
        <w:rPr>
          <w:rFonts w:eastAsia="Arial" w:cs="Arial"/>
          <w:color w:val="000000" w:themeColor="text1"/>
          <w:szCs w:val="22"/>
          <w:lang w:val="en-US"/>
        </w:rPr>
      </w:pPr>
      <w:r w:rsidRPr="00D1213D">
        <w:rPr>
          <w:rFonts w:eastAsia="Arial" w:cs="Arial"/>
          <w:color w:val="000000" w:themeColor="text1"/>
          <w:szCs w:val="22"/>
        </w:rPr>
        <w:t>These teaching strategies target specific literacy and numeracy</w:t>
      </w:r>
      <w:r w:rsidR="00FD6435">
        <w:rPr>
          <w:rFonts w:eastAsia="Arial" w:cs="Arial"/>
          <w:color w:val="000000" w:themeColor="text1"/>
          <w:szCs w:val="22"/>
        </w:rPr>
        <w:t xml:space="preserve"> </w:t>
      </w:r>
      <w:r w:rsidRPr="00D1213D">
        <w:rPr>
          <w:rFonts w:eastAsia="Arial" w:cs="Arial"/>
          <w:color w:val="000000" w:themeColor="text1"/>
          <w:szCs w:val="22"/>
        </w:rPr>
        <w:t xml:space="preserve">skills and suggest a learning sequence to build skill development. Teachers can select individual tasks or a sequence to suit their students. </w:t>
      </w:r>
    </w:p>
    <w:p w14:paraId="4B393AA8" w14:textId="7CB379F4" w:rsidR="23242ACC" w:rsidRDefault="13CCFF4D" w:rsidP="4A44A390">
      <w:pPr>
        <w:pStyle w:val="Heading3"/>
        <w:rPr>
          <w:rFonts w:eastAsia="Arial" w:cs="Arial"/>
          <w:sz w:val="32"/>
          <w:szCs w:val="32"/>
          <w:lang w:val="en-US"/>
        </w:rPr>
      </w:pPr>
      <w:r w:rsidRPr="4A44A390">
        <w:rPr>
          <w:rFonts w:eastAsia="Arial" w:cs="Arial"/>
          <w:sz w:val="32"/>
          <w:szCs w:val="32"/>
        </w:rPr>
        <w:t>Access points</w:t>
      </w:r>
    </w:p>
    <w:p w14:paraId="0FA90C28" w14:textId="0BD8C691" w:rsidR="23242ACC" w:rsidRDefault="13CCFF4D" w:rsidP="009C6A55">
      <w:pPr>
        <w:spacing w:line="360" w:lineRule="auto"/>
        <w:rPr>
          <w:rFonts w:eastAsia="Arial" w:cs="Arial"/>
          <w:color w:val="000000" w:themeColor="text1"/>
          <w:szCs w:val="22"/>
          <w:lang w:val="en-US"/>
        </w:rPr>
      </w:pPr>
      <w:r w:rsidRPr="4A44A390">
        <w:rPr>
          <w:rFonts w:eastAsia="Arial" w:cs="Arial"/>
          <w:color w:val="000000" w:themeColor="text1"/>
          <w:szCs w:val="22"/>
        </w:rPr>
        <w:t>The resources can be accessed from:</w:t>
      </w:r>
    </w:p>
    <w:p w14:paraId="2147D173" w14:textId="0F8EE5BA" w:rsidR="23242ACC" w:rsidRDefault="13CCFF4D" w:rsidP="002D5780">
      <w:pPr>
        <w:pStyle w:val="ListParagraph"/>
        <w:numPr>
          <w:ilvl w:val="0"/>
          <w:numId w:val="2"/>
        </w:numPr>
        <w:spacing w:line="360" w:lineRule="auto"/>
        <w:rPr>
          <w:rFonts w:asciiTheme="minorHAnsi" w:eastAsiaTheme="minorEastAsia" w:hAnsiTheme="minorHAnsi"/>
          <w:color w:val="000000" w:themeColor="text1"/>
          <w:szCs w:val="22"/>
          <w:lang w:val="en-US"/>
        </w:rPr>
      </w:pPr>
      <w:r w:rsidRPr="4A44A390">
        <w:rPr>
          <w:rFonts w:eastAsia="Arial" w:cs="Arial"/>
          <w:color w:val="000000" w:themeColor="text1"/>
          <w:szCs w:val="22"/>
        </w:rPr>
        <w:t>NAPLAN App in Scout using the teaching strategy links from NAPLAN items</w:t>
      </w:r>
    </w:p>
    <w:p w14:paraId="1A7541C0" w14:textId="0BDE3E44" w:rsidR="23242ACC" w:rsidRDefault="13CCFF4D" w:rsidP="002D5780">
      <w:pPr>
        <w:pStyle w:val="ListParagraph"/>
        <w:numPr>
          <w:ilvl w:val="0"/>
          <w:numId w:val="2"/>
        </w:numPr>
        <w:spacing w:line="360" w:lineRule="auto"/>
        <w:rPr>
          <w:rFonts w:asciiTheme="minorHAnsi" w:eastAsiaTheme="minorEastAsia" w:hAnsiTheme="minorHAnsi"/>
          <w:color w:val="000000" w:themeColor="text1"/>
          <w:szCs w:val="22"/>
          <w:lang w:val="en-US"/>
        </w:rPr>
      </w:pPr>
      <w:r w:rsidRPr="025122A0">
        <w:rPr>
          <w:rFonts w:eastAsia="Arial" w:cs="Arial"/>
          <w:color w:val="000000" w:themeColor="text1"/>
          <w:szCs w:val="22"/>
        </w:rPr>
        <w:t xml:space="preserve">NSW Department of Education </w:t>
      </w:r>
      <w:r w:rsidR="00BE13C0">
        <w:rPr>
          <w:rFonts w:eastAsia="Arial" w:cs="Arial"/>
          <w:color w:val="000000" w:themeColor="text1"/>
          <w:szCs w:val="22"/>
        </w:rPr>
        <w:t>L</w:t>
      </w:r>
      <w:r w:rsidRPr="025122A0">
        <w:rPr>
          <w:rFonts w:eastAsia="Arial" w:cs="Arial"/>
          <w:color w:val="000000" w:themeColor="text1"/>
          <w:szCs w:val="22"/>
        </w:rPr>
        <w:t xml:space="preserve">iteracy and numeracy </w:t>
      </w:r>
      <w:hyperlink r:id="rId27" w:history="1">
        <w:r w:rsidRPr="00897CF5">
          <w:rPr>
            <w:rStyle w:val="Hyperlink"/>
            <w:rFonts w:eastAsia="Arial" w:cs="Arial"/>
            <w:szCs w:val="22"/>
          </w:rPr>
          <w:t>website</w:t>
        </w:r>
      </w:hyperlink>
      <w:r w:rsidRPr="025122A0">
        <w:rPr>
          <w:rFonts w:eastAsia="Arial" w:cs="Arial"/>
          <w:color w:val="000000" w:themeColor="text1"/>
          <w:szCs w:val="22"/>
        </w:rPr>
        <w:t xml:space="preserve">. </w:t>
      </w:r>
    </w:p>
    <w:p w14:paraId="7BDD2C3A" w14:textId="2E8DCF08" w:rsidR="339B8204" w:rsidRDefault="339B8204" w:rsidP="025122A0">
      <w:pPr>
        <w:spacing w:line="240" w:lineRule="auto"/>
        <w:rPr>
          <w:rFonts w:eastAsia="Arial" w:cs="Arial"/>
          <w:color w:val="1F3864" w:themeColor="accent1" w:themeShade="80"/>
          <w:sz w:val="36"/>
          <w:szCs w:val="36"/>
        </w:rPr>
      </w:pPr>
      <w:r w:rsidRPr="025122A0">
        <w:rPr>
          <w:rFonts w:eastAsia="Arial" w:cs="Arial"/>
          <w:color w:val="1F3864" w:themeColor="accent1" w:themeShade="80"/>
          <w:sz w:val="36"/>
          <w:szCs w:val="36"/>
        </w:rPr>
        <w:t>What works best</w:t>
      </w:r>
    </w:p>
    <w:p w14:paraId="7AA378AD" w14:textId="0D247CF1"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4304102A" w14:textId="6C4AB184"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 xml:space="preserve">This resource reflects the latest evidence base and can be used by teachers as they plan for explicit teaching.  </w:t>
      </w:r>
    </w:p>
    <w:p w14:paraId="55E050D5" w14:textId="45214A13"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 xml:space="preserve">Teachers can use </w:t>
      </w:r>
      <w:r w:rsidR="009D1C4C">
        <w:rPr>
          <w:rFonts w:eastAsia="Arial" w:cs="Arial"/>
          <w:color w:val="000000" w:themeColor="text1"/>
          <w:szCs w:val="22"/>
        </w:rPr>
        <w:t xml:space="preserve">classroom observations and </w:t>
      </w:r>
      <w:r w:rsidRPr="025122A0">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2AEDCE22" w14:textId="59357D06" w:rsidR="339B8204" w:rsidRPr="004F1674" w:rsidRDefault="339B8204" w:rsidP="004F1674">
      <w:pPr>
        <w:rPr>
          <w:rFonts w:cs="Arial"/>
          <w:color w:val="242424"/>
          <w:shd w:val="clear" w:color="auto" w:fill="FFFFFF"/>
        </w:rPr>
      </w:pPr>
      <w:r w:rsidRPr="025122A0">
        <w:rPr>
          <w:rFonts w:eastAsia="Arial" w:cs="Arial"/>
          <w:color w:val="000000" w:themeColor="text1"/>
          <w:szCs w:val="22"/>
        </w:rPr>
        <w:t xml:space="preserve">Further support with </w:t>
      </w:r>
      <w:hyperlink r:id="rId28" w:tgtFrame="_blank" w:tooltip="https://education.nsw.gov.au/about-us/educational-data/cese/publications/research-reports/what-works-best-2020-update" w:history="1">
        <w:r w:rsidR="004F1674" w:rsidRPr="000E7295">
          <w:rPr>
            <w:rStyle w:val="Hyperlink"/>
            <w:rFonts w:cs="Arial"/>
            <w:color w:val="4F52B2"/>
            <w:szCs w:val="22"/>
            <w:bdr w:val="none" w:sz="0" w:space="0" w:color="auto" w:frame="1"/>
            <w:shd w:val="clear" w:color="auto" w:fill="FFFFFF"/>
          </w:rPr>
          <w:t>What works best</w:t>
        </w:r>
      </w:hyperlink>
      <w:r w:rsidR="00510A65">
        <w:rPr>
          <w:rFonts w:cs="Arial"/>
          <w:color w:val="242424"/>
          <w:szCs w:val="22"/>
          <w:shd w:val="clear" w:color="auto" w:fill="FFFFFF"/>
        </w:rPr>
        <w:t xml:space="preserve"> </w:t>
      </w:r>
      <w:r w:rsidRPr="025122A0">
        <w:rPr>
          <w:rFonts w:eastAsia="Arial" w:cs="Arial"/>
          <w:color w:val="000000" w:themeColor="text1"/>
          <w:szCs w:val="22"/>
        </w:rPr>
        <w:t>is available.</w:t>
      </w:r>
    </w:p>
    <w:p w14:paraId="15F18D46" w14:textId="36AD5BA6" w:rsidR="339B8204" w:rsidRDefault="339B8204" w:rsidP="025122A0">
      <w:pPr>
        <w:spacing w:line="276" w:lineRule="auto"/>
        <w:rPr>
          <w:rFonts w:eastAsia="Arial" w:cs="Arial"/>
          <w:color w:val="1F3864" w:themeColor="accent1" w:themeShade="80"/>
          <w:sz w:val="36"/>
          <w:szCs w:val="36"/>
        </w:rPr>
      </w:pPr>
      <w:r w:rsidRPr="025122A0">
        <w:rPr>
          <w:rFonts w:eastAsia="Arial" w:cs="Arial"/>
          <w:color w:val="1F3864" w:themeColor="accent1" w:themeShade="80"/>
          <w:sz w:val="36"/>
          <w:szCs w:val="36"/>
        </w:rPr>
        <w:t>Differentiation</w:t>
      </w:r>
    </w:p>
    <w:p w14:paraId="1BDF938E" w14:textId="24C0EBDF"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 xml:space="preserve">When using these resources in the classroom, it is important for teachers to consider the needs of all students, including </w:t>
      </w:r>
      <w:hyperlink r:id="rId29">
        <w:r w:rsidRPr="025122A0">
          <w:rPr>
            <w:rStyle w:val="Hyperlink"/>
            <w:rFonts w:eastAsia="Arial" w:cs="Arial"/>
            <w:szCs w:val="22"/>
          </w:rPr>
          <w:t>Aboriginal</w:t>
        </w:r>
      </w:hyperlink>
      <w:r w:rsidRPr="025122A0">
        <w:rPr>
          <w:rFonts w:eastAsia="Arial" w:cs="Arial"/>
          <w:color w:val="000000" w:themeColor="text1"/>
          <w:szCs w:val="22"/>
        </w:rPr>
        <w:t xml:space="preserve"> and EAL/D learners. </w:t>
      </w:r>
    </w:p>
    <w:p w14:paraId="0197DB9F" w14:textId="5EDD92BE" w:rsidR="339B8204" w:rsidRDefault="339B8204" w:rsidP="002D5780">
      <w:pPr>
        <w:spacing w:line="360" w:lineRule="auto"/>
        <w:rPr>
          <w:rFonts w:eastAsia="Arial" w:cs="Arial"/>
          <w:color w:val="000000" w:themeColor="text1"/>
        </w:rPr>
      </w:pPr>
      <w:r w:rsidRPr="19D7F511">
        <w:rPr>
          <w:rFonts w:eastAsia="Arial" w:cs="Arial"/>
          <w:color w:val="000000" w:themeColor="text1"/>
        </w:rPr>
        <w:t xml:space="preserve">EAL/D learners will require explicit English language support and scaffolding, informed by the </w:t>
      </w:r>
      <w:hyperlink r:id="rId30">
        <w:r w:rsidRPr="19D7F511">
          <w:rPr>
            <w:rStyle w:val="Hyperlink"/>
            <w:rFonts w:eastAsia="Arial" w:cs="Arial"/>
          </w:rPr>
          <w:t>EAL/D enhanced teaching and learning cycle</w:t>
        </w:r>
      </w:hyperlink>
      <w:r w:rsidRPr="19D7F511">
        <w:rPr>
          <w:rFonts w:eastAsia="Arial" w:cs="Arial"/>
          <w:color w:val="000000" w:themeColor="text1"/>
        </w:rPr>
        <w:t xml:space="preserve"> and the student’s phase on the </w:t>
      </w:r>
      <w:hyperlink r:id="rId31">
        <w:r w:rsidRPr="19D7F511">
          <w:rPr>
            <w:rStyle w:val="Hyperlink"/>
            <w:rFonts w:eastAsia="Arial" w:cs="Arial"/>
          </w:rPr>
          <w:t>EAL/D Learning Progression</w:t>
        </w:r>
      </w:hyperlink>
      <w:r w:rsidRPr="19D7F511">
        <w:rPr>
          <w:rFonts w:eastAsia="Arial" w:cs="Arial"/>
          <w:color w:val="000000" w:themeColor="text1"/>
        </w:rPr>
        <w:t xml:space="preserve">. Teachers can access information about </w:t>
      </w:r>
      <w:hyperlink r:id="rId32">
        <w:r w:rsidRPr="19D7F511">
          <w:rPr>
            <w:rStyle w:val="Hyperlink"/>
            <w:rFonts w:eastAsia="Arial" w:cs="Arial"/>
          </w:rPr>
          <w:t>supporting EAL/D learners</w:t>
        </w:r>
      </w:hyperlink>
      <w:r w:rsidRPr="19D7F511">
        <w:rPr>
          <w:rFonts w:eastAsia="Arial" w:cs="Arial"/>
          <w:color w:val="000000" w:themeColor="text1"/>
        </w:rPr>
        <w:t xml:space="preserve"> and </w:t>
      </w:r>
      <w:hyperlink r:id="rId33">
        <w:r w:rsidRPr="19D7F511">
          <w:rPr>
            <w:rStyle w:val="Hyperlink"/>
            <w:rFonts w:eastAsia="Arial" w:cs="Arial"/>
          </w:rPr>
          <w:t>literacy and numeracy support</w:t>
        </w:r>
      </w:hyperlink>
      <w:r w:rsidRPr="19D7F511">
        <w:rPr>
          <w:rFonts w:eastAsia="Arial" w:cs="Arial"/>
          <w:color w:val="000000" w:themeColor="text1"/>
        </w:rPr>
        <w:t xml:space="preserve"> specific to EAL/D learners.</w:t>
      </w:r>
    </w:p>
    <w:p w14:paraId="6066F86C" w14:textId="6253DFCC"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34">
        <w:r w:rsidRPr="025122A0">
          <w:rPr>
            <w:rStyle w:val="Hyperlink"/>
            <w:rFonts w:eastAsia="Arial" w:cs="Arial"/>
            <w:szCs w:val="22"/>
          </w:rPr>
          <w:t>range of adjustments</w:t>
        </w:r>
      </w:hyperlink>
      <w:r w:rsidRPr="025122A0">
        <w:rPr>
          <w:rFonts w:eastAsia="Arial" w:cs="Arial"/>
          <w:color w:val="000000" w:themeColor="text1"/>
          <w:szCs w:val="22"/>
        </w:rPr>
        <w:t xml:space="preserve"> to ensure a personalised approach to student learning.</w:t>
      </w:r>
    </w:p>
    <w:p w14:paraId="4EB8C5A7" w14:textId="65629AC0" w:rsidR="339B8204" w:rsidRDefault="00000000" w:rsidP="002D5780">
      <w:pPr>
        <w:spacing w:line="360" w:lineRule="auto"/>
        <w:rPr>
          <w:rFonts w:eastAsia="Arial" w:cs="Arial"/>
          <w:color w:val="1F3864" w:themeColor="accent1" w:themeShade="80"/>
          <w:sz w:val="36"/>
          <w:szCs w:val="36"/>
        </w:rPr>
      </w:pPr>
      <w:hyperlink r:id="rId35" w:anchor="Assessment1">
        <w:r w:rsidR="339B8204" w:rsidRPr="025122A0">
          <w:rPr>
            <w:rStyle w:val="Hyperlink"/>
            <w:rFonts w:eastAsia="Arial" w:cs="Arial"/>
            <w:szCs w:val="22"/>
          </w:rPr>
          <w:t>Assessing and identifying high potential and gifted learners</w:t>
        </w:r>
      </w:hyperlink>
      <w:r w:rsidR="339B8204" w:rsidRPr="025122A0">
        <w:rPr>
          <w:rFonts w:eastAsia="Arial" w:cs="Arial"/>
          <w:color w:val="000000" w:themeColor="text1"/>
          <w:szCs w:val="22"/>
        </w:rPr>
        <w:t xml:space="preserve"> will help teachers decide which students may benefit from extension and additional challenge. </w:t>
      </w:r>
      <w:hyperlink r:id="rId36">
        <w:r w:rsidR="339B8204" w:rsidRPr="025122A0">
          <w:rPr>
            <w:rStyle w:val="Hyperlink"/>
            <w:rFonts w:eastAsia="Arial" w:cs="Arial"/>
            <w:szCs w:val="22"/>
          </w:rPr>
          <w:t>Effective strategies and contributors to achievement</w:t>
        </w:r>
      </w:hyperlink>
      <w:r w:rsidR="339B8204" w:rsidRPr="025122A0">
        <w:rPr>
          <w:rFonts w:eastAsia="Arial" w:cs="Arial"/>
          <w:color w:val="000000" w:themeColor="text1"/>
          <w:szCs w:val="22"/>
        </w:rPr>
        <w:t xml:space="preserve"> for </w:t>
      </w:r>
      <w:r w:rsidR="339B8204" w:rsidRPr="025122A0">
        <w:rPr>
          <w:rFonts w:eastAsia="Arial" w:cs="Arial"/>
          <w:color w:val="000000" w:themeColor="text1"/>
          <w:szCs w:val="22"/>
        </w:rPr>
        <w:lastRenderedPageBreak/>
        <w:t xml:space="preserve">high potential and gifted learners helps teachers to identify and target areas for growth and improvement. A </w:t>
      </w:r>
      <w:hyperlink r:id="rId37">
        <w:r w:rsidR="339B8204" w:rsidRPr="025122A0">
          <w:rPr>
            <w:rStyle w:val="Hyperlink"/>
            <w:rFonts w:eastAsia="Arial" w:cs="Arial"/>
            <w:szCs w:val="22"/>
          </w:rPr>
          <w:t>differentiation adjustment tool</w:t>
        </w:r>
      </w:hyperlink>
      <w:r w:rsidR="339B8204" w:rsidRPr="025122A0">
        <w:rPr>
          <w:rFonts w:eastAsia="Arial" w:cs="Arial"/>
          <w:color w:val="000000" w:themeColor="text1"/>
          <w:szCs w:val="22"/>
        </w:rPr>
        <w:t xml:space="preserve"> can be found on the High potential and gifted education website. </w:t>
      </w:r>
    </w:p>
    <w:p w14:paraId="6A9EC127" w14:textId="48A8DB79" w:rsidR="339B8204" w:rsidRDefault="339B8204" w:rsidP="025122A0">
      <w:pPr>
        <w:pStyle w:val="Heading3"/>
        <w:rPr>
          <w:rFonts w:eastAsia="Arial" w:cs="Arial"/>
          <w:szCs w:val="36"/>
        </w:rPr>
      </w:pPr>
      <w:r w:rsidRPr="025122A0">
        <w:rPr>
          <w:rFonts w:eastAsia="Arial" w:cs="Arial"/>
          <w:szCs w:val="36"/>
        </w:rPr>
        <w:t>Using tasks across learning areas</w:t>
      </w:r>
    </w:p>
    <w:p w14:paraId="68BFEDAE" w14:textId="71596DD8"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This resource may be used across learning areas where it supports teaching and learning aligned with syllabus outcomes.</w:t>
      </w:r>
    </w:p>
    <w:p w14:paraId="1370AD69" w14:textId="0BE18C6A" w:rsidR="339B8204" w:rsidRDefault="339B8204" w:rsidP="002D5780">
      <w:pPr>
        <w:spacing w:line="360" w:lineRule="auto"/>
        <w:rPr>
          <w:rFonts w:eastAsia="Arial" w:cs="Arial"/>
          <w:color w:val="000000" w:themeColor="text1"/>
        </w:rPr>
      </w:pPr>
      <w:r w:rsidRPr="2FCCC81C">
        <w:rPr>
          <w:rFonts w:eastAsia="Arial" w:cs="Arial"/>
          <w:color w:val="000000" w:themeColor="text1"/>
        </w:rPr>
        <w:t xml:space="preserve">Literacy and numeracy </w:t>
      </w:r>
      <w:r w:rsidR="0F6E6A14" w:rsidRPr="2FCCC81C">
        <w:rPr>
          <w:rFonts w:eastAsia="Arial" w:cs="Arial"/>
          <w:color w:val="000000" w:themeColor="text1"/>
        </w:rPr>
        <w:t>are</w:t>
      </w:r>
      <w:r w:rsidRPr="2FCCC81C">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7FCF1F0E" w14:textId="0F2A3ABA" w:rsidR="339B8204" w:rsidRDefault="339B8204" w:rsidP="025122A0">
      <w:pPr>
        <w:pStyle w:val="Heading3"/>
        <w:rPr>
          <w:rFonts w:eastAsia="Arial" w:cs="Arial"/>
          <w:szCs w:val="36"/>
        </w:rPr>
      </w:pPr>
      <w:r w:rsidRPr="025122A0">
        <w:rPr>
          <w:rFonts w:eastAsia="Arial" w:cs="Arial"/>
          <w:szCs w:val="36"/>
        </w:rPr>
        <w:t>Text selection</w:t>
      </w:r>
    </w:p>
    <w:p w14:paraId="19D5991C" w14:textId="0CD8B5EE" w:rsidR="339B8204" w:rsidRDefault="339B8204" w:rsidP="002D5780">
      <w:pPr>
        <w:spacing w:line="360" w:lineRule="auto"/>
        <w:rPr>
          <w:rFonts w:eastAsia="Arial" w:cs="Arial"/>
          <w:color w:val="000000" w:themeColor="text1"/>
          <w:szCs w:val="22"/>
        </w:rPr>
      </w:pPr>
      <w:r w:rsidRPr="025122A0">
        <w:rPr>
          <w:rFonts w:eastAsia="Arial" w:cs="Arial"/>
          <w:color w:val="000000" w:themeColor="text1"/>
          <w:szCs w:val="22"/>
        </w:rPr>
        <w:t>Example texts are used throughout this resource. Teachers can adjust activities to use texts which are linked to their unit of learning.</w:t>
      </w:r>
    </w:p>
    <w:p w14:paraId="2CDD1963" w14:textId="357B3821" w:rsidR="339B8204" w:rsidRPr="009D1C4C" w:rsidRDefault="339B8204" w:rsidP="002D5780">
      <w:pPr>
        <w:spacing w:line="360" w:lineRule="auto"/>
        <w:rPr>
          <w:rFonts w:cs="Arial"/>
          <w:color w:val="2F5496" w:themeColor="accent1" w:themeShade="BF"/>
          <w:u w:val="single"/>
        </w:rPr>
      </w:pPr>
      <w:r w:rsidRPr="025122A0">
        <w:rPr>
          <w:rFonts w:eastAsia="Arial" w:cs="Arial"/>
          <w:color w:val="000000" w:themeColor="text1"/>
          <w:szCs w:val="22"/>
        </w:rPr>
        <w:t xml:space="preserve">Further support with text selection can be found within the </w:t>
      </w:r>
      <w:hyperlink r:id="rId38" w:history="1">
        <w:r w:rsidR="00D81791" w:rsidRPr="005807A9">
          <w:rPr>
            <w:rStyle w:val="Hyperlink"/>
            <w:rFonts w:cs="Arial"/>
            <w:shd w:val="clear" w:color="auto" w:fill="FFFFFF"/>
          </w:rPr>
          <w:t>National Literacy Learning Progression</w:t>
        </w:r>
      </w:hyperlink>
      <w:r w:rsidR="00D81791">
        <w:rPr>
          <w:rStyle w:val="Hyperlink"/>
          <w:rFonts w:cs="Arial"/>
          <w:shd w:val="clear" w:color="auto" w:fill="FFFFFF"/>
        </w:rPr>
        <w:t xml:space="preserve"> </w:t>
      </w:r>
      <w:r w:rsidR="009D1C4C">
        <w:rPr>
          <w:rFonts w:eastAsia="Arial" w:cs="Arial"/>
          <w:color w:val="000000" w:themeColor="text1"/>
          <w:szCs w:val="22"/>
        </w:rPr>
        <w:t xml:space="preserve">Text Complexity appendix. </w:t>
      </w:r>
    </w:p>
    <w:p w14:paraId="537FE8AA" w14:textId="2923A6E0" w:rsidR="339B8204" w:rsidRDefault="339B8204" w:rsidP="002D5780">
      <w:pPr>
        <w:spacing w:line="360" w:lineRule="auto"/>
        <w:rPr>
          <w:rFonts w:eastAsia="Arial" w:cs="Arial"/>
          <w:color w:val="000000" w:themeColor="text1"/>
          <w:sz w:val="24"/>
        </w:rPr>
      </w:pPr>
      <w:r w:rsidRPr="025122A0">
        <w:rPr>
          <w:rFonts w:eastAsia="Arial" w:cs="Arial"/>
          <w:color w:val="000000" w:themeColor="text1"/>
          <w:szCs w:val="22"/>
        </w:rPr>
        <w:t xml:space="preserve">The </w:t>
      </w:r>
      <w:hyperlink r:id="rId39">
        <w:r w:rsidRPr="025122A0">
          <w:rPr>
            <w:rStyle w:val="Hyperlink"/>
            <w:rFonts w:eastAsia="Arial" w:cs="Arial"/>
            <w:szCs w:val="22"/>
          </w:rPr>
          <w:t>NESA website</w:t>
        </w:r>
      </w:hyperlink>
      <w:r w:rsidRPr="025122A0">
        <w:rPr>
          <w:rFonts w:eastAsia="Arial" w:cs="Arial"/>
          <w:color w:val="000000" w:themeColor="text1"/>
          <w:szCs w:val="22"/>
        </w:rPr>
        <w:t xml:space="preserve"> has additional information on text requirements within the NSW syllabus</w:t>
      </w:r>
      <w:r w:rsidRPr="025122A0">
        <w:rPr>
          <w:rFonts w:eastAsia="Arial" w:cs="Arial"/>
          <w:color w:val="000000" w:themeColor="text1"/>
          <w:sz w:val="24"/>
        </w:rPr>
        <w:t>.</w:t>
      </w:r>
    </w:p>
    <w:p w14:paraId="5CB86CB3" w14:textId="0F719B45" w:rsidR="025122A0" w:rsidRDefault="025122A0">
      <w:r>
        <w:br w:type="page"/>
      </w:r>
    </w:p>
    <w:p w14:paraId="249E2E1E" w14:textId="09EE907E" w:rsidR="00903055" w:rsidRPr="0021128E" w:rsidRDefault="00903055" w:rsidP="00DD6135">
      <w:pPr>
        <w:pStyle w:val="Heading2"/>
      </w:pPr>
      <w:r w:rsidRPr="0021128E">
        <w:lastRenderedPageBreak/>
        <w:t>Teaching strategies</w:t>
      </w:r>
    </w:p>
    <w:p w14:paraId="17696664" w14:textId="0658FE6C" w:rsidR="0003164A" w:rsidRPr="0021128E" w:rsidRDefault="0003164A" w:rsidP="00DD6135">
      <w:pPr>
        <w:pStyle w:val="Heading3"/>
      </w:pPr>
      <w:bookmarkStart w:id="3" w:name="_Identifying_author_perspective"/>
      <w:bookmarkEnd w:id="3"/>
      <w:r>
        <w:t>Identifying author perspective</w:t>
      </w:r>
    </w:p>
    <w:p w14:paraId="4189C2C0" w14:textId="114EFDD4" w:rsidR="0003164A" w:rsidRPr="0021128E" w:rsidRDefault="0003164A" w:rsidP="002D5780">
      <w:pPr>
        <w:pStyle w:val="ListParagraph"/>
        <w:numPr>
          <w:ilvl w:val="0"/>
          <w:numId w:val="24"/>
        </w:numPr>
        <w:spacing w:line="360" w:lineRule="auto"/>
      </w:pPr>
      <w:r>
        <w:t xml:space="preserve">Introduce to students that they will be exploring a range of texts with a focus on author perspective. There are many things that contribute to </w:t>
      </w:r>
      <w:r w:rsidR="4DCA6915">
        <w:t xml:space="preserve">identifying an </w:t>
      </w:r>
      <w:r>
        <w:t>author perspective including tone, mood, theme, assumptions, audience and so on.</w:t>
      </w:r>
      <w:r w:rsidR="7B03A111">
        <w:t xml:space="preserve"> Perspective is the values and life </w:t>
      </w:r>
      <w:r w:rsidR="002260E8">
        <w:t>experience</w:t>
      </w:r>
      <w:r w:rsidR="7B03A111">
        <w:t xml:space="preserve"> an author brings to a text – the reader can look for clues in the text to try to determine an author’s perspective.</w:t>
      </w:r>
      <w:r>
        <w:t xml:space="preserve"> </w:t>
      </w:r>
    </w:p>
    <w:p w14:paraId="5D0110F9" w14:textId="77777777" w:rsidR="0003164A" w:rsidRPr="0021128E" w:rsidRDefault="0003164A" w:rsidP="002D5780">
      <w:pPr>
        <w:pStyle w:val="ListParagraph"/>
        <w:numPr>
          <w:ilvl w:val="0"/>
          <w:numId w:val="24"/>
        </w:numPr>
        <w:spacing w:line="360" w:lineRule="auto"/>
      </w:pPr>
      <w:r w:rsidRPr="0021128E">
        <w:t>Create a class display with each aspect explored in these teaching strategy tasks: tone, mood, theme, bias, assumptions, audience and have students jointly contribute to explain what each means at the completion of each task.</w:t>
      </w:r>
    </w:p>
    <w:p w14:paraId="0CF4F667" w14:textId="3F076EE5" w:rsidR="0003164A" w:rsidRPr="0021128E" w:rsidRDefault="0003164A" w:rsidP="002D5780">
      <w:pPr>
        <w:pStyle w:val="ListParagraph"/>
        <w:numPr>
          <w:ilvl w:val="0"/>
          <w:numId w:val="24"/>
        </w:numPr>
        <w:spacing w:line="360" w:lineRule="auto"/>
      </w:pPr>
      <w:r w:rsidRPr="0021128E">
        <w:t xml:space="preserve">Teachers might select one text from a unit of learning and use it to explore the following </w:t>
      </w:r>
      <w:r w:rsidR="00D70C8D" w:rsidRPr="0021128E">
        <w:t>aspects, or</w:t>
      </w:r>
      <w:r w:rsidR="0078084A">
        <w:t xml:space="preserve">, alternatively, use </w:t>
      </w:r>
      <w:hyperlink w:anchor="_Appendix_1_2" w:history="1">
        <w:r w:rsidR="0078084A" w:rsidRPr="0078084A">
          <w:rPr>
            <w:rStyle w:val="Hyperlink"/>
          </w:rPr>
          <w:t>Appendix 1 - Identifying perspective in texts</w:t>
        </w:r>
      </w:hyperlink>
      <w:r w:rsidR="0078084A">
        <w:t xml:space="preserve"> </w:t>
      </w:r>
      <w:r w:rsidR="00D70C8D" w:rsidRPr="0021128E">
        <w:t>to fill in along the way. Appendix 1 may also be used as a culminating activity to gauge understanding of students.</w:t>
      </w:r>
    </w:p>
    <w:p w14:paraId="635C0BD0" w14:textId="5D701B82" w:rsidR="00F15320" w:rsidRPr="0021128E" w:rsidRDefault="00206FC9" w:rsidP="00DD6135">
      <w:pPr>
        <w:pStyle w:val="Heading3"/>
      </w:pPr>
      <w:bookmarkStart w:id="4" w:name="_Author_purpose_and"/>
      <w:bookmarkEnd w:id="4"/>
      <w:r>
        <w:t>Author purpose and audience</w:t>
      </w:r>
    </w:p>
    <w:p w14:paraId="72BD3EC1" w14:textId="5748E43D" w:rsidR="75D56DCF" w:rsidRPr="0021128E" w:rsidRDefault="00206FC9" w:rsidP="002D5780">
      <w:pPr>
        <w:pStyle w:val="ListParagraph"/>
        <w:numPr>
          <w:ilvl w:val="0"/>
          <w:numId w:val="17"/>
        </w:numPr>
        <w:spacing w:line="360" w:lineRule="auto"/>
      </w:pPr>
      <w:r>
        <w:t>Rev</w:t>
      </w:r>
      <w:r w:rsidR="00003354">
        <w:t xml:space="preserve">iew three key purposes of text: </w:t>
      </w:r>
      <w:r w:rsidR="7B53E377">
        <w:t xml:space="preserve">to entertain, to persuade </w:t>
      </w:r>
      <w:r w:rsidR="03A36B4F">
        <w:t>and</w:t>
      </w:r>
      <w:r w:rsidR="7B53E377">
        <w:t xml:space="preserve"> to inform</w:t>
      </w:r>
      <w:r w:rsidR="00003354">
        <w:t>.</w:t>
      </w:r>
    </w:p>
    <w:p w14:paraId="525707DE" w14:textId="77777777" w:rsidR="00003354" w:rsidRPr="0021128E" w:rsidRDefault="2E2F44F6" w:rsidP="002D5780">
      <w:pPr>
        <w:pStyle w:val="ListParagraph"/>
        <w:numPr>
          <w:ilvl w:val="0"/>
          <w:numId w:val="17"/>
        </w:numPr>
        <w:spacing w:line="360" w:lineRule="auto"/>
        <w:rPr>
          <w:rStyle w:val="CommentReference"/>
          <w:sz w:val="22"/>
          <w:szCs w:val="24"/>
        </w:rPr>
      </w:pPr>
      <w:r w:rsidRPr="0021128E">
        <w:t xml:space="preserve">In small groups, students are presented with one of a range of texts linked to </w:t>
      </w:r>
      <w:r w:rsidR="002976CF" w:rsidRPr="0021128E">
        <w:t xml:space="preserve">the </w:t>
      </w:r>
      <w:r w:rsidRPr="0021128E">
        <w:t>current unit of learning, including websites, newspaper articles, novels and picture books.  Students de</w:t>
      </w:r>
      <w:r w:rsidR="00003354" w:rsidRPr="0021128E">
        <w:t>termine the purpose of the text by looking at key features, including text structure, vocabulary and text layout elements such as headings, sub-headings and diagrams. Students explore if the text has a dual purpose, for example, does it</w:t>
      </w:r>
      <w:r w:rsidR="71C65E53" w:rsidRPr="0021128E">
        <w:t xml:space="preserve"> </w:t>
      </w:r>
      <w:r w:rsidRPr="0021128E">
        <w:t xml:space="preserve">both </w:t>
      </w:r>
      <w:r w:rsidR="71C65E53" w:rsidRPr="0021128E">
        <w:t>inform</w:t>
      </w:r>
      <w:r w:rsidRPr="0021128E">
        <w:t xml:space="preserve"> and </w:t>
      </w:r>
      <w:r w:rsidR="71C65E53" w:rsidRPr="0021128E">
        <w:t>persuade</w:t>
      </w:r>
      <w:r w:rsidR="27753AD2" w:rsidRPr="0021128E">
        <w:t xml:space="preserve">? </w:t>
      </w:r>
      <w:r w:rsidR="002976CF" w:rsidRPr="0021128E">
        <w:rPr>
          <w:rStyle w:val="CommentReference"/>
        </w:rPr>
        <w:t xml:space="preserve"> </w:t>
      </w:r>
    </w:p>
    <w:p w14:paraId="21406ED9" w14:textId="6279696B" w:rsidR="00003354" w:rsidRPr="0021128E" w:rsidRDefault="00003354" w:rsidP="002D5780">
      <w:pPr>
        <w:pStyle w:val="ListParagraph"/>
        <w:numPr>
          <w:ilvl w:val="0"/>
          <w:numId w:val="17"/>
        </w:numPr>
        <w:spacing w:line="360" w:lineRule="auto"/>
      </w:pPr>
      <w:r w:rsidRPr="0021128E">
        <w:t xml:space="preserve">Discuss the idea of assumptions: that whenever an author composes something, they will make assumptions about the reader. A writer will be making assumptions about the kind of reader who will read their work. Common assumptions </w:t>
      </w:r>
      <w:r w:rsidR="008504FB" w:rsidRPr="0021128E">
        <w:t>include</w:t>
      </w:r>
      <w:r w:rsidRPr="0021128E">
        <w:t xml:space="preserve"> reader background knowledge about the author, topic and text</w:t>
      </w:r>
      <w:r w:rsidR="008504FB">
        <w:t>,</w:t>
      </w:r>
      <w:r w:rsidRPr="0021128E">
        <w:t xml:space="preserve"> reader attitude towards the content</w:t>
      </w:r>
      <w:r w:rsidR="008504FB">
        <w:t>,</w:t>
      </w:r>
      <w:r w:rsidRPr="0021128E">
        <w:t xml:space="preserve"> </w:t>
      </w:r>
      <w:r w:rsidR="00307F2D">
        <w:t xml:space="preserve">as well as </w:t>
      </w:r>
      <w:r w:rsidRPr="0021128E">
        <w:t>information about the author and their perspective.</w:t>
      </w:r>
    </w:p>
    <w:p w14:paraId="3FE931AE" w14:textId="05B64A82" w:rsidR="00003354" w:rsidRPr="0021128E" w:rsidRDefault="00003354" w:rsidP="002D5780">
      <w:pPr>
        <w:pStyle w:val="ListParagraph"/>
        <w:numPr>
          <w:ilvl w:val="0"/>
          <w:numId w:val="17"/>
        </w:numPr>
        <w:spacing w:line="360" w:lineRule="auto"/>
      </w:pPr>
      <w:r w:rsidRPr="0021128E">
        <w:rPr>
          <w:i/>
          <w:iCs/>
        </w:rPr>
        <w:t>Cartoon graffiti</w:t>
      </w:r>
      <w:r w:rsidRPr="0021128E">
        <w:t>: Students are given Michael Leunig cartoons and work in teams to add ideas in the form of a mind map or dialogue/speech bubbles around the image to answer</w:t>
      </w:r>
      <w:r w:rsidR="00485C54">
        <w:t xml:space="preserve"> </w:t>
      </w:r>
      <w:r w:rsidRPr="0021128E">
        <w:t>what Michael Leunig thinks his reader’s background knowledge is</w:t>
      </w:r>
      <w:r w:rsidR="00485C54">
        <w:t>,</w:t>
      </w:r>
      <w:r w:rsidRPr="0021128E">
        <w:t xml:space="preserve"> what he thinks your attitude towards the content might be and what you know about h</w:t>
      </w:r>
      <w:r w:rsidR="0078084A">
        <w:t>im as a cartoonist. (</w:t>
      </w:r>
      <w:hyperlink w:anchor="_Appendix_2" w:history="1">
        <w:r w:rsidR="0078084A" w:rsidRPr="0078084A">
          <w:rPr>
            <w:rStyle w:val="Hyperlink"/>
          </w:rPr>
          <w:t>Appendix 2 - Michael Leunig cartoons</w:t>
        </w:r>
      </w:hyperlink>
      <w:r w:rsidR="009C6A55">
        <w:rPr>
          <w:rStyle w:val="Hyperlink"/>
        </w:rPr>
        <w:t>.</w:t>
      </w:r>
      <w:r w:rsidRPr="0021128E">
        <w:t>)</w:t>
      </w:r>
    </w:p>
    <w:p w14:paraId="0F2FFFBB" w14:textId="77777777" w:rsidR="0021128E" w:rsidRPr="00DD6135" w:rsidRDefault="0021128E" w:rsidP="00DD6135">
      <w:r w:rsidRPr="00DD6135">
        <w:br w:type="page"/>
      </w:r>
    </w:p>
    <w:p w14:paraId="68DE12C7" w14:textId="06D098D0" w:rsidR="01559404" w:rsidRPr="0021128E" w:rsidRDefault="01559404" w:rsidP="00DD6135">
      <w:pPr>
        <w:pStyle w:val="Heading3"/>
      </w:pPr>
      <w:bookmarkStart w:id="5" w:name="_Selling_to_audiences"/>
      <w:bookmarkEnd w:id="5"/>
      <w:r>
        <w:lastRenderedPageBreak/>
        <w:t>Selling to audiences</w:t>
      </w:r>
    </w:p>
    <w:p w14:paraId="34B3FAF5" w14:textId="758E0203" w:rsidR="00800A97" w:rsidRPr="0021128E" w:rsidRDefault="00456000" w:rsidP="002D5780">
      <w:pPr>
        <w:pStyle w:val="ListParagraph"/>
        <w:numPr>
          <w:ilvl w:val="0"/>
          <w:numId w:val="1"/>
        </w:numPr>
        <w:spacing w:line="360" w:lineRule="auto"/>
        <w:rPr>
          <w:rFonts w:asciiTheme="minorHAnsi" w:eastAsiaTheme="minorEastAsia" w:hAnsiTheme="minorHAnsi"/>
          <w:szCs w:val="22"/>
        </w:rPr>
      </w:pPr>
      <w:r>
        <w:t xml:space="preserve">Students brainstorm a range of audiences for products. The class then brainstorms products to sell; these can be made up or can be actual products. For example, an audience may be young working professionals and a product might be self-zipping jeans. Both audiences and products are </w:t>
      </w:r>
      <w:r w:rsidR="0042454C">
        <w:t xml:space="preserve">written </w:t>
      </w:r>
      <w:r>
        <w:t xml:space="preserve">on paper and </w:t>
      </w:r>
      <w:r w:rsidR="0042454C">
        <w:t xml:space="preserve">then placed </w:t>
      </w:r>
      <w:r>
        <w:t>in different containers for students to draw out</w:t>
      </w:r>
      <w:r w:rsidR="0050521B">
        <w:t>,</w:t>
      </w:r>
      <w:r>
        <w:t xml:space="preserve"> one of each.</w:t>
      </w:r>
    </w:p>
    <w:p w14:paraId="3EAC8F1F" w14:textId="2F77A9BC" w:rsidR="00456000" w:rsidRPr="00BF53E5" w:rsidRDefault="00456000" w:rsidP="002D5780">
      <w:pPr>
        <w:pStyle w:val="ListParagraph"/>
        <w:numPr>
          <w:ilvl w:val="0"/>
          <w:numId w:val="1"/>
        </w:numPr>
        <w:spacing w:line="360" w:lineRule="auto"/>
        <w:rPr>
          <w:szCs w:val="22"/>
        </w:rPr>
      </w:pPr>
      <w:r>
        <w:t>With their target audience and product, s</w:t>
      </w:r>
      <w:r w:rsidR="00800A97">
        <w:t xml:space="preserve">tudents </w:t>
      </w:r>
      <w:r>
        <w:t>design an a</w:t>
      </w:r>
      <w:r w:rsidR="00800A97">
        <w:t>dvertise</w:t>
      </w:r>
      <w:r>
        <w:t>ment. Students will need to consider factors such as:</w:t>
      </w:r>
      <w:r w:rsidR="007559A0">
        <w:t xml:space="preserve"> </w:t>
      </w:r>
      <w:r w:rsidR="00800A97">
        <w:t xml:space="preserve">vocabulary, sentence complexity and the selling ‘pitch’ that will best appeal to their audience. </w:t>
      </w:r>
      <w:r w:rsidR="2E2F44F6">
        <w:t>This can be presented through a range of products, including as short film and advertisement, a live performance, jingle or a poster. T</w:t>
      </w:r>
      <w:r w:rsidR="2E2F44F6" w:rsidRPr="0FAFF61F">
        <w:t xml:space="preserve">o support students, give an existing ad with </w:t>
      </w:r>
      <w:r w:rsidR="2E2F44F6" w:rsidRPr="00A33080">
        <w:t xml:space="preserve">the text removed </w:t>
      </w:r>
      <w:r w:rsidR="0042454C" w:rsidRPr="00A33080">
        <w:t>and ask students</w:t>
      </w:r>
      <w:r w:rsidR="2E2F44F6" w:rsidRPr="00A33080">
        <w:t xml:space="preserve"> to consider what </w:t>
      </w:r>
      <w:r w:rsidR="0042454C" w:rsidRPr="00A33080">
        <w:t>they would</w:t>
      </w:r>
      <w:r w:rsidR="2E2F44F6" w:rsidRPr="00A33080">
        <w:t xml:space="preserve"> need to say to sell it</w:t>
      </w:r>
      <w:r w:rsidR="0042454C" w:rsidRPr="00A33080">
        <w:t>.</w:t>
      </w:r>
      <w:r w:rsidR="2E2F44F6" w:rsidRPr="00A33080">
        <w:t xml:space="preserve"> Alternatively, they could have the whole ad and create alternative or additional text to sell the same product</w:t>
      </w:r>
      <w:r w:rsidR="0042454C" w:rsidRPr="00A33080">
        <w:t xml:space="preserve">. </w:t>
      </w:r>
      <w:r w:rsidR="00A33080" w:rsidRPr="00A33080">
        <w:t>S</w:t>
      </w:r>
      <w:r w:rsidR="3AC16A25" w:rsidRPr="00A33080">
        <w:t>tudents could annotate visual and language techniques, explaining how they have been used to persuade</w:t>
      </w:r>
      <w:r w:rsidR="6A75582D" w:rsidRPr="00A33080">
        <w:t xml:space="preserve"> the audience.</w:t>
      </w:r>
    </w:p>
    <w:p w14:paraId="2520B3CF" w14:textId="0AD85537" w:rsidR="00456000" w:rsidRPr="00A33080" w:rsidRDefault="00456000" w:rsidP="002D5780">
      <w:pPr>
        <w:pStyle w:val="ListParagraph"/>
        <w:numPr>
          <w:ilvl w:val="0"/>
          <w:numId w:val="1"/>
        </w:numPr>
        <w:spacing w:line="360" w:lineRule="auto"/>
        <w:rPr>
          <w:rFonts w:asciiTheme="minorHAnsi" w:eastAsiaTheme="minorEastAsia" w:hAnsiTheme="minorHAnsi"/>
          <w:szCs w:val="22"/>
        </w:rPr>
      </w:pPr>
      <w:r w:rsidRPr="00A33080">
        <w:t>Share with class and have class members guess the target audience, citing evidence.</w:t>
      </w:r>
      <w:r w:rsidR="0042454C" w:rsidRPr="00A33080">
        <w:t xml:space="preserve"> </w:t>
      </w:r>
    </w:p>
    <w:p w14:paraId="729ECEBC" w14:textId="00B018FD" w:rsidR="00902DCC" w:rsidRPr="00A33080" w:rsidRDefault="00F92ECD" w:rsidP="00DD6135">
      <w:pPr>
        <w:pStyle w:val="Heading3"/>
      </w:pPr>
      <w:bookmarkStart w:id="6" w:name="_Tone"/>
      <w:bookmarkEnd w:id="6"/>
      <w:r w:rsidRPr="00A33080">
        <w:t>Tone</w:t>
      </w:r>
    </w:p>
    <w:p w14:paraId="0057E8CF" w14:textId="6DF84065" w:rsidR="007559A0" w:rsidRPr="00A33080" w:rsidRDefault="00CD0967" w:rsidP="002D5780">
      <w:pPr>
        <w:pStyle w:val="ListParagraph"/>
        <w:numPr>
          <w:ilvl w:val="0"/>
          <w:numId w:val="18"/>
        </w:numPr>
        <w:spacing w:line="360" w:lineRule="auto"/>
      </w:pPr>
      <w:r w:rsidRPr="00A33080">
        <w:t xml:space="preserve">Survey the class and ask if they have ever emailed or texted someone meaning one thing, but the person took it to mean something else. Explain that when it comes to emails or texts you don’t have your voice to help convey the tone of your message, so those on the other side of the screen will read tone into your email/text based on the words, formatting, punctuation, </w:t>
      </w:r>
      <w:r w:rsidR="009F6014" w:rsidRPr="00A33080">
        <w:t>and other choices you make.</w:t>
      </w:r>
      <w:r w:rsidRPr="00A33080">
        <w:t xml:space="preserve"> </w:t>
      </w:r>
    </w:p>
    <w:p w14:paraId="04F131AB" w14:textId="475EFD75" w:rsidR="00656709" w:rsidRPr="00A33080" w:rsidRDefault="00CD0967" w:rsidP="002D5780">
      <w:pPr>
        <w:pStyle w:val="ListParagraph"/>
        <w:numPr>
          <w:ilvl w:val="0"/>
          <w:numId w:val="18"/>
        </w:numPr>
        <w:spacing w:after="240" w:line="360" w:lineRule="auto"/>
      </w:pPr>
      <w:r w:rsidRPr="00A33080">
        <w:t xml:space="preserve">Discuss tone and what evidence might be found in a text to indicate the tone of an author. Tone is the voice adopted by a particular speaker to indicate emotion, feeling or attitude to subject matter. </w:t>
      </w:r>
    </w:p>
    <w:p w14:paraId="340B0E9D" w14:textId="3D30511A" w:rsidR="007559A0" w:rsidRPr="00A33080" w:rsidRDefault="0078084A" w:rsidP="002D5780">
      <w:pPr>
        <w:pStyle w:val="ListParagraph"/>
        <w:spacing w:line="360" w:lineRule="auto"/>
      </w:pPr>
      <w:r w:rsidRPr="00A33080">
        <w:t xml:space="preserve">Students identify tone and complete </w:t>
      </w:r>
      <w:hyperlink w:anchor="_Appendix_3" w:history="1">
        <w:r w:rsidRPr="00A33080">
          <w:rPr>
            <w:rStyle w:val="Hyperlink"/>
          </w:rPr>
          <w:t>Appendix 3 - Identifying tone in text extracts</w:t>
        </w:r>
      </w:hyperlink>
      <w:r w:rsidR="00DA05AF" w:rsidRPr="00A33080">
        <w:t xml:space="preserve"> </w:t>
      </w:r>
      <w:r w:rsidR="00FE6E26" w:rsidRPr="00A33080">
        <w:t xml:space="preserve">(leaving ‘mood’ column </w:t>
      </w:r>
      <w:r w:rsidR="714ADEDD" w:rsidRPr="00A33080">
        <w:t xml:space="preserve">for </w:t>
      </w:r>
      <w:r w:rsidR="07EFAE34" w:rsidRPr="00A33080">
        <w:t>later task</w:t>
      </w:r>
      <w:r w:rsidR="00FE6E26" w:rsidRPr="00A33080">
        <w:t>).</w:t>
      </w:r>
    </w:p>
    <w:p w14:paraId="273C7E4B" w14:textId="3861C44E" w:rsidR="007559A0" w:rsidRPr="00A33080" w:rsidRDefault="2E2F44F6" w:rsidP="002D5780">
      <w:pPr>
        <w:pStyle w:val="ListParagraph"/>
        <w:numPr>
          <w:ilvl w:val="0"/>
          <w:numId w:val="18"/>
        </w:numPr>
        <w:spacing w:line="360" w:lineRule="auto"/>
      </w:pPr>
      <w:r w:rsidRPr="00A33080">
        <w:t>Brainstorm a list of words that describe an emotion (noun)/</w:t>
      </w:r>
      <w:proofErr w:type="spellStart"/>
      <w:r w:rsidRPr="00A33080">
        <w:t>tone</w:t>
      </w:r>
      <w:proofErr w:type="spellEnd"/>
      <w:r w:rsidRPr="00A33080">
        <w:t xml:space="preserve"> (adjective), </w:t>
      </w:r>
      <w:r w:rsidR="3F62537F" w:rsidRPr="00A33080">
        <w:t>for example,</w:t>
      </w:r>
      <w:r w:rsidRPr="00A33080">
        <w:t xml:space="preserve"> annoyed, happiness, unconcerned, sadness, bitter, joyful, direct. Categorise the words into three groups:</w:t>
      </w:r>
    </w:p>
    <w:p w14:paraId="56C5D43E" w14:textId="77777777" w:rsidR="007559A0" w:rsidRPr="00A33080" w:rsidRDefault="007559A0" w:rsidP="002D5780">
      <w:pPr>
        <w:pStyle w:val="ListParagraph"/>
        <w:numPr>
          <w:ilvl w:val="0"/>
          <w:numId w:val="21"/>
        </w:numPr>
        <w:spacing w:line="360" w:lineRule="auto"/>
      </w:pPr>
      <w:r w:rsidRPr="00A33080">
        <w:t>Positive tone words – happiness, joyful</w:t>
      </w:r>
    </w:p>
    <w:p w14:paraId="7E6C35EC" w14:textId="77777777" w:rsidR="007559A0" w:rsidRPr="00A33080" w:rsidRDefault="007559A0" w:rsidP="002D5780">
      <w:pPr>
        <w:pStyle w:val="ListParagraph"/>
        <w:numPr>
          <w:ilvl w:val="0"/>
          <w:numId w:val="21"/>
        </w:numPr>
        <w:spacing w:line="360" w:lineRule="auto"/>
      </w:pPr>
      <w:r w:rsidRPr="00A33080">
        <w:t>Neutral tone words – unconcerned, direct</w:t>
      </w:r>
    </w:p>
    <w:p w14:paraId="379F4B7E" w14:textId="4E7EF13A" w:rsidR="007559A0" w:rsidRPr="00A33080" w:rsidRDefault="007559A0" w:rsidP="002D5780">
      <w:pPr>
        <w:pStyle w:val="ListParagraph"/>
        <w:numPr>
          <w:ilvl w:val="0"/>
          <w:numId w:val="21"/>
        </w:numPr>
        <w:spacing w:line="360" w:lineRule="auto"/>
      </w:pPr>
      <w:r w:rsidRPr="00A33080">
        <w:t>Negative tone words – sadness, bitter</w:t>
      </w:r>
    </w:p>
    <w:p w14:paraId="6B6E37C4" w14:textId="2053B0FF" w:rsidR="0FAFF61F" w:rsidRDefault="00A33080" w:rsidP="002D5780">
      <w:pPr>
        <w:spacing w:line="360" w:lineRule="auto"/>
        <w:ind w:left="720"/>
      </w:pPr>
      <w:r w:rsidRPr="00A33080">
        <w:t>To increase</w:t>
      </w:r>
      <w:r w:rsidR="18B83A39" w:rsidRPr="00A33080">
        <w:t xml:space="preserve"> </w:t>
      </w:r>
      <w:hyperlink r:id="rId40" w:history="1">
        <w:r w:rsidR="18B83A39" w:rsidRPr="00A33080">
          <w:rPr>
            <w:rStyle w:val="Hyperlink"/>
          </w:rPr>
          <w:t>complexity</w:t>
        </w:r>
      </w:hyperlink>
      <w:r w:rsidR="18B83A39" w:rsidRPr="00A33080">
        <w:t xml:space="preserve">, students </w:t>
      </w:r>
      <w:r w:rsidR="6252B756" w:rsidRPr="00A33080">
        <w:t>compose</w:t>
      </w:r>
      <w:r w:rsidR="18B83A39" w:rsidRPr="00A33080">
        <w:t xml:space="preserve"> their own </w:t>
      </w:r>
      <w:r w:rsidR="62AB6E17" w:rsidRPr="00A33080">
        <w:t xml:space="preserve">text </w:t>
      </w:r>
      <w:r w:rsidR="69F85669" w:rsidRPr="00A33080">
        <w:t>utilising the pos</w:t>
      </w:r>
      <w:r w:rsidR="34E63641" w:rsidRPr="00A33080">
        <w:t>i</w:t>
      </w:r>
      <w:r w:rsidR="69F85669" w:rsidRPr="00A33080">
        <w:t>tive/ne</w:t>
      </w:r>
      <w:r w:rsidR="10E7F4E2" w:rsidRPr="00A33080">
        <w:t>u</w:t>
      </w:r>
      <w:r w:rsidR="69F85669" w:rsidRPr="00A33080">
        <w:t>tral/negative tone words.  In pairs, students exp</w:t>
      </w:r>
      <w:r w:rsidR="7189B737" w:rsidRPr="00A33080">
        <w:t>eri</w:t>
      </w:r>
      <w:r w:rsidR="69F85669" w:rsidRPr="00A33080">
        <w:t xml:space="preserve">ment with language, </w:t>
      </w:r>
      <w:r w:rsidR="7A607A80" w:rsidRPr="00A33080">
        <w:t xml:space="preserve">making subtle changes to language </w:t>
      </w:r>
      <w:r w:rsidR="41B27066" w:rsidRPr="00A33080">
        <w:t>to change meaning.</w:t>
      </w:r>
      <w:r w:rsidR="58BFF24D" w:rsidRPr="00A33080">
        <w:t xml:space="preserve">  Students then</w:t>
      </w:r>
      <w:r w:rsidR="0D747B43" w:rsidRPr="00A33080">
        <w:t xml:space="preserve"> </w:t>
      </w:r>
      <w:r w:rsidR="50962118" w:rsidRPr="00A33080">
        <w:t xml:space="preserve">read aloud their sentences to their peers, </w:t>
      </w:r>
      <w:r w:rsidR="58BFF24D" w:rsidRPr="00A33080">
        <w:t>test</w:t>
      </w:r>
      <w:r w:rsidR="718666B9" w:rsidRPr="00A33080">
        <w:t>ing</w:t>
      </w:r>
      <w:r w:rsidR="58BFF24D" w:rsidRPr="00A33080">
        <w:t xml:space="preserve"> the impact of these </w:t>
      </w:r>
      <w:r w:rsidR="7B068097" w:rsidRPr="00A33080">
        <w:t xml:space="preserve">subtle </w:t>
      </w:r>
      <w:r w:rsidR="58BFF24D" w:rsidRPr="00A33080">
        <w:t>shifts in language.</w:t>
      </w:r>
    </w:p>
    <w:p w14:paraId="5ADCE0B8" w14:textId="77777777" w:rsidR="00DD6135" w:rsidRPr="00DD6135" w:rsidRDefault="00DD6135" w:rsidP="00DD6135">
      <w:bookmarkStart w:id="7" w:name="_Identifying_tone_in"/>
      <w:bookmarkEnd w:id="7"/>
      <w:r w:rsidRPr="00DD6135">
        <w:br w:type="page"/>
      </w:r>
    </w:p>
    <w:p w14:paraId="556E2285" w14:textId="794EB0AD" w:rsidR="617AC104" w:rsidRPr="0021128E" w:rsidRDefault="617AC104" w:rsidP="00DD6135">
      <w:pPr>
        <w:pStyle w:val="Heading3"/>
      </w:pPr>
      <w:r>
        <w:lastRenderedPageBreak/>
        <w:t>Identifying tone in text</w:t>
      </w:r>
    </w:p>
    <w:p w14:paraId="58B8C52D" w14:textId="1EB748D2" w:rsidR="00CD0967" w:rsidRPr="0021128E" w:rsidRDefault="2E2F44F6" w:rsidP="002D5780">
      <w:pPr>
        <w:pStyle w:val="ListParagraph"/>
        <w:numPr>
          <w:ilvl w:val="0"/>
          <w:numId w:val="5"/>
        </w:numPr>
        <w:spacing w:line="360" w:lineRule="auto"/>
        <w:rPr>
          <w:szCs w:val="22"/>
        </w:rPr>
      </w:pPr>
      <w:r w:rsidRPr="0021128E">
        <w:t>Divide students into groups of 3 or 4. Give each group one of the following tone words: sad, regretful, courageous, tense, sympathetic, loving/romantic, happy, proud, sarca</w:t>
      </w:r>
      <w:r w:rsidR="00AF1BCF" w:rsidRPr="0021128E">
        <w:t>stic, excited, fearful, anxious and</w:t>
      </w:r>
      <w:r w:rsidRPr="0021128E">
        <w:t xml:space="preserve"> nostalgic.</w:t>
      </w:r>
    </w:p>
    <w:p w14:paraId="437141FD" w14:textId="03BFE534" w:rsidR="007559A0" w:rsidRPr="0021128E" w:rsidRDefault="007559A0" w:rsidP="002D5780">
      <w:pPr>
        <w:pStyle w:val="ListParagraph"/>
        <w:numPr>
          <w:ilvl w:val="0"/>
          <w:numId w:val="5"/>
        </w:numPr>
        <w:spacing w:line="360" w:lineRule="auto"/>
        <w:rPr>
          <w:szCs w:val="22"/>
        </w:rPr>
      </w:pPr>
      <w:r w:rsidRPr="0021128E">
        <w:t>Each</w:t>
      </w:r>
      <w:r w:rsidR="00CD0967" w:rsidRPr="0021128E">
        <w:t xml:space="preserve"> group </w:t>
      </w:r>
      <w:r w:rsidRPr="0021128E">
        <w:t>composes a short</w:t>
      </w:r>
      <w:r w:rsidR="00CD0967" w:rsidRPr="0021128E">
        <w:t xml:space="preserve"> description of a dog walking in the park, conve</w:t>
      </w:r>
      <w:r w:rsidRPr="0021128E">
        <w:t>ying the attitude on the card. Have students consider type of language, punctuation and vocabulary choices.</w:t>
      </w:r>
      <w:r w:rsidR="00656709" w:rsidRPr="0021128E">
        <w:t xml:space="preserve"> </w:t>
      </w:r>
      <w:r w:rsidR="00CD0967" w:rsidRPr="0021128E">
        <w:t>Each group shares their descriptions with the rest of the class.</w:t>
      </w:r>
      <w:r w:rsidRPr="0021128E">
        <w:t xml:space="preserve"> </w:t>
      </w:r>
      <w:r w:rsidR="00CD0967" w:rsidRPr="0021128E">
        <w:t>Have the class gue</w:t>
      </w:r>
      <w:r w:rsidRPr="0021128E">
        <w:t>ss the tone of each description, citing evidence.</w:t>
      </w:r>
    </w:p>
    <w:p w14:paraId="6AFD5D4D" w14:textId="070DEF68" w:rsidR="007559A0" w:rsidRPr="0021128E" w:rsidRDefault="007559A0" w:rsidP="002D5780">
      <w:pPr>
        <w:pStyle w:val="ListParagraph"/>
        <w:numPr>
          <w:ilvl w:val="0"/>
          <w:numId w:val="5"/>
        </w:numPr>
        <w:spacing w:line="360" w:lineRule="auto"/>
        <w:rPr>
          <w:i/>
          <w:iCs/>
          <w:szCs w:val="22"/>
        </w:rPr>
      </w:pPr>
      <w:r w:rsidRPr="0021128E">
        <w:t xml:space="preserve">Students are given a </w:t>
      </w:r>
      <w:r w:rsidR="00936ABD" w:rsidRPr="0021128E">
        <w:t>novel extract</w:t>
      </w:r>
      <w:r w:rsidRPr="0021128E">
        <w:t xml:space="preserve"> </w:t>
      </w:r>
      <w:r w:rsidR="0078084A">
        <w:t>to read. (</w:t>
      </w:r>
      <w:hyperlink w:anchor="_Appendix_4_1" w:history="1">
        <w:r w:rsidR="0078084A" w:rsidRPr="0078084A">
          <w:rPr>
            <w:rStyle w:val="Hyperlink"/>
          </w:rPr>
          <w:t>Appendix 4 - ‘Holes’ extract - identifying tone in text</w:t>
        </w:r>
      </w:hyperlink>
      <w:r w:rsidRPr="0021128E">
        <w:t>). Students work in teams to discuss and identify the tone of each section within the text. This task can be done with any text linked with current unit of learning.</w:t>
      </w:r>
    </w:p>
    <w:p w14:paraId="03DA118B" w14:textId="333CCBD5" w:rsidR="2BED3A6F" w:rsidRDefault="2E2F44F6" w:rsidP="002D5780">
      <w:pPr>
        <w:pStyle w:val="ListParagraph"/>
        <w:numPr>
          <w:ilvl w:val="0"/>
          <w:numId w:val="5"/>
        </w:numPr>
        <w:spacing w:line="360" w:lineRule="auto"/>
      </w:pPr>
      <w:r>
        <w:t xml:space="preserve">Students track how the tone changes throughout the text and visually represent the changes. Students discuss how this </w:t>
      </w:r>
      <w:r w:rsidR="00936ABD">
        <w:t xml:space="preserve">support </w:t>
      </w:r>
      <w:r>
        <w:t xml:space="preserve">author perspective; for example, the beginning of an article might state facts and statistics and be quite </w:t>
      </w:r>
      <w:r w:rsidR="00873E5B">
        <w:t>formal yet</w:t>
      </w:r>
      <w:r>
        <w:t xml:space="preserve"> end with an emotional appeal indicating the author’s perspective. </w:t>
      </w:r>
      <w:r w:rsidR="00936ABD">
        <w:t>The author is controlling the tone to support them to convey their message.</w:t>
      </w:r>
    </w:p>
    <w:p w14:paraId="05CC3CA8" w14:textId="620BFD0D" w:rsidR="00656709" w:rsidRPr="0021128E" w:rsidRDefault="00656709" w:rsidP="00DD6135">
      <w:pPr>
        <w:pStyle w:val="Heading3"/>
      </w:pPr>
      <w:bookmarkStart w:id="8" w:name="_Mood"/>
      <w:bookmarkEnd w:id="8"/>
      <w:r>
        <w:t>Mood</w:t>
      </w:r>
    </w:p>
    <w:p w14:paraId="073FB607" w14:textId="56B9DF1D" w:rsidR="00BB381B" w:rsidRPr="00A33080" w:rsidRDefault="2E2F44F6" w:rsidP="002D5780">
      <w:pPr>
        <w:pStyle w:val="ListParagraph"/>
        <w:numPr>
          <w:ilvl w:val="0"/>
          <w:numId w:val="25"/>
        </w:numPr>
        <w:spacing w:line="360" w:lineRule="auto"/>
      </w:pPr>
      <w:r>
        <w:t xml:space="preserve">Teacher shows an image </w:t>
      </w:r>
      <w:r w:rsidR="0078084A">
        <w:t>(</w:t>
      </w:r>
      <w:hyperlink w:anchor="_Appendix_5" w:history="1">
        <w:r w:rsidR="0078084A" w:rsidRPr="0078084A">
          <w:rPr>
            <w:rStyle w:val="Hyperlink"/>
          </w:rPr>
          <w:t>Appendix 5 - Evoking mood image stimulus</w:t>
        </w:r>
      </w:hyperlink>
      <w:r w:rsidR="00936ABD">
        <w:t xml:space="preserve">) </w:t>
      </w:r>
      <w:r>
        <w:t xml:space="preserve">for students to brainstorm the mood it evokes for the viewer. Discuss the idea that mood is the feeling of the viewer and </w:t>
      </w:r>
      <w:proofErr w:type="gramStart"/>
      <w:r>
        <w:t>reader</w:t>
      </w:r>
      <w:proofErr w:type="gramEnd"/>
      <w:r>
        <w:t xml:space="preserve"> and this is impacted by the author’s tone.</w:t>
      </w:r>
      <w:r w:rsidR="008A7046">
        <w:t xml:space="preserve"> </w:t>
      </w:r>
      <w:r w:rsidR="008A7046" w:rsidRPr="00A33080">
        <w:t xml:space="preserve">Mood is about the feeling the reader gets when reading. It is the atmosphere the author creates using descriptive language </w:t>
      </w:r>
      <w:proofErr w:type="gramStart"/>
      <w:r w:rsidR="008A7046" w:rsidRPr="00A33080">
        <w:t>and also</w:t>
      </w:r>
      <w:proofErr w:type="gramEnd"/>
      <w:r w:rsidR="008A7046" w:rsidRPr="00A33080">
        <w:t xml:space="preserve"> through the setting, actions of the characters, and language choices.</w:t>
      </w:r>
      <w:r w:rsidR="17569E65" w:rsidRPr="00A33080">
        <w:t xml:space="preserve">  </w:t>
      </w:r>
      <w:r w:rsidR="00A33080" w:rsidRPr="00A33080">
        <w:t>To increase</w:t>
      </w:r>
      <w:r w:rsidR="17569E65" w:rsidRPr="00A33080">
        <w:t xml:space="preserve"> </w:t>
      </w:r>
      <w:hyperlink r:id="rId41" w:history="1">
        <w:r w:rsidR="17569E65" w:rsidRPr="00A33080">
          <w:rPr>
            <w:rStyle w:val="Hyperlink"/>
          </w:rPr>
          <w:t>complexity</w:t>
        </w:r>
      </w:hyperlink>
      <w:r w:rsidR="17569E65" w:rsidRPr="00A33080">
        <w:t xml:space="preserve">, discuss </w:t>
      </w:r>
      <w:r w:rsidR="5C6219FA" w:rsidRPr="00A33080">
        <w:t xml:space="preserve">how authors </w:t>
      </w:r>
      <w:r w:rsidR="17569E65" w:rsidRPr="00A33080">
        <w:t>rel</w:t>
      </w:r>
      <w:r w:rsidR="76605397" w:rsidRPr="00A33080">
        <w:t>y</w:t>
      </w:r>
      <w:r w:rsidR="17569E65" w:rsidRPr="00A33080">
        <w:t xml:space="preserve"> on stereotypes and connotations to create mood and tone.  How might a reader’s experiences/</w:t>
      </w:r>
      <w:r w:rsidR="0078084A" w:rsidRPr="00A33080">
        <w:t xml:space="preserve"> </w:t>
      </w:r>
      <w:r w:rsidR="17569E65" w:rsidRPr="00A33080">
        <w:t>assumptions/</w:t>
      </w:r>
      <w:r w:rsidR="0078084A" w:rsidRPr="00A33080">
        <w:t xml:space="preserve"> </w:t>
      </w:r>
      <w:r w:rsidR="17569E65" w:rsidRPr="00A33080">
        <w:t>background</w:t>
      </w:r>
      <w:r w:rsidR="0D709B1B" w:rsidRPr="00A33080">
        <w:t xml:space="preserve"> knowledge</w:t>
      </w:r>
      <w:r w:rsidR="17569E65" w:rsidRPr="00A33080">
        <w:t xml:space="preserve"> influence </w:t>
      </w:r>
      <w:r w:rsidR="18DF77A0" w:rsidRPr="00A33080">
        <w:t xml:space="preserve">the interpretation of </w:t>
      </w:r>
      <w:r w:rsidR="17569E65" w:rsidRPr="00A33080">
        <w:t>mood and tone in a text?</w:t>
      </w:r>
    </w:p>
    <w:p w14:paraId="7D1B810E" w14:textId="459C4B29" w:rsidR="00FE6E26" w:rsidRPr="00A33080" w:rsidRDefault="2E2F44F6" w:rsidP="002D5780">
      <w:pPr>
        <w:pStyle w:val="ListParagraph"/>
        <w:numPr>
          <w:ilvl w:val="0"/>
          <w:numId w:val="25"/>
        </w:numPr>
        <w:spacing w:line="360" w:lineRule="auto"/>
      </w:pPr>
      <w:r w:rsidRPr="00A33080">
        <w:t>Students</w:t>
      </w:r>
      <w:r w:rsidR="0078084A" w:rsidRPr="00A33080">
        <w:t xml:space="preserve"> revisit</w:t>
      </w:r>
      <w:r w:rsidRPr="00A33080">
        <w:t xml:space="preserve"> </w:t>
      </w:r>
      <w:r w:rsidR="0078084A" w:rsidRPr="00A33080">
        <w:t xml:space="preserve">‘Tone -Task 2’ and </w:t>
      </w:r>
      <w:r w:rsidR="007E66C6" w:rsidRPr="00A33080">
        <w:t>complete the ‘mood’ column</w:t>
      </w:r>
      <w:r w:rsidR="0078084A" w:rsidRPr="00A33080">
        <w:t xml:space="preserve"> from</w:t>
      </w:r>
      <w:r w:rsidRPr="00A33080">
        <w:t>.</w:t>
      </w:r>
      <w:r w:rsidR="0078084A" w:rsidRPr="00A33080">
        <w:t xml:space="preserve"> </w:t>
      </w:r>
      <w:hyperlink w:anchor="_Appendix_3" w:history="1">
        <w:r w:rsidR="0078084A" w:rsidRPr="00A33080">
          <w:rPr>
            <w:rStyle w:val="Hyperlink"/>
          </w:rPr>
          <w:t>Appendix 3 - Identifying tone in text extracts</w:t>
        </w:r>
      </w:hyperlink>
    </w:p>
    <w:p w14:paraId="3496E434" w14:textId="7C069C22" w:rsidR="008A7046" w:rsidRPr="0021128E" w:rsidRDefault="008A7046" w:rsidP="002D5780">
      <w:pPr>
        <w:pStyle w:val="ListParagraph"/>
        <w:numPr>
          <w:ilvl w:val="0"/>
          <w:numId w:val="25"/>
        </w:numPr>
        <w:spacing w:line="360" w:lineRule="auto"/>
      </w:pPr>
      <w:r w:rsidRPr="00A33080">
        <w:t>Create Opposites: Students are divided into small groups. Assign each</w:t>
      </w:r>
      <w:r w:rsidRPr="0021128E">
        <w:t xml:space="preserve"> group a tone and mood scenario, such as:</w:t>
      </w:r>
    </w:p>
    <w:p w14:paraId="1BBD6FAA" w14:textId="77777777" w:rsidR="008A7046" w:rsidRPr="0021128E" w:rsidRDefault="008A7046" w:rsidP="002D5780">
      <w:pPr>
        <w:pStyle w:val="ListParagraph"/>
        <w:numPr>
          <w:ilvl w:val="0"/>
          <w:numId w:val="27"/>
        </w:numPr>
        <w:spacing w:line="360" w:lineRule="auto"/>
        <w:ind w:left="1560"/>
      </w:pPr>
      <w:r w:rsidRPr="0021128E">
        <w:t>Angry tone with a humorous mood</w:t>
      </w:r>
    </w:p>
    <w:p w14:paraId="4D719F41" w14:textId="77777777" w:rsidR="008A7046" w:rsidRPr="00A33080" w:rsidRDefault="008A7046" w:rsidP="002D5780">
      <w:pPr>
        <w:pStyle w:val="ListParagraph"/>
        <w:numPr>
          <w:ilvl w:val="0"/>
          <w:numId w:val="27"/>
        </w:numPr>
        <w:spacing w:line="360" w:lineRule="auto"/>
        <w:ind w:left="1560"/>
      </w:pPr>
      <w:r w:rsidRPr="00A33080">
        <w:t>Humorous tone with an angry mood</w:t>
      </w:r>
    </w:p>
    <w:p w14:paraId="1AF759EE" w14:textId="77777777" w:rsidR="008A7046" w:rsidRPr="00A33080" w:rsidRDefault="008A7046" w:rsidP="002D5780">
      <w:pPr>
        <w:pStyle w:val="ListParagraph"/>
        <w:numPr>
          <w:ilvl w:val="0"/>
          <w:numId w:val="27"/>
        </w:numPr>
        <w:spacing w:line="360" w:lineRule="auto"/>
        <w:ind w:left="1560"/>
      </w:pPr>
      <w:r w:rsidRPr="00A33080">
        <w:t>Neutral tone with an angry mood</w:t>
      </w:r>
    </w:p>
    <w:p w14:paraId="1E41C6B8" w14:textId="77777777" w:rsidR="008A7046" w:rsidRPr="00A33080" w:rsidRDefault="008A7046" w:rsidP="002D5780">
      <w:pPr>
        <w:pStyle w:val="ListParagraph"/>
        <w:numPr>
          <w:ilvl w:val="0"/>
          <w:numId w:val="27"/>
        </w:numPr>
        <w:spacing w:line="360" w:lineRule="auto"/>
        <w:ind w:left="1560"/>
      </w:pPr>
      <w:r w:rsidRPr="00A33080">
        <w:t>Neutral tone with a humorous mood</w:t>
      </w:r>
    </w:p>
    <w:p w14:paraId="02326E73" w14:textId="3CA629D2" w:rsidR="008A7046" w:rsidRPr="00A33080" w:rsidRDefault="008A7046" w:rsidP="002D5780">
      <w:pPr>
        <w:pStyle w:val="ListParagraph"/>
        <w:numPr>
          <w:ilvl w:val="0"/>
          <w:numId w:val="25"/>
        </w:numPr>
        <w:spacing w:line="360" w:lineRule="auto"/>
        <w:rPr>
          <w:rFonts w:asciiTheme="minorHAnsi" w:eastAsiaTheme="minorEastAsia" w:hAnsiTheme="minorHAnsi"/>
          <w:szCs w:val="22"/>
        </w:rPr>
      </w:pPr>
      <w:r w:rsidRPr="00A33080">
        <w:t xml:space="preserve">Give the class a single topic/theme and instruct groups to work together to create a </w:t>
      </w:r>
      <w:r w:rsidR="40EEE7A9" w:rsidRPr="00A33080">
        <w:t>paragraph</w:t>
      </w:r>
      <w:r w:rsidRPr="00A33080">
        <w:t xml:space="preserve"> in the tone and mood assigned.</w:t>
      </w:r>
      <w:r w:rsidR="080ED930" w:rsidRPr="00A33080">
        <w:t xml:space="preserve"> </w:t>
      </w:r>
      <w:r w:rsidR="75DB9FE7" w:rsidRPr="00A33080">
        <w:t>Alternatively, students might use an image to respond to</w:t>
      </w:r>
      <w:r w:rsidR="3F64ED5A" w:rsidRPr="00A33080">
        <w:t>.</w:t>
      </w:r>
      <w:r w:rsidR="3DE8F678" w:rsidRPr="00A33080">
        <w:t xml:space="preserve">  </w:t>
      </w:r>
      <w:r w:rsidR="11EA332B" w:rsidRPr="00A33080">
        <w:t>S</w:t>
      </w:r>
      <w:r w:rsidR="3DE8F678" w:rsidRPr="00A33080">
        <w:t xml:space="preserve">tudents discuss the language and punctuation required to </w:t>
      </w:r>
      <w:r w:rsidR="5A75BC62" w:rsidRPr="00A33080">
        <w:t>build mood and tone in the par</w:t>
      </w:r>
      <w:r w:rsidR="4B90B3B5" w:rsidRPr="00A33080">
        <w:t>a</w:t>
      </w:r>
      <w:r w:rsidR="5A75BC62" w:rsidRPr="00A33080">
        <w:t>graph</w:t>
      </w:r>
      <w:r w:rsidR="6756A279" w:rsidRPr="00A33080">
        <w:t xml:space="preserve">.  For complexity, </w:t>
      </w:r>
      <w:r w:rsidR="0F33FD8E" w:rsidRPr="00A33080">
        <w:t xml:space="preserve">students could </w:t>
      </w:r>
      <w:r w:rsidR="00A33080" w:rsidRPr="00A33080">
        <w:t>create a ‘m</w:t>
      </w:r>
      <w:r w:rsidR="3D1B8B68" w:rsidRPr="00A33080">
        <w:t>ood</w:t>
      </w:r>
      <w:r w:rsidR="00A33080" w:rsidRPr="00A33080">
        <w:t xml:space="preserve"> </w:t>
      </w:r>
      <w:r w:rsidR="3D1B8B68" w:rsidRPr="00A33080">
        <w:t>board</w:t>
      </w:r>
      <w:r w:rsidR="00A33080" w:rsidRPr="00A33080">
        <w:t>’</w:t>
      </w:r>
      <w:r w:rsidR="3D1B8B68" w:rsidRPr="00A33080">
        <w:t xml:space="preserve"> to visually capture the mood and tone</w:t>
      </w:r>
      <w:r w:rsidR="64814040" w:rsidRPr="00A33080">
        <w:t xml:space="preserve">, a </w:t>
      </w:r>
      <w:r w:rsidR="002260E8" w:rsidRPr="00A33080">
        <w:t>word bank and/or word cline</w:t>
      </w:r>
      <w:r w:rsidR="64814040" w:rsidRPr="00A33080">
        <w:t xml:space="preserve"> to support their writing</w:t>
      </w:r>
    </w:p>
    <w:p w14:paraId="677A1A18" w14:textId="66C1394A" w:rsidR="008A7046" w:rsidRPr="0021128E" w:rsidRDefault="008A7046" w:rsidP="002D5780">
      <w:pPr>
        <w:pStyle w:val="ListParagraph"/>
        <w:numPr>
          <w:ilvl w:val="0"/>
          <w:numId w:val="25"/>
        </w:numPr>
        <w:spacing w:line="360" w:lineRule="auto"/>
      </w:pPr>
      <w:r w:rsidRPr="00A33080">
        <w:lastRenderedPageBreak/>
        <w:t xml:space="preserve">To add an element of competition to the activity, have each group read their </w:t>
      </w:r>
      <w:r w:rsidR="4CA6EF09" w:rsidRPr="00A33080">
        <w:t>paragraph</w:t>
      </w:r>
      <w:r w:rsidR="254FEFC1" w:rsidRPr="00A33080">
        <w:t xml:space="preserve"> </w:t>
      </w:r>
      <w:r w:rsidRPr="00A33080">
        <w:t>to the class. After each reading, instruct the other groups to rate the story on how well it met the required tone and mood (ratings from 1-10 for tone and 1-10 for mood). The winning group is the one with the highest combined ratings</w:t>
      </w:r>
      <w:r>
        <w:t xml:space="preserve"> for both tone and mood.</w:t>
      </w:r>
    </w:p>
    <w:p w14:paraId="2332F3E5" w14:textId="27D6E176" w:rsidR="00656709" w:rsidRPr="0021128E" w:rsidRDefault="00656709" w:rsidP="00DD6135">
      <w:pPr>
        <w:pStyle w:val="Heading3"/>
      </w:pPr>
      <w:bookmarkStart w:id="9" w:name="_Theme"/>
      <w:bookmarkEnd w:id="9"/>
      <w:r>
        <w:t>Theme</w:t>
      </w:r>
    </w:p>
    <w:p w14:paraId="74C34AC4" w14:textId="10EDBD6C" w:rsidR="00656709" w:rsidRPr="0021128E" w:rsidRDefault="2E2F44F6" w:rsidP="002D5780">
      <w:pPr>
        <w:pStyle w:val="ListParagraph"/>
        <w:numPr>
          <w:ilvl w:val="0"/>
          <w:numId w:val="22"/>
        </w:numPr>
        <w:spacing w:line="360" w:lineRule="auto"/>
      </w:pPr>
      <w:r w:rsidRPr="0021128E">
        <w:t>Review idea of ‘theme’ as a central message of a text. It is what the author wants you to learn or know and is a broad idea about life. The theme is usually not stated and must be inferred from vocabulary, text structure, purpose, tone, mood and bias</w:t>
      </w:r>
      <w:r w:rsidR="008A7046" w:rsidRPr="0021128E">
        <w:t xml:space="preserve">, as well as more concrete aspects, such as </w:t>
      </w:r>
      <w:r w:rsidR="0000595F" w:rsidRPr="0021128E">
        <w:t>plot</w:t>
      </w:r>
      <w:r w:rsidR="008A7046" w:rsidRPr="0021128E">
        <w:t>, topic, character and setting</w:t>
      </w:r>
      <w:r w:rsidR="0A9F77B4" w:rsidRPr="0021128E">
        <w:t>,</w:t>
      </w:r>
      <w:r w:rsidR="008A7046" w:rsidRPr="0021128E">
        <w:t xml:space="preserve"> topic, character and setting.</w:t>
      </w:r>
    </w:p>
    <w:p w14:paraId="1E93641C" w14:textId="79360C0B" w:rsidR="008A7046" w:rsidRPr="0021128E" w:rsidRDefault="008A7046" w:rsidP="002D5780">
      <w:pPr>
        <w:pStyle w:val="ListParagraph"/>
        <w:numPr>
          <w:ilvl w:val="0"/>
          <w:numId w:val="22"/>
        </w:numPr>
        <w:spacing w:line="360" w:lineRule="auto"/>
      </w:pPr>
      <w:r w:rsidRPr="0021128E">
        <w:t>Have students develop a list of topics (usually one word) that are explored in a text currently being read or film being viewed. For example, some common topics in literature are family, loyalty, identity, ambition, guilt, fear, power, sacrifice, love, trust, ignorance, freedom.</w:t>
      </w:r>
    </w:p>
    <w:p w14:paraId="22D07D44" w14:textId="4D9F2A3D" w:rsidR="008A7046" w:rsidRPr="0021128E" w:rsidRDefault="008A7046" w:rsidP="002D5780">
      <w:pPr>
        <w:pStyle w:val="ListParagraph"/>
        <w:numPr>
          <w:ilvl w:val="0"/>
          <w:numId w:val="22"/>
        </w:numPr>
        <w:spacing w:line="360" w:lineRule="auto"/>
      </w:pPr>
      <w:r w:rsidRPr="0021128E">
        <w:t xml:space="preserve">Students write a responsive sentence about what the author thinks about the topic: “The author thinks that… love is a powerful force </w:t>
      </w:r>
      <w:r w:rsidR="0003164A" w:rsidRPr="0021128E">
        <w:t>that is pivotal to happiness”. Teachers then m</w:t>
      </w:r>
      <w:r w:rsidRPr="0021128E">
        <w:t>odel removing the lead-in statement:” The author thinks…” and we are left with the theme of the text.</w:t>
      </w:r>
    </w:p>
    <w:p w14:paraId="22D89115" w14:textId="015F67F7" w:rsidR="00EC06FC" w:rsidRPr="0021128E" w:rsidRDefault="00A642F5" w:rsidP="002D5780">
      <w:pPr>
        <w:pStyle w:val="ListParagraph"/>
        <w:numPr>
          <w:ilvl w:val="0"/>
          <w:numId w:val="22"/>
        </w:numPr>
        <w:spacing w:line="360" w:lineRule="auto"/>
      </w:pPr>
      <w:r>
        <w:t>Read or view a range of short texts and model identifying the central theme. Using short films such Pixar shorts (pixar.com) are a great way to see a whole text to identify the theme. Using the film, students can identify the tone, mood and subsequently, the theme of each movie.</w:t>
      </w:r>
      <w:r w:rsidR="000A5A64">
        <w:t xml:space="preserve"> </w:t>
      </w:r>
      <w:r w:rsidR="00FE77BD">
        <w:t>Ask key questions to illicit the theme: What did the author want us to think about? What idea stays with you? What will you remember about the story a year from now?</w:t>
      </w:r>
    </w:p>
    <w:p w14:paraId="13765596" w14:textId="34EF37C4" w:rsidR="0021128E" w:rsidRPr="00F21AA8" w:rsidRDefault="0058139B" w:rsidP="002D5780">
      <w:pPr>
        <w:pStyle w:val="ListParagraph"/>
        <w:numPr>
          <w:ilvl w:val="0"/>
          <w:numId w:val="22"/>
        </w:numPr>
        <w:spacing w:line="360" w:lineRule="auto"/>
      </w:pPr>
      <w:r>
        <w:t>Students</w:t>
      </w:r>
      <w:r w:rsidR="24D10865">
        <w:t xml:space="preserve"> explore what their view of the theme is, for example, their view on the theme of family. Students use their ideas to create a paragraph or poem where this theme is sh</w:t>
      </w:r>
      <w:r w:rsidR="68869C5D">
        <w:t>own but not directly stated.</w:t>
      </w:r>
      <w:r w:rsidR="24D10865" w:rsidRPr="723CA6E9">
        <w:rPr>
          <w:rFonts w:ascii="Segoe UI" w:eastAsia="Segoe UI" w:hAnsi="Segoe UI" w:cs="Segoe UI"/>
          <w:color w:val="333333"/>
          <w:sz w:val="18"/>
          <w:szCs w:val="18"/>
        </w:rPr>
        <w:t xml:space="preserve"> </w:t>
      </w:r>
    </w:p>
    <w:p w14:paraId="6B7E4B40" w14:textId="25C1CD8D" w:rsidR="00656709" w:rsidRPr="0021128E" w:rsidRDefault="00656709" w:rsidP="00DD6135">
      <w:pPr>
        <w:pStyle w:val="Heading3"/>
      </w:pPr>
      <w:bookmarkStart w:id="10" w:name="_Bias"/>
      <w:bookmarkEnd w:id="10"/>
      <w:r>
        <w:t>Bias</w:t>
      </w:r>
    </w:p>
    <w:p w14:paraId="30987788" w14:textId="3963C21C" w:rsidR="00E80B5F" w:rsidRPr="0021128E" w:rsidRDefault="00E80B5F" w:rsidP="002D5780">
      <w:pPr>
        <w:pStyle w:val="ListParagraph"/>
        <w:numPr>
          <w:ilvl w:val="0"/>
          <w:numId w:val="23"/>
        </w:numPr>
        <w:spacing w:line="360" w:lineRule="auto"/>
      </w:pPr>
      <w:r w:rsidRPr="0021128E">
        <w:t>KWL: Complete a KWL chart on current understanding of bias. English syllabus glossary defines bias as: in argument or discussion, to favour one side or viewpoint by ignoring or excluding conflicting information; a prejudice against something.</w:t>
      </w:r>
    </w:p>
    <w:p w14:paraId="0FC2694E" w14:textId="35E428C4" w:rsidR="00E80B5F" w:rsidRPr="0021128E" w:rsidRDefault="00E80B5F" w:rsidP="002D5780">
      <w:pPr>
        <w:pStyle w:val="ListParagraph"/>
        <w:numPr>
          <w:ilvl w:val="0"/>
          <w:numId w:val="23"/>
        </w:numPr>
        <w:spacing w:line="360" w:lineRule="auto"/>
      </w:pPr>
      <w:r w:rsidRPr="0021128E">
        <w:t xml:space="preserve">Prompt a whole class or small group, student-led discussion with questions such as: </w:t>
      </w:r>
    </w:p>
    <w:p w14:paraId="73809CFD" w14:textId="741D2F1C" w:rsidR="00E80B5F" w:rsidRPr="0021128E" w:rsidRDefault="00E80B5F" w:rsidP="002D5780">
      <w:pPr>
        <w:pStyle w:val="ListParagraph"/>
        <w:numPr>
          <w:ilvl w:val="0"/>
          <w:numId w:val="28"/>
        </w:numPr>
        <w:spacing w:line="360" w:lineRule="auto"/>
      </w:pPr>
      <w:r w:rsidRPr="0021128E">
        <w:t>What do you think bias is?</w:t>
      </w:r>
    </w:p>
    <w:p w14:paraId="1EA53604" w14:textId="132890E3" w:rsidR="00E80B5F" w:rsidRPr="0021128E" w:rsidRDefault="00E80B5F" w:rsidP="002D5780">
      <w:pPr>
        <w:pStyle w:val="ListParagraph"/>
        <w:numPr>
          <w:ilvl w:val="0"/>
          <w:numId w:val="28"/>
        </w:numPr>
        <w:spacing w:line="360" w:lineRule="auto"/>
      </w:pPr>
      <w:r w:rsidRPr="0021128E">
        <w:t>Where have you seen examples?</w:t>
      </w:r>
    </w:p>
    <w:p w14:paraId="164B1235" w14:textId="59B2EFD5" w:rsidR="00E80B5F" w:rsidRPr="0021128E" w:rsidRDefault="00E80B5F" w:rsidP="002D5780">
      <w:pPr>
        <w:pStyle w:val="ListParagraph"/>
        <w:numPr>
          <w:ilvl w:val="0"/>
          <w:numId w:val="28"/>
        </w:numPr>
        <w:spacing w:line="360" w:lineRule="auto"/>
      </w:pPr>
      <w:r w:rsidRPr="0021128E">
        <w:t xml:space="preserve">What are some of your own </w:t>
      </w:r>
      <w:proofErr w:type="gramStart"/>
      <w:r w:rsidRPr="0021128E">
        <w:t>bias</w:t>
      </w:r>
      <w:proofErr w:type="gramEnd"/>
      <w:r w:rsidRPr="0021128E">
        <w:t>?</w:t>
      </w:r>
    </w:p>
    <w:p w14:paraId="40A7AB2D" w14:textId="6E2454E7" w:rsidR="00E80B5F" w:rsidRPr="0021128E" w:rsidRDefault="00E80B5F" w:rsidP="002D5780">
      <w:pPr>
        <w:pStyle w:val="ListParagraph"/>
        <w:numPr>
          <w:ilvl w:val="0"/>
          <w:numId w:val="28"/>
        </w:numPr>
        <w:spacing w:line="360" w:lineRule="auto"/>
      </w:pPr>
      <w:r w:rsidRPr="0021128E">
        <w:t>How do author’s show or hide their b</w:t>
      </w:r>
      <w:r w:rsidR="00254571">
        <w:t>i</w:t>
      </w:r>
      <w:r w:rsidRPr="0021128E">
        <w:t>as?</w:t>
      </w:r>
    </w:p>
    <w:p w14:paraId="48B0BE9E" w14:textId="0957D903" w:rsidR="00E80B5F" w:rsidRPr="0021128E" w:rsidRDefault="00E80B5F" w:rsidP="002D5780">
      <w:pPr>
        <w:pStyle w:val="ListParagraph"/>
        <w:numPr>
          <w:ilvl w:val="0"/>
          <w:numId w:val="28"/>
        </w:numPr>
        <w:spacing w:line="360" w:lineRule="auto"/>
      </w:pPr>
      <w:r w:rsidRPr="0021128E">
        <w:t>Why is it important to know if someone has a bias?</w:t>
      </w:r>
    </w:p>
    <w:p w14:paraId="0A2CF86C" w14:textId="408D9C9E" w:rsidR="00E80B5F" w:rsidRPr="0021128E" w:rsidRDefault="00E80B5F" w:rsidP="002D5780">
      <w:pPr>
        <w:pStyle w:val="ListParagraph"/>
        <w:numPr>
          <w:ilvl w:val="0"/>
          <w:numId w:val="28"/>
        </w:numPr>
        <w:spacing w:line="360" w:lineRule="auto"/>
      </w:pPr>
      <w:r w:rsidRPr="0021128E">
        <w:t>How can we check if there is bias?</w:t>
      </w:r>
    </w:p>
    <w:p w14:paraId="09F25BEF" w14:textId="02483473" w:rsidR="00E80B5F" w:rsidRPr="0021128E" w:rsidRDefault="51F2C6DA" w:rsidP="002D5780">
      <w:pPr>
        <w:pStyle w:val="ListParagraph"/>
        <w:numPr>
          <w:ilvl w:val="0"/>
          <w:numId w:val="23"/>
        </w:numPr>
        <w:spacing w:line="360" w:lineRule="auto"/>
      </w:pPr>
      <w:r w:rsidRPr="0021128E">
        <w:t xml:space="preserve">Exploring personal bias: </w:t>
      </w:r>
      <w:r w:rsidR="2E2F44F6" w:rsidRPr="0021128E">
        <w:t xml:space="preserve">Students complete cloze </w:t>
      </w:r>
      <w:r w:rsidR="0078084A">
        <w:t>passage independently (</w:t>
      </w:r>
      <w:hyperlink w:anchor="_Appendix_6" w:history="1">
        <w:r w:rsidR="0078084A" w:rsidRPr="0078084A">
          <w:rPr>
            <w:rStyle w:val="Hyperlink"/>
          </w:rPr>
          <w:t>Appendix 6 – Cloze: identifying bias</w:t>
        </w:r>
      </w:hyperlink>
      <w:r w:rsidR="2E2F44F6" w:rsidRPr="0021128E">
        <w:t>).</w:t>
      </w:r>
      <w:r w:rsidR="00003354" w:rsidRPr="0021128E">
        <w:t xml:space="preserve"> This cloze activity is a way of seeing their own personal bias.</w:t>
      </w:r>
      <w:r w:rsidR="2E2F44F6" w:rsidRPr="0021128E">
        <w:t xml:space="preserve"> It is important that it is completed without discussion so students can answer with their own bias. Students then share in a </w:t>
      </w:r>
      <w:r w:rsidR="2E2F44F6" w:rsidRPr="0021128E">
        <w:lastRenderedPageBreak/>
        <w:t>group of three and need to debate which word best suits</w:t>
      </w:r>
      <w:r w:rsidR="09C1A29C" w:rsidRPr="0021128E">
        <w:t xml:space="preserve"> a</w:t>
      </w:r>
      <w:r w:rsidR="2E2F44F6" w:rsidRPr="0021128E">
        <w:t>nd how this affected the text</w:t>
      </w:r>
      <w:r w:rsidR="23B310AE" w:rsidRPr="0021128E">
        <w:t xml:space="preserve"> (</w:t>
      </w:r>
      <w:r w:rsidR="00FC150F">
        <w:t>refer to</w:t>
      </w:r>
      <w:r w:rsidR="23B310AE" w:rsidRPr="0021128E">
        <w:t xml:space="preserve"> </w:t>
      </w:r>
      <w:hyperlink r:id="rId42" w:history="1">
        <w:r w:rsidR="23B310AE" w:rsidRPr="00FC150F">
          <w:rPr>
            <w:rStyle w:val="Hyperlink"/>
          </w:rPr>
          <w:t>Vocabulary</w:t>
        </w:r>
        <w:r w:rsidR="00FC150F" w:rsidRPr="00FC150F">
          <w:rPr>
            <w:rStyle w:val="Hyperlink"/>
          </w:rPr>
          <w:t xml:space="preserve"> in context</w:t>
        </w:r>
      </w:hyperlink>
      <w:r w:rsidR="23B310AE" w:rsidRPr="0021128E">
        <w:t xml:space="preserve"> resource for more support)</w:t>
      </w:r>
      <w:r w:rsidR="2E2F44F6" w:rsidRPr="0021128E">
        <w:t>. Discuss the importance of acknowledging bias in texts, and that each responder brings their own judgements.</w:t>
      </w:r>
      <w:r w:rsidR="007B0794" w:rsidRPr="0021128E">
        <w:t xml:space="preserve"> </w:t>
      </w:r>
    </w:p>
    <w:p w14:paraId="4329FF4B" w14:textId="77777777" w:rsidR="00E80B5F" w:rsidRPr="0021128E" w:rsidRDefault="002011A0" w:rsidP="002D5780">
      <w:pPr>
        <w:pStyle w:val="ListParagraph"/>
        <w:spacing w:line="360" w:lineRule="auto"/>
      </w:pPr>
      <w:r w:rsidRPr="0021128E">
        <w:t xml:space="preserve">(Lesson idea adapted </w:t>
      </w:r>
      <w:r w:rsidR="00DB3079" w:rsidRPr="0021128E">
        <w:t xml:space="preserve">from </w:t>
      </w:r>
      <w:r w:rsidRPr="0021128E">
        <w:t>Jacquelyn Whiting ‘Everyone has invisible bias’, 2019</w:t>
      </w:r>
    </w:p>
    <w:p w14:paraId="5AF10543" w14:textId="493DC789" w:rsidR="00656709" w:rsidRPr="0021128E" w:rsidRDefault="2E2F44F6" w:rsidP="002D5780">
      <w:pPr>
        <w:pStyle w:val="ListParagraph"/>
        <w:numPr>
          <w:ilvl w:val="0"/>
          <w:numId w:val="23"/>
        </w:numPr>
        <w:spacing w:after="120" w:line="360" w:lineRule="auto"/>
        <w:ind w:left="714" w:hanging="357"/>
      </w:pPr>
      <w:r w:rsidRPr="0021128E">
        <w:rPr>
          <w:i/>
          <w:iCs/>
        </w:rPr>
        <w:t>Finding the gaps:</w:t>
      </w:r>
      <w:r w:rsidRPr="0021128E">
        <w:t xml:space="preserve"> Discuss that when authors compose a text, they are choosing what they put in and leave out of their writing. </w:t>
      </w:r>
      <w:r w:rsidR="00FC150F">
        <w:t>For example, a</w:t>
      </w:r>
      <w:r w:rsidRPr="0021128E">
        <w:t xml:space="preserve">n author would not talk about disliking vegetables if the text was promoting healthy food choices. Have students read a range of newspaper articles from </w:t>
      </w:r>
      <w:hyperlink r:id="rId43" w:history="1">
        <w:r w:rsidRPr="00FC150F">
          <w:rPr>
            <w:rStyle w:val="Hyperlink"/>
          </w:rPr>
          <w:t>kidsnews.com.au</w:t>
        </w:r>
      </w:hyperlink>
      <w:r w:rsidRPr="0021128E">
        <w:t xml:space="preserve"> which are linked to current unit of learning. Students read the headline and brainstorm what ideas they are expecting to find in the text, as well as ideas that might not be presented in the text in the following format:</w:t>
      </w:r>
    </w:p>
    <w:tbl>
      <w:tblPr>
        <w:tblStyle w:val="TableGrid"/>
        <w:tblW w:w="0" w:type="auto"/>
        <w:tblInd w:w="720" w:type="dxa"/>
        <w:tblLook w:val="04A0" w:firstRow="1" w:lastRow="0" w:firstColumn="1" w:lastColumn="0" w:noHBand="0" w:noVBand="1"/>
        <w:tblCaption w:val="Newsflash activity"/>
        <w:tblDescription w:val="Headline:&#10;Predicted ideas that support headline Predicted ideas that do not support the headline:&#10;Questions:&#10;"/>
      </w:tblPr>
      <w:tblGrid>
        <w:gridCol w:w="9810"/>
      </w:tblGrid>
      <w:tr w:rsidR="00656709" w:rsidRPr="0021128E" w14:paraId="6CD9A3FB" w14:textId="77777777" w:rsidTr="0021128E">
        <w:trPr>
          <w:tblHeader/>
        </w:trPr>
        <w:tc>
          <w:tcPr>
            <w:tcW w:w="9810" w:type="dxa"/>
          </w:tcPr>
          <w:p w14:paraId="6B63C06A" w14:textId="77777777" w:rsidR="00656709" w:rsidRPr="0021128E" w:rsidRDefault="00656709" w:rsidP="45FFA501">
            <w:pPr>
              <w:pStyle w:val="Tableheading"/>
            </w:pPr>
            <w:r w:rsidRPr="0021128E">
              <w:t>Headline:</w:t>
            </w:r>
          </w:p>
        </w:tc>
      </w:tr>
    </w:tbl>
    <w:p w14:paraId="4F447037" w14:textId="77777777" w:rsidR="0019642C" w:rsidRPr="0019642C" w:rsidRDefault="0019642C" w:rsidP="0019642C">
      <w:pPr>
        <w:spacing w:before="0"/>
        <w:rPr>
          <w:sz w:val="4"/>
        </w:rPr>
      </w:pPr>
    </w:p>
    <w:tbl>
      <w:tblPr>
        <w:tblStyle w:val="TableGrid"/>
        <w:tblW w:w="0" w:type="auto"/>
        <w:tblInd w:w="720" w:type="dxa"/>
        <w:tblLook w:val="04A0" w:firstRow="1" w:lastRow="0" w:firstColumn="1" w:lastColumn="0" w:noHBand="0" w:noVBand="1"/>
        <w:tblCaption w:val="Newsflash activity"/>
        <w:tblDescription w:val="Headline:&#10;Predicted ideas that support headline Predicted ideas that do not support the headline:&#10;Questions:&#10;"/>
      </w:tblPr>
      <w:tblGrid>
        <w:gridCol w:w="4905"/>
        <w:gridCol w:w="4905"/>
      </w:tblGrid>
      <w:tr w:rsidR="0019642C" w:rsidRPr="0021128E" w14:paraId="59A1CC8C" w14:textId="77777777" w:rsidTr="008D0FD6">
        <w:trPr>
          <w:trHeight w:val="1514"/>
        </w:trPr>
        <w:tc>
          <w:tcPr>
            <w:tcW w:w="4905" w:type="dxa"/>
          </w:tcPr>
          <w:p w14:paraId="7474CF96" w14:textId="38BF7EE8" w:rsidR="0019642C" w:rsidRPr="0021128E" w:rsidRDefault="0019642C" w:rsidP="0019642C">
            <w:pPr>
              <w:pStyle w:val="ListParagraph"/>
              <w:ind w:left="0"/>
            </w:pPr>
            <w:r w:rsidRPr="003C0ADA">
              <w:t>Predicted ideas that support headline</w:t>
            </w:r>
          </w:p>
        </w:tc>
        <w:tc>
          <w:tcPr>
            <w:tcW w:w="4905" w:type="dxa"/>
          </w:tcPr>
          <w:p w14:paraId="404CB3FD" w14:textId="7E347F4A" w:rsidR="0019642C" w:rsidRPr="0021128E" w:rsidRDefault="0019642C" w:rsidP="0019642C">
            <w:pPr>
              <w:pStyle w:val="ListParagraph"/>
              <w:ind w:left="0"/>
            </w:pPr>
            <w:r w:rsidRPr="003C0ADA">
              <w:t>Predicted ideas that do not support the headline:</w:t>
            </w:r>
          </w:p>
        </w:tc>
      </w:tr>
    </w:tbl>
    <w:p w14:paraId="294EA569" w14:textId="77777777" w:rsidR="0019642C" w:rsidRPr="0019642C" w:rsidRDefault="0019642C" w:rsidP="0019642C">
      <w:pPr>
        <w:spacing w:before="0"/>
        <w:rPr>
          <w:sz w:val="4"/>
        </w:rPr>
      </w:pPr>
    </w:p>
    <w:tbl>
      <w:tblPr>
        <w:tblStyle w:val="TableGrid"/>
        <w:tblW w:w="0" w:type="auto"/>
        <w:tblInd w:w="720" w:type="dxa"/>
        <w:tblLook w:val="04A0" w:firstRow="1" w:lastRow="0" w:firstColumn="1" w:lastColumn="0" w:noHBand="0" w:noVBand="1"/>
        <w:tblCaption w:val="Newsflash activity"/>
        <w:tblDescription w:val="Headline:&#10;Predicted ideas that support headline Predicted ideas that do not support the headline:&#10;Questions:&#10;"/>
      </w:tblPr>
      <w:tblGrid>
        <w:gridCol w:w="9810"/>
      </w:tblGrid>
      <w:tr w:rsidR="00656709" w:rsidRPr="0021128E" w14:paraId="04666B01" w14:textId="77777777" w:rsidTr="50ABB9CE">
        <w:trPr>
          <w:trHeight w:val="1416"/>
        </w:trPr>
        <w:tc>
          <w:tcPr>
            <w:tcW w:w="9810" w:type="dxa"/>
          </w:tcPr>
          <w:p w14:paraId="2F30F652" w14:textId="77777777" w:rsidR="00656709" w:rsidRPr="0021128E" w:rsidRDefault="00656709" w:rsidP="0097527D">
            <w:pPr>
              <w:pStyle w:val="ListParagraph"/>
              <w:ind w:left="0"/>
            </w:pPr>
            <w:r w:rsidRPr="0021128E">
              <w:t>Questions:</w:t>
            </w:r>
          </w:p>
        </w:tc>
      </w:tr>
    </w:tbl>
    <w:p w14:paraId="6823B637" w14:textId="5519F66C" w:rsidR="00656709" w:rsidRPr="0021128E" w:rsidRDefault="2E2F44F6" w:rsidP="002D5780">
      <w:pPr>
        <w:pStyle w:val="ListParagraph"/>
        <w:spacing w:line="360" w:lineRule="auto"/>
        <w:contextualSpacing w:val="0"/>
      </w:pPr>
      <w:r w:rsidRPr="0021128E">
        <w:t>As students are reading the text, colour-code whether the information is for or against the article. Students then brainstorm a list of questions they would want to ask the author or an expert who has a different perspective to the one presented</w:t>
      </w:r>
      <w:r w:rsidR="323FEAD7" w:rsidRPr="0021128E">
        <w:t>.</w:t>
      </w:r>
    </w:p>
    <w:p w14:paraId="011FEE83" w14:textId="776A9923" w:rsidR="00656709" w:rsidRPr="0021128E" w:rsidRDefault="2E2F44F6" w:rsidP="002D5780">
      <w:pPr>
        <w:pStyle w:val="ListParagraph"/>
        <w:numPr>
          <w:ilvl w:val="0"/>
          <w:numId w:val="23"/>
        </w:numPr>
        <w:spacing w:line="360" w:lineRule="auto"/>
        <w:ind w:left="714" w:hanging="357"/>
        <w:contextualSpacing w:val="0"/>
      </w:pPr>
      <w:r w:rsidRPr="0021128E">
        <w:rPr>
          <w:i/>
          <w:iCs/>
        </w:rPr>
        <w:t>Experts and stats:</w:t>
      </w:r>
      <w:r w:rsidRPr="0021128E">
        <w:t xml:space="preserve"> Have students identify and research names and titles of the people cited in an article. Students research the experts and discuss with a partner how credible they are. Students work in partners to identify statistics, images, facts, graphics, to help ascertain the author’s perspective. Using the statistics and information, students answer the following: what does the author want readers to learn or know? What was included? What wasn’t included?</w:t>
      </w:r>
    </w:p>
    <w:p w14:paraId="71683384" w14:textId="33E4F6AF" w:rsidR="00A33080" w:rsidRPr="002D5780" w:rsidRDefault="00A33080">
      <w:pPr>
        <w:spacing w:before="240" w:line="276" w:lineRule="auto"/>
        <w:rPr>
          <w:rFonts w:eastAsia="SimSun" w:cs="Times New Roman"/>
          <w:color w:val="1F3864" w:themeColor="accent1" w:themeShade="80"/>
          <w:szCs w:val="22"/>
        </w:rPr>
      </w:pPr>
      <w:bookmarkStart w:id="11" w:name="_Appendix_1"/>
      <w:bookmarkEnd w:id="11"/>
      <w:r>
        <w:br w:type="page"/>
      </w:r>
    </w:p>
    <w:p w14:paraId="6B0D5685" w14:textId="2A2891A5" w:rsidR="00281AA4" w:rsidRPr="0021128E" w:rsidRDefault="00281AA4" w:rsidP="00DD6135">
      <w:pPr>
        <w:pStyle w:val="Heading2"/>
      </w:pPr>
      <w:bookmarkStart w:id="12" w:name="_Appendix_1_2"/>
      <w:bookmarkEnd w:id="12"/>
      <w:r w:rsidRPr="0021128E">
        <w:lastRenderedPageBreak/>
        <w:t>Appendix 1</w:t>
      </w:r>
    </w:p>
    <w:p w14:paraId="79BD23C0" w14:textId="6434A310" w:rsidR="00281AA4" w:rsidRPr="0021128E" w:rsidRDefault="00281AA4" w:rsidP="00DD6135">
      <w:pPr>
        <w:pStyle w:val="Heading3"/>
      </w:pPr>
      <w:r w:rsidRPr="0021128E">
        <w:t>Identifying author perspective</w:t>
      </w:r>
    </w:p>
    <w:p w14:paraId="68116B44" w14:textId="2216B61C" w:rsidR="00281AA4" w:rsidRPr="0021128E" w:rsidRDefault="00281AA4" w:rsidP="0021128E">
      <w:r w:rsidRPr="0021128E">
        <w:rPr>
          <w:rFonts w:eastAsiaTheme="minorEastAsia"/>
          <w:szCs w:val="22"/>
        </w:rPr>
        <w:t xml:space="preserve">Two craggy ﬁsts of land, joined by a long, thin neck of sand, made up the island of Lunawanna Alonnah, the country of the </w:t>
      </w:r>
      <w:proofErr w:type="spellStart"/>
      <w:r w:rsidRPr="0021128E">
        <w:rPr>
          <w:rFonts w:eastAsiaTheme="minorEastAsia"/>
          <w:szCs w:val="22"/>
        </w:rPr>
        <w:t>Nuenonne</w:t>
      </w:r>
      <w:proofErr w:type="spellEnd"/>
      <w:r w:rsidRPr="0021128E">
        <w:rPr>
          <w:rFonts w:eastAsiaTheme="minorEastAsia"/>
          <w:szCs w:val="22"/>
        </w:rPr>
        <w:t xml:space="preserve"> clan. An extensive coastline facing into the ocean provided nesting burrows for the inexhaustible supply of mutton birds that migrated every year from Siberia. Rocky outcrops were perfect nesting sites for equally numerous penguins that migrated from the sub-Antarctic. Undulating forests of bull kelp sprouting from rock ledges along the shore gave protection and nutrition to crayﬁsh and abalone, while oysters and mussels grew</w:t>
      </w:r>
      <w:r w:rsidR="00056A1C">
        <w:rPr>
          <w:rFonts w:eastAsiaTheme="minorEastAsia"/>
          <w:szCs w:val="22"/>
        </w:rPr>
        <w:t xml:space="preserve"> </w:t>
      </w:r>
      <w:r w:rsidRPr="0021128E">
        <w:rPr>
          <w:rFonts w:eastAsiaTheme="minorEastAsia"/>
          <w:szCs w:val="22"/>
        </w:rPr>
        <w:t xml:space="preserve">in the myriad tidal rock pools. Further out to sea, tiny, barren islands were nurseries for the fur seals the </w:t>
      </w:r>
      <w:proofErr w:type="spellStart"/>
      <w:r w:rsidRPr="0021128E">
        <w:rPr>
          <w:rFonts w:eastAsiaTheme="minorEastAsia"/>
          <w:szCs w:val="22"/>
        </w:rPr>
        <w:t>Nuenonne</w:t>
      </w:r>
      <w:proofErr w:type="spellEnd"/>
      <w:r w:rsidRPr="0021128E">
        <w:rPr>
          <w:rFonts w:eastAsiaTheme="minorEastAsia"/>
          <w:szCs w:val="22"/>
        </w:rPr>
        <w:t xml:space="preserve"> would hunt</w:t>
      </w:r>
      <w:r w:rsidR="00056A1C">
        <w:rPr>
          <w:rFonts w:eastAsiaTheme="minorEastAsia"/>
          <w:szCs w:val="22"/>
        </w:rPr>
        <w:t xml:space="preserve"> </w:t>
      </w:r>
      <w:r w:rsidRPr="0021128E">
        <w:rPr>
          <w:rFonts w:eastAsiaTheme="minorEastAsia"/>
          <w:szCs w:val="22"/>
        </w:rPr>
        <w:t>in ocean-going canoes they constructed from rolled bark bound together with reeds.</w:t>
      </w:r>
    </w:p>
    <w:p w14:paraId="7F4D0CE8" w14:textId="77777777" w:rsidR="00281AA4" w:rsidRPr="0021128E" w:rsidRDefault="00281AA4" w:rsidP="00281AA4">
      <w:r w:rsidRPr="0021128E">
        <w:t xml:space="preserve">On the western side, an extensive, deep channel separated the island from the much larger landmass Abel Tasman had named Van Diemen’s Land. On the sandy coves of the western side, scallops, oysters and mussels were easily harvested, while sheltered lagoons and inlets were nesting sites for the black swans whose eggs were considered a great delicacy. Such abundant food sources supplied the varied </w:t>
      </w:r>
      <w:proofErr w:type="spellStart"/>
      <w:r w:rsidRPr="0021128E">
        <w:t>Nuenonne</w:t>
      </w:r>
      <w:proofErr w:type="spellEnd"/>
      <w:r w:rsidRPr="0021128E">
        <w:t xml:space="preserve"> diet. They did not bother to harvest </w:t>
      </w:r>
      <w:proofErr w:type="spellStart"/>
      <w:r w:rsidRPr="0021128E">
        <w:t>scaleﬁsh</w:t>
      </w:r>
      <w:proofErr w:type="spellEnd"/>
      <w:r w:rsidRPr="0021128E">
        <w:t>, which they regarded with revulsion.</w:t>
      </w:r>
    </w:p>
    <w:p w14:paraId="49F50E20" w14:textId="62BF40D3" w:rsidR="00281AA4" w:rsidRPr="0021128E" w:rsidRDefault="00166BAA" w:rsidP="00281AA4">
      <w:r w:rsidRPr="0021128E">
        <w:t>Cassandra Pybus</w:t>
      </w:r>
      <w:r>
        <w:t xml:space="preserve"> </w:t>
      </w:r>
      <w:r w:rsidR="00281AA4" w:rsidRPr="0021128E">
        <w:rPr>
          <w:rFonts w:eastAsiaTheme="minorEastAsia"/>
        </w:rPr>
        <w:t>‘</w:t>
      </w:r>
      <w:r w:rsidR="00281AA4" w:rsidRPr="0021128E">
        <w:t>Truganini: Journey through the apocalypse</w:t>
      </w:r>
      <w:r w:rsidR="00281AA4" w:rsidRPr="0021128E">
        <w:rPr>
          <w:rFonts w:eastAsiaTheme="minorEastAsia"/>
        </w:rPr>
        <w:t>’</w:t>
      </w:r>
      <w:r w:rsidR="00281AA4" w:rsidRPr="0021128E">
        <w:t xml:space="preserve"> </w:t>
      </w:r>
      <w:r>
        <w:t>(</w:t>
      </w:r>
      <w:r w:rsidR="00281AA4" w:rsidRPr="0021128E">
        <w:t>2020</w:t>
      </w:r>
      <w:r>
        <w:t>)</w:t>
      </w:r>
      <w:r w:rsidR="00281AA4" w:rsidRPr="0021128E">
        <w:t xml:space="preserve"> </w:t>
      </w:r>
      <w:r w:rsidR="00281AA4" w:rsidRPr="0021128E">
        <w:rPr>
          <w:i/>
        </w:rPr>
        <w:t>Allen and Unwin</w:t>
      </w:r>
      <w:r>
        <w:rPr>
          <w:i/>
        </w:rPr>
        <w:t>.</w:t>
      </w:r>
    </w:p>
    <w:tbl>
      <w:tblPr>
        <w:tblStyle w:val="TableGrid"/>
        <w:tblW w:w="0" w:type="auto"/>
        <w:tblLook w:val="04A0" w:firstRow="1" w:lastRow="0" w:firstColumn="1" w:lastColumn="0" w:noHBand="0" w:noVBand="1"/>
        <w:tblCaption w:val="Identifying author perspective student worksheet"/>
      </w:tblPr>
      <w:tblGrid>
        <w:gridCol w:w="3453"/>
        <w:gridCol w:w="3453"/>
        <w:gridCol w:w="3455"/>
      </w:tblGrid>
      <w:tr w:rsidR="00281AA4" w:rsidRPr="0021128E" w14:paraId="3DB03B02" w14:textId="77777777" w:rsidTr="008D0FD6">
        <w:trPr>
          <w:trHeight w:val="3963"/>
        </w:trPr>
        <w:tc>
          <w:tcPr>
            <w:tcW w:w="3453" w:type="dxa"/>
          </w:tcPr>
          <w:p w14:paraId="592BC68D" w14:textId="77777777" w:rsidR="00281AA4" w:rsidRPr="0021128E" w:rsidRDefault="00281AA4" w:rsidP="006C231F">
            <w:r w:rsidRPr="0021128E">
              <w:t>Tone</w:t>
            </w:r>
          </w:p>
        </w:tc>
        <w:tc>
          <w:tcPr>
            <w:tcW w:w="3453" w:type="dxa"/>
          </w:tcPr>
          <w:p w14:paraId="7F6D02C2" w14:textId="77777777" w:rsidR="00281AA4" w:rsidRPr="0021128E" w:rsidRDefault="00281AA4" w:rsidP="006C231F">
            <w:r w:rsidRPr="0021128E">
              <w:t>Mood</w:t>
            </w:r>
          </w:p>
        </w:tc>
        <w:tc>
          <w:tcPr>
            <w:tcW w:w="3455" w:type="dxa"/>
          </w:tcPr>
          <w:p w14:paraId="140FD021" w14:textId="77777777" w:rsidR="00281AA4" w:rsidRPr="0021128E" w:rsidRDefault="00281AA4" w:rsidP="006C231F">
            <w:r w:rsidRPr="0021128E">
              <w:t>Theme</w:t>
            </w:r>
          </w:p>
        </w:tc>
      </w:tr>
      <w:tr w:rsidR="00281AA4" w:rsidRPr="0021128E" w14:paraId="5F91174E" w14:textId="77777777" w:rsidTr="008D0FD6">
        <w:trPr>
          <w:trHeight w:val="3963"/>
        </w:trPr>
        <w:tc>
          <w:tcPr>
            <w:tcW w:w="3453" w:type="dxa"/>
          </w:tcPr>
          <w:p w14:paraId="2CD49E55" w14:textId="77777777" w:rsidR="00281AA4" w:rsidRPr="0021128E" w:rsidRDefault="00281AA4" w:rsidP="006C231F">
            <w:r w:rsidRPr="0021128E">
              <w:t>Assumptions</w:t>
            </w:r>
          </w:p>
        </w:tc>
        <w:tc>
          <w:tcPr>
            <w:tcW w:w="3453" w:type="dxa"/>
          </w:tcPr>
          <w:p w14:paraId="73CAFE37" w14:textId="77777777" w:rsidR="00281AA4" w:rsidRPr="0021128E" w:rsidRDefault="00281AA4" w:rsidP="006C231F">
            <w:r w:rsidRPr="0021128E">
              <w:t>Author perspective</w:t>
            </w:r>
          </w:p>
        </w:tc>
        <w:tc>
          <w:tcPr>
            <w:tcW w:w="3455" w:type="dxa"/>
          </w:tcPr>
          <w:p w14:paraId="4D876DEE" w14:textId="77777777" w:rsidR="00281AA4" w:rsidRPr="0021128E" w:rsidRDefault="00281AA4" w:rsidP="006C231F">
            <w:r w:rsidRPr="0021128E">
              <w:t>My perspective</w:t>
            </w:r>
          </w:p>
        </w:tc>
      </w:tr>
    </w:tbl>
    <w:p w14:paraId="68D85013" w14:textId="77777777" w:rsidR="00281AA4" w:rsidRPr="00F21AA8" w:rsidRDefault="00281AA4" w:rsidP="00F21AA8">
      <w:r>
        <w:br w:type="page"/>
      </w:r>
    </w:p>
    <w:p w14:paraId="7E73E80A" w14:textId="36CFDE6A" w:rsidR="00281AA4" w:rsidRPr="0021128E" w:rsidRDefault="00281AA4" w:rsidP="00DD6135">
      <w:pPr>
        <w:pStyle w:val="Heading3"/>
      </w:pPr>
      <w:bookmarkStart w:id="13" w:name="_Appendix_1_1"/>
      <w:bookmarkEnd w:id="13"/>
      <w:r>
        <w:lastRenderedPageBreak/>
        <w:t>Identifying author perspective</w:t>
      </w:r>
    </w:p>
    <w:p w14:paraId="3F99B8C6" w14:textId="740A2E09" w:rsidR="00281AA4" w:rsidRPr="0021128E" w:rsidRDefault="00281AA4" w:rsidP="00281AA4">
      <w:pPr>
        <w:shd w:val="clear" w:color="auto" w:fill="FFFFFF" w:themeFill="background1"/>
        <w:spacing w:before="240" w:after="240" w:line="240" w:lineRule="auto"/>
        <w:rPr>
          <w:rFonts w:eastAsia="Times New Roman" w:cs="Arial"/>
          <w:color w:val="404042"/>
          <w:sz w:val="24"/>
          <w:lang w:eastAsia="en-AU"/>
        </w:rPr>
      </w:pPr>
      <w:r w:rsidRPr="0021128E">
        <w:rPr>
          <w:rFonts w:eastAsia="Times New Roman" w:cs="Arial"/>
          <w:color w:val="404042"/>
          <w:sz w:val="24"/>
          <w:lang w:eastAsia="en-AU"/>
        </w:rPr>
        <w:t xml:space="preserve">I love the snow gum. Its stout trunk strong. . . </w:t>
      </w:r>
      <w:proofErr w:type="gramStart"/>
      <w:r w:rsidRPr="0021128E">
        <w:rPr>
          <w:rFonts w:eastAsia="Times New Roman" w:cs="Arial"/>
          <w:color w:val="404042"/>
          <w:sz w:val="24"/>
          <w:lang w:eastAsia="en-AU"/>
        </w:rPr>
        <w:t>beautiful coloured</w:t>
      </w:r>
      <w:proofErr w:type="gramEnd"/>
      <w:r w:rsidRPr="0021128E">
        <w:rPr>
          <w:rFonts w:eastAsia="Times New Roman" w:cs="Arial"/>
          <w:color w:val="404042"/>
          <w:sz w:val="24"/>
          <w:lang w:eastAsia="en-AU"/>
        </w:rPr>
        <w:t xml:space="preserve"> patterns appear when wet; a gift from God. The sturdy tree’s limbs outstretched, waiting to take the weight of winter. . . the weight of you.</w:t>
      </w:r>
    </w:p>
    <w:p w14:paraId="07526890" w14:textId="77777777" w:rsidR="00281AA4" w:rsidRPr="0021128E" w:rsidRDefault="00281AA4" w:rsidP="00281AA4">
      <w:pPr>
        <w:shd w:val="clear" w:color="auto" w:fill="FFFFFF" w:themeFill="background1"/>
        <w:spacing w:before="240" w:after="240" w:line="240" w:lineRule="auto"/>
        <w:jc w:val="center"/>
        <w:rPr>
          <w:rFonts w:eastAsia="Times New Roman" w:cs="Arial"/>
          <w:color w:val="404042"/>
          <w:sz w:val="24"/>
          <w:lang w:eastAsia="en-AU"/>
        </w:rPr>
      </w:pPr>
      <w:r w:rsidRPr="0021128E">
        <w:rPr>
          <w:rFonts w:eastAsia="Times New Roman" w:cs="Arial"/>
          <w:color w:val="404042"/>
          <w:sz w:val="24"/>
          <w:lang w:eastAsia="en-AU"/>
        </w:rPr>
        <w:t>Oh, to see these trees after an autumn shower</w:t>
      </w:r>
      <w:proofErr w:type="gramStart"/>
      <w:r w:rsidR="0021128E">
        <w:rPr>
          <w:rFonts w:eastAsia="Times New Roman" w:cs="Arial"/>
          <w:color w:val="404042"/>
          <w:sz w:val="24"/>
          <w:lang w:eastAsia="en-AU"/>
        </w:rPr>
        <w:t>….</w:t>
      </w:r>
      <w:r w:rsidRPr="0021128E">
        <w:rPr>
          <w:rFonts w:eastAsia="Times New Roman" w:cs="Arial"/>
          <w:color w:val="404042"/>
          <w:sz w:val="24"/>
          <w:lang w:eastAsia="en-AU"/>
        </w:rPr>
        <w:t>it’s</w:t>
      </w:r>
      <w:proofErr w:type="gramEnd"/>
      <w:r w:rsidRPr="0021128E">
        <w:rPr>
          <w:rFonts w:eastAsia="Times New Roman" w:cs="Arial"/>
          <w:color w:val="404042"/>
          <w:sz w:val="24"/>
          <w:lang w:eastAsia="en-AU"/>
        </w:rPr>
        <w:t xml:space="preserve"> this rare beauty that reminds me why I</w:t>
      </w:r>
      <w:r w:rsidR="0021128E">
        <w:rPr>
          <w:rFonts w:eastAsia="Times New Roman" w:cs="Arial"/>
          <w:color w:val="404042"/>
          <w:sz w:val="24"/>
          <w:lang w:eastAsia="en-AU"/>
        </w:rPr>
        <w:t xml:space="preserve"> </w:t>
      </w:r>
      <w:r w:rsidRPr="0021128E">
        <w:rPr>
          <w:rFonts w:eastAsia="Times New Roman" w:cs="Arial"/>
          <w:color w:val="404042"/>
          <w:sz w:val="24"/>
          <w:lang w:eastAsia="en-AU"/>
        </w:rPr>
        <w:t>stay</w:t>
      </w:r>
      <w:r w:rsidR="0021128E">
        <w:rPr>
          <w:rFonts w:eastAsia="Times New Roman" w:cs="Arial"/>
          <w:color w:val="404042"/>
          <w:sz w:val="24"/>
          <w:lang w:eastAsia="en-AU"/>
        </w:rPr>
        <w:t>…</w:t>
      </w:r>
    </w:p>
    <w:p w14:paraId="7F820D9D" w14:textId="4E3FB3BF" w:rsidR="00281AA4" w:rsidRPr="0021128E" w:rsidRDefault="00281AA4" w:rsidP="00281AA4">
      <w:pPr>
        <w:shd w:val="clear" w:color="auto" w:fill="FFFFFF" w:themeFill="background1"/>
        <w:spacing w:before="240" w:after="240" w:line="240" w:lineRule="auto"/>
        <w:rPr>
          <w:rFonts w:eastAsia="Times New Roman" w:cs="Arial"/>
          <w:color w:val="404042"/>
          <w:sz w:val="24"/>
          <w:lang w:eastAsia="en-AU"/>
        </w:rPr>
      </w:pPr>
      <w:r w:rsidRPr="0021128E">
        <w:rPr>
          <w:rFonts w:eastAsia="Times New Roman" w:cs="Arial"/>
          <w:color w:val="404042"/>
          <w:sz w:val="24"/>
          <w:lang w:eastAsia="en-AU"/>
        </w:rPr>
        <w:t xml:space="preserve">Late one evening Daniel Johnson sits alone on the </w:t>
      </w:r>
      <w:proofErr w:type="spellStart"/>
      <w:r w:rsidRPr="0021128E">
        <w:rPr>
          <w:rFonts w:eastAsia="Times New Roman" w:cs="Arial"/>
          <w:color w:val="404042"/>
          <w:sz w:val="24"/>
          <w:lang w:eastAsia="en-AU"/>
        </w:rPr>
        <w:t>verandah</w:t>
      </w:r>
      <w:proofErr w:type="spellEnd"/>
      <w:r w:rsidRPr="0021128E">
        <w:rPr>
          <w:rFonts w:eastAsia="Times New Roman" w:cs="Arial"/>
          <w:color w:val="404042"/>
          <w:sz w:val="24"/>
          <w:lang w:eastAsia="en-AU"/>
        </w:rPr>
        <w:t xml:space="preserve"> of a newly renovated homestead, reading from a tatty notebook, his lantern light low. The notebook is sixteen years old now</w:t>
      </w:r>
      <w:r w:rsidR="00510A65">
        <w:rPr>
          <w:rFonts w:eastAsia="Times New Roman" w:cs="Arial"/>
          <w:color w:val="404042"/>
          <w:sz w:val="24"/>
          <w:lang w:eastAsia="en-AU"/>
        </w:rPr>
        <w:t xml:space="preserve"> </w:t>
      </w:r>
      <w:r w:rsidRPr="0021128E">
        <w:rPr>
          <w:rFonts w:eastAsia="Times New Roman" w:cs="Arial"/>
          <w:color w:val="404042"/>
          <w:sz w:val="24"/>
          <w:lang w:eastAsia="en-AU"/>
        </w:rPr>
        <w:t>– a collection of sketches, poems and memories. He knew he had to put it all down somehow. From the moment that spurred the four of them</w:t>
      </w:r>
      <w:r w:rsidR="00510A65">
        <w:rPr>
          <w:rFonts w:eastAsia="Times New Roman" w:cs="Arial"/>
          <w:color w:val="404042"/>
          <w:sz w:val="24"/>
          <w:lang w:eastAsia="en-AU"/>
        </w:rPr>
        <w:t xml:space="preserve"> </w:t>
      </w:r>
      <w:r w:rsidRPr="0021128E">
        <w:rPr>
          <w:rFonts w:eastAsia="Times New Roman" w:cs="Arial"/>
          <w:color w:val="404042"/>
          <w:sz w:val="24"/>
          <w:lang w:eastAsia="en-AU"/>
        </w:rPr>
        <w:t>– Danny, Joe Junior, Henry James and little Delphi</w:t>
      </w:r>
      <w:r w:rsidR="00510A65">
        <w:rPr>
          <w:rFonts w:eastAsia="Times New Roman" w:cs="Arial"/>
          <w:color w:val="404042"/>
          <w:sz w:val="24"/>
          <w:lang w:eastAsia="en-AU"/>
        </w:rPr>
        <w:t xml:space="preserve"> </w:t>
      </w:r>
      <w:r w:rsidRPr="0021128E">
        <w:rPr>
          <w:rFonts w:eastAsia="Times New Roman" w:cs="Arial"/>
          <w:color w:val="404042"/>
          <w:sz w:val="24"/>
          <w:lang w:eastAsia="en-AU"/>
        </w:rPr>
        <w:t>– to run into the mountains to be with them, and everything he learnt in those four short years. Their knowledge ancient beyond comprehension, and there was only so much they could share. Time and society were against them.</w:t>
      </w:r>
    </w:p>
    <w:p w14:paraId="3B512DCE" w14:textId="089F9C6B" w:rsidR="00281AA4" w:rsidRPr="0021128E" w:rsidRDefault="008B597B" w:rsidP="00281AA4">
      <w:r>
        <w:rPr>
          <w:rStyle w:val="eop"/>
          <w:rFonts w:ascii="Calibri" w:hAnsi="Calibri" w:cs="Calibri"/>
          <w:color w:val="000000"/>
          <w:szCs w:val="22"/>
          <w:shd w:val="clear" w:color="auto" w:fill="FFFFFF"/>
        </w:rPr>
        <w:t> </w:t>
      </w:r>
    </w:p>
    <w:tbl>
      <w:tblPr>
        <w:tblStyle w:val="TableGrid"/>
        <w:tblW w:w="0" w:type="auto"/>
        <w:tblLook w:val="04A0" w:firstRow="1" w:lastRow="0" w:firstColumn="1" w:lastColumn="0" w:noHBand="0" w:noVBand="1"/>
        <w:tblCaption w:val="Identifying author perspective text example"/>
      </w:tblPr>
      <w:tblGrid>
        <w:gridCol w:w="3413"/>
        <w:gridCol w:w="3413"/>
        <w:gridCol w:w="3414"/>
      </w:tblGrid>
      <w:tr w:rsidR="00281AA4" w:rsidRPr="0021128E" w14:paraId="0D93C5DE" w14:textId="77777777" w:rsidTr="008D0FD6">
        <w:trPr>
          <w:trHeight w:val="3369"/>
        </w:trPr>
        <w:tc>
          <w:tcPr>
            <w:tcW w:w="3413" w:type="dxa"/>
          </w:tcPr>
          <w:p w14:paraId="0BE9248A" w14:textId="77777777" w:rsidR="00281AA4" w:rsidRPr="0021128E" w:rsidRDefault="00281AA4" w:rsidP="006C231F">
            <w:r w:rsidRPr="0021128E">
              <w:t>Tone</w:t>
            </w:r>
          </w:p>
        </w:tc>
        <w:tc>
          <w:tcPr>
            <w:tcW w:w="3413" w:type="dxa"/>
          </w:tcPr>
          <w:p w14:paraId="0A2B7CCE" w14:textId="77777777" w:rsidR="00281AA4" w:rsidRPr="0021128E" w:rsidRDefault="00281AA4" w:rsidP="006C231F">
            <w:r w:rsidRPr="0021128E">
              <w:t>Mood</w:t>
            </w:r>
          </w:p>
        </w:tc>
        <w:tc>
          <w:tcPr>
            <w:tcW w:w="3414" w:type="dxa"/>
          </w:tcPr>
          <w:p w14:paraId="415FA6EE" w14:textId="77777777" w:rsidR="00281AA4" w:rsidRPr="0021128E" w:rsidRDefault="00281AA4" w:rsidP="006C231F">
            <w:r w:rsidRPr="0021128E">
              <w:t>Theme</w:t>
            </w:r>
          </w:p>
        </w:tc>
      </w:tr>
      <w:tr w:rsidR="00281AA4" w:rsidRPr="0021128E" w14:paraId="0B77332F" w14:textId="77777777" w:rsidTr="008D0FD6">
        <w:trPr>
          <w:trHeight w:val="3369"/>
        </w:trPr>
        <w:tc>
          <w:tcPr>
            <w:tcW w:w="3413" w:type="dxa"/>
          </w:tcPr>
          <w:p w14:paraId="791A7B1C" w14:textId="77777777" w:rsidR="00281AA4" w:rsidRPr="0021128E" w:rsidRDefault="00281AA4" w:rsidP="006C231F">
            <w:r w:rsidRPr="0021128E">
              <w:t>Assumptions</w:t>
            </w:r>
          </w:p>
        </w:tc>
        <w:tc>
          <w:tcPr>
            <w:tcW w:w="3413" w:type="dxa"/>
          </w:tcPr>
          <w:p w14:paraId="07F1DA7C" w14:textId="77777777" w:rsidR="00281AA4" w:rsidRPr="0021128E" w:rsidRDefault="00281AA4" w:rsidP="006C231F">
            <w:r w:rsidRPr="0021128E">
              <w:t>Author perspective</w:t>
            </w:r>
          </w:p>
        </w:tc>
        <w:tc>
          <w:tcPr>
            <w:tcW w:w="3414" w:type="dxa"/>
          </w:tcPr>
          <w:p w14:paraId="64577D85" w14:textId="77777777" w:rsidR="00281AA4" w:rsidRPr="0021128E" w:rsidRDefault="00281AA4" w:rsidP="006C231F">
            <w:r w:rsidRPr="0021128E">
              <w:t>My perspective</w:t>
            </w:r>
          </w:p>
        </w:tc>
      </w:tr>
    </w:tbl>
    <w:p w14:paraId="2ADB0127" w14:textId="6E405B88" w:rsidR="00281AA4" w:rsidRPr="00B87A08" w:rsidRDefault="001B17C5" w:rsidP="00F21AA8">
      <w:pPr>
        <w:rPr>
          <w:rFonts w:cs="Arial"/>
        </w:rPr>
      </w:pPr>
      <w:r w:rsidRPr="00B87A08">
        <w:rPr>
          <w:rStyle w:val="normaltextrun"/>
          <w:rFonts w:cs="Arial"/>
          <w:color w:val="000000"/>
          <w:szCs w:val="22"/>
          <w:bdr w:val="none" w:sz="0" w:space="0" w:color="auto" w:frame="1"/>
        </w:rPr>
        <w:t xml:space="preserve">Copied under the statutory licence in s113P of the Copyright Act. </w:t>
      </w:r>
      <w:r w:rsidRPr="00B87A08">
        <w:rPr>
          <w:rFonts w:cs="Arial"/>
        </w:rPr>
        <w:t xml:space="preserve">Leah Purcell ‘The Drover’s Wife’ (2019) </w:t>
      </w:r>
      <w:r w:rsidRPr="00B87A08">
        <w:rPr>
          <w:rFonts w:cs="Arial"/>
          <w:i/>
        </w:rPr>
        <w:t>Penguin</w:t>
      </w:r>
      <w:r w:rsidRPr="00B87A08">
        <w:rPr>
          <w:rFonts w:cs="Arial"/>
        </w:rPr>
        <w:t xml:space="preserve">. </w:t>
      </w:r>
      <w:hyperlink r:id="rId44" w:tgtFrame="_blank" w:history="1">
        <w:r w:rsidRPr="00B87A08">
          <w:rPr>
            <w:rStyle w:val="normaltextrun"/>
            <w:rFonts w:cs="Arial"/>
            <w:szCs w:val="22"/>
            <w:u w:val="single"/>
            <w:shd w:val="clear" w:color="auto" w:fill="FFFFFF"/>
          </w:rPr>
          <w:t>Section 113P Warning Notice</w:t>
        </w:r>
      </w:hyperlink>
      <w:r w:rsidR="00281AA4" w:rsidRPr="00B87A08">
        <w:rPr>
          <w:rFonts w:cs="Arial"/>
        </w:rPr>
        <w:br w:type="page"/>
      </w:r>
    </w:p>
    <w:p w14:paraId="0D8167E9" w14:textId="19CB647E" w:rsidR="00003354" w:rsidRPr="0021128E" w:rsidRDefault="00003354" w:rsidP="00DD6135">
      <w:pPr>
        <w:pStyle w:val="Heading2"/>
      </w:pPr>
      <w:bookmarkStart w:id="14" w:name="_Appendix_2"/>
      <w:bookmarkEnd w:id="14"/>
      <w:r w:rsidRPr="0021128E">
        <w:lastRenderedPageBreak/>
        <w:t xml:space="preserve">Appendix </w:t>
      </w:r>
      <w:r w:rsidR="00D70C8D" w:rsidRPr="0021128E">
        <w:t>2</w:t>
      </w:r>
    </w:p>
    <w:p w14:paraId="387C0F44" w14:textId="77777777" w:rsidR="00003354" w:rsidRPr="0021128E" w:rsidRDefault="00003354" w:rsidP="00DD6135">
      <w:pPr>
        <w:pStyle w:val="Heading3"/>
      </w:pPr>
      <w:r w:rsidRPr="0021128E">
        <w:t>Identifying author assumption</w:t>
      </w:r>
    </w:p>
    <w:p w14:paraId="0A627155" w14:textId="77777777" w:rsidR="00003354" w:rsidRPr="0021128E" w:rsidRDefault="00003354" w:rsidP="00003354">
      <w:r w:rsidRPr="0021128E">
        <w:t>Michael Leunig cartoons</w:t>
      </w:r>
    </w:p>
    <w:p w14:paraId="7DA2843F" w14:textId="3F3601F3" w:rsidR="00003354" w:rsidRPr="0021128E" w:rsidRDefault="00003354" w:rsidP="001E4DD0">
      <w:pPr>
        <w:pStyle w:val="ListParagraph"/>
        <w:numPr>
          <w:ilvl w:val="0"/>
          <w:numId w:val="26"/>
        </w:numPr>
      </w:pPr>
      <w:r>
        <w:t xml:space="preserve">What does Michael Leunig </w:t>
      </w:r>
      <w:r w:rsidR="6D612DB5">
        <w:t>think</w:t>
      </w:r>
      <w:r>
        <w:t xml:space="preserve"> his reader’s background knowledge is?</w:t>
      </w:r>
    </w:p>
    <w:p w14:paraId="132DC40C" w14:textId="77777777" w:rsidR="00003354" w:rsidRPr="0021128E" w:rsidRDefault="00003354" w:rsidP="001E4DD0">
      <w:pPr>
        <w:pStyle w:val="ListParagraph"/>
        <w:numPr>
          <w:ilvl w:val="0"/>
          <w:numId w:val="26"/>
        </w:numPr>
      </w:pPr>
      <w:r w:rsidRPr="0021128E">
        <w:t>What does Michael Leunig think your attitude towards the content might be?</w:t>
      </w:r>
    </w:p>
    <w:p w14:paraId="5D94870F" w14:textId="23599251" w:rsidR="0021128E" w:rsidRPr="0021128E" w:rsidRDefault="00003354" w:rsidP="001E4DD0">
      <w:pPr>
        <w:pStyle w:val="ListParagraph"/>
        <w:numPr>
          <w:ilvl w:val="0"/>
          <w:numId w:val="26"/>
        </w:numPr>
      </w:pPr>
      <w:r w:rsidRPr="0021128E">
        <w:t>What does Michael Leunig think you know about him as a cartoonist</w:t>
      </w:r>
      <w:r w:rsidR="0021128E">
        <w:t>?</w:t>
      </w:r>
    </w:p>
    <w:p w14:paraId="3A7DDF13" w14:textId="77777777" w:rsidR="00F21AA8" w:rsidRDefault="00003354" w:rsidP="0021128E">
      <w:pPr>
        <w:ind w:left="360"/>
        <w:jc w:val="center"/>
      </w:pPr>
      <w:r>
        <w:rPr>
          <w:noProof/>
          <w:lang w:eastAsia="en-AU"/>
        </w:rPr>
        <w:drawing>
          <wp:inline distT="0" distB="0" distL="0" distR="0" wp14:anchorId="55936D35" wp14:editId="3743EA42">
            <wp:extent cx="5434965" cy="3849370"/>
            <wp:effectExtent l="0" t="0" r="0" b="0"/>
            <wp:docPr id="6" name="Picture 6" descr="Michael Leunig cartoon that depicts two men with long heads shaped as a building that are looking at a picture of a building. One of the men has a cane pointing at the picture. There is text that reads 'The Minister for big things listens as the architect presents his plans for the amazing new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ichael Leunig cartoon that depicts two men with long heads shaped as a building that are looking at a picture of a building. One of the men has a cane pointing at the picture. There is text that reads 'The Minister for big things listens as the architect presents his plans for the amazing new building'."/>
                    <pic:cNvPicPr/>
                  </pic:nvPicPr>
                  <pic:blipFill>
                    <a:blip r:embed="rId45">
                      <a:extLst>
                        <a:ext uri="{28A0092B-C50C-407E-A947-70E740481C1C}">
                          <a14:useLocalDpi xmlns:a14="http://schemas.microsoft.com/office/drawing/2010/main" val="0"/>
                        </a:ext>
                      </a:extLst>
                    </a:blip>
                    <a:stretch>
                      <a:fillRect/>
                    </a:stretch>
                  </pic:blipFill>
                  <pic:spPr>
                    <a:xfrm>
                      <a:off x="0" y="0"/>
                      <a:ext cx="5434965" cy="3849370"/>
                    </a:xfrm>
                    <a:prstGeom prst="rect">
                      <a:avLst/>
                    </a:prstGeom>
                  </pic:spPr>
                </pic:pic>
              </a:graphicData>
            </a:graphic>
          </wp:inline>
        </w:drawing>
      </w:r>
    </w:p>
    <w:p w14:paraId="6028366A" w14:textId="78ABCABE" w:rsidR="00003354" w:rsidRPr="0021128E" w:rsidRDefault="003C528D" w:rsidP="00A67DA7">
      <w:pPr>
        <w:ind w:left="360"/>
      </w:pPr>
      <w:r>
        <w:t>Image courtes</w:t>
      </w:r>
      <w:r w:rsidR="00E022F9">
        <w:t>y</w:t>
      </w:r>
      <w:r>
        <w:t xml:space="preserve"> of Michael Leunig. </w:t>
      </w:r>
      <w:hyperlink r:id="rId46" w:history="1">
        <w:r w:rsidRPr="00E022F9">
          <w:rPr>
            <w:rStyle w:val="Hyperlink"/>
          </w:rPr>
          <w:t>Leunig website</w:t>
        </w:r>
      </w:hyperlink>
      <w:r w:rsidR="00E022F9">
        <w:t xml:space="preserve"> (201</w:t>
      </w:r>
      <w:r w:rsidR="001045A3">
        <w:t>8</w:t>
      </w:r>
      <w:r w:rsidR="00E022F9">
        <w:t>)</w:t>
      </w:r>
      <w:r w:rsidR="00003354">
        <w:br w:type="page"/>
      </w:r>
    </w:p>
    <w:p w14:paraId="64C890E0" w14:textId="77777777" w:rsidR="00563F3A" w:rsidRDefault="5465772F" w:rsidP="00DD6135">
      <w:pPr>
        <w:pStyle w:val="Heading3"/>
      </w:pPr>
      <w:r w:rsidRPr="002D5780">
        <w:lastRenderedPageBreak/>
        <w:t>Identifying author assumption</w:t>
      </w:r>
      <w:r>
        <w:t xml:space="preserve"> </w:t>
      </w:r>
    </w:p>
    <w:p w14:paraId="5B0B820D" w14:textId="7D6ABDD5" w:rsidR="00003354" w:rsidRPr="0021128E" w:rsidRDefault="00003354" w:rsidP="476E5275">
      <w:r>
        <w:t>Michael Leunig cartoons</w:t>
      </w:r>
    </w:p>
    <w:p w14:paraId="63890A15" w14:textId="2F9A639E" w:rsidR="00003354" w:rsidRPr="0021128E" w:rsidRDefault="00003354" w:rsidP="001E4DD0">
      <w:pPr>
        <w:pStyle w:val="ListParagraph"/>
        <w:numPr>
          <w:ilvl w:val="0"/>
          <w:numId w:val="26"/>
        </w:numPr>
      </w:pPr>
      <w:r w:rsidRPr="0021128E">
        <w:t xml:space="preserve">What does Michael Leunig </w:t>
      </w:r>
      <w:r w:rsidR="002260E8" w:rsidRPr="0021128E">
        <w:t>think</w:t>
      </w:r>
      <w:r w:rsidRPr="0021128E">
        <w:t xml:space="preserve"> his reader’s background knowledge is?</w:t>
      </w:r>
    </w:p>
    <w:p w14:paraId="1B54ADE9" w14:textId="77777777" w:rsidR="00003354" w:rsidRPr="0021128E" w:rsidRDefault="00003354" w:rsidP="001E4DD0">
      <w:pPr>
        <w:pStyle w:val="ListParagraph"/>
        <w:numPr>
          <w:ilvl w:val="0"/>
          <w:numId w:val="26"/>
        </w:numPr>
      </w:pPr>
      <w:r w:rsidRPr="0021128E">
        <w:t>What does Michael Leunig think your attitude towards the content might be?</w:t>
      </w:r>
    </w:p>
    <w:p w14:paraId="1AA074CD" w14:textId="3C98EC5F" w:rsidR="00003354" w:rsidRPr="0021128E" w:rsidRDefault="00003354" w:rsidP="001E4DD0">
      <w:pPr>
        <w:pStyle w:val="ListParagraph"/>
        <w:numPr>
          <w:ilvl w:val="0"/>
          <w:numId w:val="26"/>
        </w:numPr>
      </w:pPr>
      <w:r w:rsidRPr="0021128E">
        <w:t>What does Michael Leunig think you know about him as a cartoonist?</w:t>
      </w:r>
    </w:p>
    <w:p w14:paraId="18AD95F2" w14:textId="4CA7502D" w:rsidR="00003354" w:rsidRDefault="0021128E" w:rsidP="0021128E">
      <w:pPr>
        <w:ind w:left="360"/>
        <w:rPr>
          <w:rFonts w:eastAsia="SimSun" w:cs="Times New Roman"/>
          <w:sz w:val="36"/>
          <w:szCs w:val="36"/>
        </w:rPr>
      </w:pPr>
      <w:r>
        <w:rPr>
          <w:noProof/>
          <w:lang w:eastAsia="en-AU"/>
        </w:rPr>
        <w:drawing>
          <wp:inline distT="0" distB="0" distL="0" distR="0" wp14:anchorId="581288A3" wp14:editId="3783D46E">
            <wp:extent cx="6322536" cy="4162567"/>
            <wp:effectExtent l="0" t="0" r="2540" b="0"/>
            <wp:docPr id="8" name="Picture 8" descr="Michael Leunig cartoon that depicts a person hunched over as they carry a car on thei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chael Leunig cartoon that depicts a person hunched over as they carry a car on their back."/>
                    <pic:cNvPicPr/>
                  </pic:nvPicPr>
                  <pic:blipFill>
                    <a:blip r:embed="rId47">
                      <a:extLst>
                        <a:ext uri="{28A0092B-C50C-407E-A947-70E740481C1C}">
                          <a14:useLocalDpi xmlns:a14="http://schemas.microsoft.com/office/drawing/2010/main" val="0"/>
                        </a:ext>
                      </a:extLst>
                    </a:blip>
                    <a:stretch>
                      <a:fillRect/>
                    </a:stretch>
                  </pic:blipFill>
                  <pic:spPr>
                    <a:xfrm>
                      <a:off x="0" y="0"/>
                      <a:ext cx="6322536" cy="4162567"/>
                    </a:xfrm>
                    <a:prstGeom prst="rect">
                      <a:avLst/>
                    </a:prstGeom>
                  </pic:spPr>
                </pic:pic>
              </a:graphicData>
            </a:graphic>
          </wp:inline>
        </w:drawing>
      </w:r>
    </w:p>
    <w:p w14:paraId="565E249A" w14:textId="71432746" w:rsidR="00003354" w:rsidRPr="0021128E" w:rsidRDefault="001045A3" w:rsidP="0021128E">
      <w:pPr>
        <w:ind w:left="360"/>
      </w:pPr>
      <w:r>
        <w:t xml:space="preserve">Image courtesy of Michael Leunig. </w:t>
      </w:r>
      <w:hyperlink r:id="rId48" w:history="1">
        <w:r w:rsidRPr="00E022F9">
          <w:rPr>
            <w:rStyle w:val="Hyperlink"/>
          </w:rPr>
          <w:t>Leunig website</w:t>
        </w:r>
      </w:hyperlink>
      <w:r>
        <w:t xml:space="preserve"> (2018)</w:t>
      </w:r>
      <w:r w:rsidR="00003354">
        <w:br w:type="page"/>
      </w:r>
    </w:p>
    <w:p w14:paraId="014CB2A6" w14:textId="77777777" w:rsidR="00563F3A" w:rsidRPr="002D5780" w:rsidRDefault="6FBCCAD0" w:rsidP="00DD6135">
      <w:pPr>
        <w:pStyle w:val="Heading3"/>
      </w:pPr>
      <w:r w:rsidRPr="002D5780">
        <w:lastRenderedPageBreak/>
        <w:t xml:space="preserve">Identifying author assumption </w:t>
      </w:r>
    </w:p>
    <w:p w14:paraId="6D14E69A" w14:textId="766E3A7B" w:rsidR="00003354" w:rsidRPr="0021128E" w:rsidRDefault="00003354" w:rsidP="476E5275">
      <w:r>
        <w:t>Michael Leunig cartoons</w:t>
      </w:r>
    </w:p>
    <w:p w14:paraId="55DF958F" w14:textId="4FB73F73" w:rsidR="00003354" w:rsidRPr="0021128E" w:rsidRDefault="00003354" w:rsidP="001E4DD0">
      <w:pPr>
        <w:pStyle w:val="ListParagraph"/>
        <w:numPr>
          <w:ilvl w:val="0"/>
          <w:numId w:val="26"/>
        </w:numPr>
      </w:pPr>
      <w:r w:rsidRPr="0021128E">
        <w:t xml:space="preserve">What does Michael Leunig </w:t>
      </w:r>
      <w:r w:rsidR="002260E8" w:rsidRPr="0021128E">
        <w:t>think</w:t>
      </w:r>
      <w:r w:rsidRPr="0021128E">
        <w:t xml:space="preserve"> his reader’s background knowledge is?</w:t>
      </w:r>
    </w:p>
    <w:p w14:paraId="7D797346" w14:textId="77777777" w:rsidR="00003354" w:rsidRPr="0021128E" w:rsidRDefault="00003354" w:rsidP="001E4DD0">
      <w:pPr>
        <w:pStyle w:val="ListParagraph"/>
        <w:numPr>
          <w:ilvl w:val="0"/>
          <w:numId w:val="26"/>
        </w:numPr>
      </w:pPr>
      <w:r w:rsidRPr="0021128E">
        <w:t>What does Michael Leunig think your attitude towards the content might be?</w:t>
      </w:r>
    </w:p>
    <w:p w14:paraId="37484CF3" w14:textId="77777777" w:rsidR="00003354" w:rsidRPr="0021128E" w:rsidRDefault="00003354" w:rsidP="001E4DD0">
      <w:pPr>
        <w:pStyle w:val="ListParagraph"/>
        <w:numPr>
          <w:ilvl w:val="0"/>
          <w:numId w:val="26"/>
        </w:numPr>
      </w:pPr>
      <w:r w:rsidRPr="0021128E">
        <w:t>What does Michael Leunig think you know about him as a cartoonist?</w:t>
      </w:r>
    </w:p>
    <w:p w14:paraId="47A9B3AD" w14:textId="0C5D708E" w:rsidR="00003354" w:rsidRPr="0021128E" w:rsidRDefault="0021128E" w:rsidP="0021128E">
      <w:pPr>
        <w:spacing w:before="240" w:line="276" w:lineRule="auto"/>
        <w:jc w:val="center"/>
        <w:rPr>
          <w:rFonts w:eastAsia="SimSun" w:cs="Times New Roman"/>
          <w:sz w:val="36"/>
          <w:szCs w:val="40"/>
        </w:rPr>
      </w:pPr>
      <w:r>
        <w:rPr>
          <w:noProof/>
          <w:lang w:eastAsia="en-AU"/>
        </w:rPr>
        <w:drawing>
          <wp:inline distT="0" distB="0" distL="0" distR="0" wp14:anchorId="071A3DF8" wp14:editId="5E825931">
            <wp:extent cx="5063490" cy="3585845"/>
            <wp:effectExtent l="0" t="0" r="3810" b="0"/>
            <wp:docPr id="9" name="Picture 9" descr="Michael Leunig cartoon that depicts a person sitting against wall. There is a small cup and a sign near the person. The sign reads 'Saving for bootstraps to pull myself up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ichael Leunig cartoon that depicts a person sitting against wall. There is a small cup and a sign near the person. The sign reads 'Saving for bootstraps to pull myself up by'."/>
                    <pic:cNvPicPr/>
                  </pic:nvPicPr>
                  <pic:blipFill>
                    <a:blip r:embed="rId49">
                      <a:extLst>
                        <a:ext uri="{28A0092B-C50C-407E-A947-70E740481C1C}">
                          <a14:useLocalDpi xmlns:a14="http://schemas.microsoft.com/office/drawing/2010/main" val="0"/>
                        </a:ext>
                      </a:extLst>
                    </a:blip>
                    <a:stretch>
                      <a:fillRect/>
                    </a:stretch>
                  </pic:blipFill>
                  <pic:spPr>
                    <a:xfrm>
                      <a:off x="0" y="0"/>
                      <a:ext cx="5063490" cy="3585845"/>
                    </a:xfrm>
                    <a:prstGeom prst="rect">
                      <a:avLst/>
                    </a:prstGeom>
                  </pic:spPr>
                </pic:pic>
              </a:graphicData>
            </a:graphic>
          </wp:inline>
        </w:drawing>
      </w:r>
    </w:p>
    <w:p w14:paraId="545EBD34" w14:textId="2CE1F195" w:rsidR="00003354" w:rsidRPr="0021128E" w:rsidRDefault="001045A3" w:rsidP="00003354">
      <w:pPr>
        <w:spacing w:before="240" w:line="276" w:lineRule="auto"/>
        <w:rPr>
          <w:rFonts w:eastAsia="SimSun" w:cs="Times New Roman"/>
          <w:color w:val="1F3864" w:themeColor="accent1" w:themeShade="80"/>
          <w:sz w:val="36"/>
          <w:szCs w:val="36"/>
        </w:rPr>
      </w:pPr>
      <w:r>
        <w:t xml:space="preserve">Image courtesy of Michael Leunig. </w:t>
      </w:r>
      <w:hyperlink r:id="rId50" w:history="1">
        <w:r w:rsidRPr="00E022F9">
          <w:rPr>
            <w:rStyle w:val="Hyperlink"/>
          </w:rPr>
          <w:t>Leunig website</w:t>
        </w:r>
      </w:hyperlink>
      <w:r>
        <w:t xml:space="preserve"> (2018)</w:t>
      </w:r>
      <w:r w:rsidR="00003354">
        <w:br w:type="page"/>
      </w:r>
    </w:p>
    <w:p w14:paraId="35553066" w14:textId="77777777" w:rsidR="00563F3A" w:rsidRPr="002D5780" w:rsidRDefault="6BA01E6F" w:rsidP="00DD6135">
      <w:pPr>
        <w:pStyle w:val="Heading3"/>
      </w:pPr>
      <w:r w:rsidRPr="002D5780">
        <w:lastRenderedPageBreak/>
        <w:t xml:space="preserve">Identifying author assumption </w:t>
      </w:r>
    </w:p>
    <w:p w14:paraId="56CCF49E" w14:textId="202E8004" w:rsidR="00003354" w:rsidRPr="0021128E" w:rsidRDefault="00003354" w:rsidP="476E5275">
      <w:r>
        <w:t>Michael Leunig cartoons</w:t>
      </w:r>
    </w:p>
    <w:p w14:paraId="0FD13F79" w14:textId="57909451" w:rsidR="00003354" w:rsidRPr="0021128E" w:rsidRDefault="00003354" w:rsidP="001E4DD0">
      <w:pPr>
        <w:pStyle w:val="ListParagraph"/>
        <w:numPr>
          <w:ilvl w:val="0"/>
          <w:numId w:val="26"/>
        </w:numPr>
      </w:pPr>
      <w:r w:rsidRPr="0021128E">
        <w:t xml:space="preserve">What does Michael Leunig </w:t>
      </w:r>
      <w:r w:rsidR="002260E8" w:rsidRPr="0021128E">
        <w:t>think</w:t>
      </w:r>
      <w:r w:rsidRPr="0021128E">
        <w:t xml:space="preserve"> his reader’s background knowledge is?</w:t>
      </w:r>
    </w:p>
    <w:p w14:paraId="697CB1E9" w14:textId="77777777" w:rsidR="00003354" w:rsidRPr="0021128E" w:rsidRDefault="00003354" w:rsidP="001E4DD0">
      <w:pPr>
        <w:pStyle w:val="ListParagraph"/>
        <w:numPr>
          <w:ilvl w:val="0"/>
          <w:numId w:val="26"/>
        </w:numPr>
      </w:pPr>
      <w:r w:rsidRPr="0021128E">
        <w:t>What does Michael Leunig think your attitude towards the content might be?</w:t>
      </w:r>
    </w:p>
    <w:p w14:paraId="6FC2373F" w14:textId="77777777" w:rsidR="00003354" w:rsidRPr="0021128E" w:rsidRDefault="00003354" w:rsidP="001E4DD0">
      <w:pPr>
        <w:pStyle w:val="ListParagraph"/>
        <w:numPr>
          <w:ilvl w:val="0"/>
          <w:numId w:val="26"/>
        </w:numPr>
        <w:rPr>
          <w:szCs w:val="22"/>
        </w:rPr>
      </w:pPr>
      <w:r w:rsidRPr="0021128E">
        <w:t>What does Michael Leunig think you know about him as a cartoonist?</w:t>
      </w:r>
    </w:p>
    <w:p w14:paraId="6E414C46" w14:textId="77777777" w:rsidR="00003354" w:rsidRPr="0021128E" w:rsidRDefault="00003354" w:rsidP="00003354">
      <w:pPr>
        <w:rPr>
          <w:rFonts w:eastAsia="SimSun" w:cs="Times New Roman"/>
          <w:sz w:val="36"/>
          <w:szCs w:val="36"/>
        </w:rPr>
      </w:pPr>
      <w:r>
        <w:rPr>
          <w:noProof/>
          <w:lang w:eastAsia="en-AU"/>
        </w:rPr>
        <w:drawing>
          <wp:inline distT="0" distB="0" distL="0" distR="0" wp14:anchorId="368403EC" wp14:editId="2B492AB7">
            <wp:extent cx="6692900" cy="4150562"/>
            <wp:effectExtent l="0" t="0" r="0" b="2540"/>
            <wp:docPr id="704291163" name="Picture 704291163" descr="Michael Leunig cartoon that depicts a crescent moon with string tied on its end. The string from the moon runs down into a large pile tangled on the ground. There is a person near the pile holding the other end of the string. There is text that reads 'How long will my life will be? As long as a piece of string! Will my life have knots in it with loops and tangle-ing? Oh yes it will and bits will twist and trip you up and fray. So long as it's continuous and goes from day to day. Your life should be o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291163" name="Picture 11" descr="Michael Leunig cartoon that depicts a crescent moon with string tied on its end. The string from the moon runs down into a large pile tangled on the ground. There is a person near the pile holding the other end of the string. There is text that reads 'How long will my life will be? As long as a piece of string! Will my life have knots in it with loops and tangle-ing? Oh yes it will and bits will twist and trip you up and fray. So long as it's continuous and goes from day to day. Your life should be okay.'"/>
                    <pic:cNvPicPr/>
                  </pic:nvPicPr>
                  <pic:blipFill>
                    <a:blip r:embed="rId51">
                      <a:extLst>
                        <a:ext uri="{28A0092B-C50C-407E-A947-70E740481C1C}">
                          <a14:useLocalDpi xmlns:a14="http://schemas.microsoft.com/office/drawing/2010/main" val="0"/>
                        </a:ext>
                      </a:extLst>
                    </a:blip>
                    <a:stretch>
                      <a:fillRect/>
                    </a:stretch>
                  </pic:blipFill>
                  <pic:spPr>
                    <a:xfrm>
                      <a:off x="0" y="0"/>
                      <a:ext cx="6692900" cy="4150562"/>
                    </a:xfrm>
                    <a:prstGeom prst="rect">
                      <a:avLst/>
                    </a:prstGeom>
                  </pic:spPr>
                </pic:pic>
              </a:graphicData>
            </a:graphic>
          </wp:inline>
        </w:drawing>
      </w:r>
    </w:p>
    <w:p w14:paraId="5A1818F5" w14:textId="0DFB877C" w:rsidR="00003354" w:rsidRPr="002D5780" w:rsidRDefault="001045A3" w:rsidP="00003354">
      <w:pPr>
        <w:spacing w:before="240" w:line="276" w:lineRule="auto"/>
        <w:rPr>
          <w:rFonts w:eastAsia="SimSun" w:cs="Times New Roman"/>
          <w:color w:val="1F3864" w:themeColor="accent1" w:themeShade="80"/>
          <w:szCs w:val="22"/>
        </w:rPr>
      </w:pPr>
      <w:r>
        <w:t xml:space="preserve">Image courtesy of Michael Leunig. </w:t>
      </w:r>
      <w:hyperlink r:id="rId52" w:history="1">
        <w:r w:rsidRPr="00E022F9">
          <w:rPr>
            <w:rStyle w:val="Hyperlink"/>
          </w:rPr>
          <w:t>Leunig website</w:t>
        </w:r>
      </w:hyperlink>
      <w:r>
        <w:t xml:space="preserve"> (2018)</w:t>
      </w:r>
      <w:r w:rsidR="00003354" w:rsidRPr="0021128E">
        <w:br w:type="page"/>
      </w:r>
    </w:p>
    <w:p w14:paraId="04691758" w14:textId="7E919149" w:rsidR="00F15320" w:rsidRPr="0021128E" w:rsidRDefault="00003354" w:rsidP="00DD6135">
      <w:pPr>
        <w:pStyle w:val="Heading2"/>
      </w:pPr>
      <w:bookmarkStart w:id="15" w:name="_Appendix_3"/>
      <w:bookmarkEnd w:id="15"/>
      <w:r w:rsidRPr="0021128E">
        <w:lastRenderedPageBreak/>
        <w:t xml:space="preserve">Appendix </w:t>
      </w:r>
      <w:r w:rsidR="00281AA4" w:rsidRPr="0021128E">
        <w:t>3</w:t>
      </w:r>
    </w:p>
    <w:p w14:paraId="4EB132E8" w14:textId="5FEDA1FF" w:rsidR="00FE3AB8" w:rsidRPr="0021128E" w:rsidRDefault="00656709" w:rsidP="00DD6135">
      <w:pPr>
        <w:pStyle w:val="Heading3"/>
      </w:pPr>
      <w:r w:rsidRPr="0021128E">
        <w:t xml:space="preserve">Student copy: </w:t>
      </w:r>
      <w:r w:rsidR="0006730B" w:rsidRPr="0021128E">
        <w:t>I</w:t>
      </w:r>
      <w:r w:rsidRPr="0021128E">
        <w:t>dentifying tone in text</w:t>
      </w:r>
      <w:r w:rsidR="00DA05AF" w:rsidRPr="0021128E">
        <w:t xml:space="preserve"> extracts</w:t>
      </w:r>
    </w:p>
    <w:tbl>
      <w:tblPr>
        <w:tblStyle w:val="TableGrid"/>
        <w:tblW w:w="10576" w:type="dxa"/>
        <w:tblLook w:val="04A0" w:firstRow="1" w:lastRow="0" w:firstColumn="1" w:lastColumn="0" w:noHBand="0" w:noVBand="1"/>
        <w:tblCaption w:val="Student copy: Identifying tone in text extracts worksheet"/>
        <w:tblDescription w:val="Sentence Tone – what is the author’s feeling? Evidence Mood – What feelings did it create for the reader?"/>
      </w:tblPr>
      <w:tblGrid>
        <w:gridCol w:w="2934"/>
        <w:gridCol w:w="2614"/>
        <w:gridCol w:w="2485"/>
        <w:gridCol w:w="2543"/>
      </w:tblGrid>
      <w:tr w:rsidR="00FD0BDD" w:rsidRPr="0021128E" w14:paraId="258F86B7" w14:textId="77777777" w:rsidTr="0021128E">
        <w:trPr>
          <w:trHeight w:val="1023"/>
          <w:tblHeader/>
        </w:trPr>
        <w:tc>
          <w:tcPr>
            <w:tcW w:w="2934" w:type="dxa"/>
          </w:tcPr>
          <w:p w14:paraId="7EFAC100" w14:textId="77777777" w:rsidR="00FD0BDD" w:rsidRPr="0021128E" w:rsidRDefault="00FD0BDD" w:rsidP="00DA05AF">
            <w:pPr>
              <w:pStyle w:val="Tableheading"/>
            </w:pPr>
            <w:r w:rsidRPr="0021128E">
              <w:t>Sentence</w:t>
            </w:r>
          </w:p>
        </w:tc>
        <w:tc>
          <w:tcPr>
            <w:tcW w:w="2614" w:type="dxa"/>
          </w:tcPr>
          <w:p w14:paraId="74CB0B37" w14:textId="77777777" w:rsidR="00FD0BDD" w:rsidRPr="0021128E" w:rsidRDefault="00FD0BDD" w:rsidP="00FD0BDD">
            <w:pPr>
              <w:pStyle w:val="Tableheading"/>
            </w:pPr>
            <w:r w:rsidRPr="0021128E">
              <w:t>Tone – what is the author’s feeling?</w:t>
            </w:r>
          </w:p>
        </w:tc>
        <w:tc>
          <w:tcPr>
            <w:tcW w:w="2485" w:type="dxa"/>
          </w:tcPr>
          <w:p w14:paraId="2C7A44AD" w14:textId="77777777" w:rsidR="00FD0BDD" w:rsidRPr="0021128E" w:rsidRDefault="00FD0BDD" w:rsidP="00DA05AF">
            <w:pPr>
              <w:pStyle w:val="Tableheading"/>
            </w:pPr>
            <w:r w:rsidRPr="0021128E">
              <w:t>Evidence</w:t>
            </w:r>
          </w:p>
        </w:tc>
        <w:tc>
          <w:tcPr>
            <w:tcW w:w="2543" w:type="dxa"/>
          </w:tcPr>
          <w:p w14:paraId="69A978E3" w14:textId="77777777" w:rsidR="00FD0BDD" w:rsidRPr="0021128E" w:rsidRDefault="00FD0BDD" w:rsidP="00DA05AF">
            <w:pPr>
              <w:pStyle w:val="Tableheading"/>
            </w:pPr>
            <w:r w:rsidRPr="0021128E">
              <w:t>Mood – What feelings did it create for the reader?</w:t>
            </w:r>
          </w:p>
        </w:tc>
      </w:tr>
      <w:tr w:rsidR="00FD0BDD" w:rsidRPr="0021128E" w14:paraId="248CFFBA" w14:textId="77777777" w:rsidTr="2E2F44F6">
        <w:trPr>
          <w:trHeight w:val="780"/>
        </w:trPr>
        <w:tc>
          <w:tcPr>
            <w:tcW w:w="2934" w:type="dxa"/>
          </w:tcPr>
          <w:p w14:paraId="0E2FE3B0" w14:textId="77777777" w:rsidR="00FD0BDD" w:rsidRPr="0021128E" w:rsidRDefault="00FD0BDD" w:rsidP="00DA05AF">
            <w:r w:rsidRPr="0021128E">
              <w:t>This meeting was a complete waste of my time.</w:t>
            </w:r>
          </w:p>
        </w:tc>
        <w:tc>
          <w:tcPr>
            <w:tcW w:w="2614" w:type="dxa"/>
          </w:tcPr>
          <w:p w14:paraId="5E3E9C2B" w14:textId="77777777" w:rsidR="00FD0BDD" w:rsidRPr="0021128E" w:rsidRDefault="00FD0BDD" w:rsidP="00DA05AF"/>
        </w:tc>
        <w:tc>
          <w:tcPr>
            <w:tcW w:w="2485" w:type="dxa"/>
          </w:tcPr>
          <w:p w14:paraId="22FA1788" w14:textId="77777777" w:rsidR="00FD0BDD" w:rsidRPr="0021128E" w:rsidRDefault="00FD0BDD" w:rsidP="00DA05AF"/>
        </w:tc>
        <w:tc>
          <w:tcPr>
            <w:tcW w:w="2543" w:type="dxa"/>
          </w:tcPr>
          <w:p w14:paraId="6F65842F" w14:textId="77777777" w:rsidR="00FD0BDD" w:rsidRPr="0021128E" w:rsidRDefault="00FD0BDD" w:rsidP="00DA05AF"/>
        </w:tc>
      </w:tr>
      <w:tr w:rsidR="00FD0BDD" w:rsidRPr="0021128E" w14:paraId="01A4D6B2" w14:textId="77777777" w:rsidTr="2E2F44F6">
        <w:trPr>
          <w:trHeight w:val="1125"/>
        </w:trPr>
        <w:tc>
          <w:tcPr>
            <w:tcW w:w="2934" w:type="dxa"/>
          </w:tcPr>
          <w:p w14:paraId="503B57C3" w14:textId="77777777" w:rsidR="00FD0BDD" w:rsidRPr="0021128E" w:rsidRDefault="00FD0BDD" w:rsidP="00DA05AF">
            <w:r w:rsidRPr="0021128E">
              <w:t>I felt like I was being suffocated by the smoke - I was struggling to breathe.</w:t>
            </w:r>
          </w:p>
        </w:tc>
        <w:tc>
          <w:tcPr>
            <w:tcW w:w="2614" w:type="dxa"/>
          </w:tcPr>
          <w:p w14:paraId="0FA2C1D6" w14:textId="77777777" w:rsidR="00FD0BDD" w:rsidRPr="0021128E" w:rsidRDefault="00FD0BDD" w:rsidP="00DA05AF"/>
        </w:tc>
        <w:tc>
          <w:tcPr>
            <w:tcW w:w="2485" w:type="dxa"/>
          </w:tcPr>
          <w:p w14:paraId="71F2FB17" w14:textId="77777777" w:rsidR="00FD0BDD" w:rsidRPr="0021128E" w:rsidRDefault="00FD0BDD" w:rsidP="00DA05AF"/>
        </w:tc>
        <w:tc>
          <w:tcPr>
            <w:tcW w:w="2543" w:type="dxa"/>
          </w:tcPr>
          <w:p w14:paraId="1197A515" w14:textId="77777777" w:rsidR="00FD0BDD" w:rsidRPr="0021128E" w:rsidRDefault="00FD0BDD" w:rsidP="00DA05AF"/>
        </w:tc>
      </w:tr>
      <w:tr w:rsidR="00FD0BDD" w:rsidRPr="0021128E" w14:paraId="4306BA6F" w14:textId="77777777" w:rsidTr="2E2F44F6">
        <w:trPr>
          <w:trHeight w:val="1116"/>
        </w:trPr>
        <w:tc>
          <w:tcPr>
            <w:tcW w:w="2934" w:type="dxa"/>
          </w:tcPr>
          <w:p w14:paraId="2BCD29C1" w14:textId="77777777" w:rsidR="00FD0BDD" w:rsidRPr="0021128E" w:rsidRDefault="00FD0BDD" w:rsidP="00DA05AF">
            <w:r w:rsidRPr="0021128E">
              <w:t xml:space="preserve">Tim Foote, editor of </w:t>
            </w:r>
            <w:proofErr w:type="gramStart"/>
            <w:r w:rsidRPr="0021128E">
              <w:t>In Your Face</w:t>
            </w:r>
            <w:proofErr w:type="gramEnd"/>
            <w:r w:rsidRPr="0021128E">
              <w:t xml:space="preserve"> News, has retired aged 74.</w:t>
            </w:r>
          </w:p>
        </w:tc>
        <w:tc>
          <w:tcPr>
            <w:tcW w:w="2614" w:type="dxa"/>
          </w:tcPr>
          <w:p w14:paraId="78C7A8B4" w14:textId="77777777" w:rsidR="00FD0BDD" w:rsidRPr="0021128E" w:rsidRDefault="00FD0BDD" w:rsidP="00DA05AF"/>
        </w:tc>
        <w:tc>
          <w:tcPr>
            <w:tcW w:w="2485" w:type="dxa"/>
          </w:tcPr>
          <w:p w14:paraId="1E9FF3B2" w14:textId="77777777" w:rsidR="00FD0BDD" w:rsidRPr="0021128E" w:rsidRDefault="00FD0BDD" w:rsidP="00DA05AF"/>
        </w:tc>
        <w:tc>
          <w:tcPr>
            <w:tcW w:w="2543" w:type="dxa"/>
          </w:tcPr>
          <w:p w14:paraId="7954BDEA" w14:textId="77777777" w:rsidR="00FD0BDD" w:rsidRPr="0021128E" w:rsidRDefault="00FD0BDD" w:rsidP="00DA05AF"/>
        </w:tc>
      </w:tr>
      <w:tr w:rsidR="00FD0BDD" w:rsidRPr="0021128E" w14:paraId="650B4C3C" w14:textId="77777777" w:rsidTr="2E2F44F6">
        <w:trPr>
          <w:trHeight w:val="1116"/>
        </w:trPr>
        <w:tc>
          <w:tcPr>
            <w:tcW w:w="2934" w:type="dxa"/>
          </w:tcPr>
          <w:p w14:paraId="742B1B0C" w14:textId="77777777" w:rsidR="00FD0BDD" w:rsidRPr="0021128E" w:rsidRDefault="00FD0BDD" w:rsidP="00DA05AF">
            <w:proofErr w:type="gramStart"/>
            <w:r w:rsidRPr="0021128E">
              <w:t>Of course</w:t>
            </w:r>
            <w:proofErr w:type="gramEnd"/>
            <w:r w:rsidRPr="0021128E">
              <w:t xml:space="preserve"> I want to listen to your completely unrelated ideas!</w:t>
            </w:r>
          </w:p>
        </w:tc>
        <w:tc>
          <w:tcPr>
            <w:tcW w:w="2614" w:type="dxa"/>
          </w:tcPr>
          <w:p w14:paraId="34B99CB0" w14:textId="77777777" w:rsidR="00FD0BDD" w:rsidRPr="0021128E" w:rsidRDefault="00FD0BDD" w:rsidP="00DA05AF"/>
        </w:tc>
        <w:tc>
          <w:tcPr>
            <w:tcW w:w="2485" w:type="dxa"/>
          </w:tcPr>
          <w:p w14:paraId="4FBCD332" w14:textId="77777777" w:rsidR="00FD0BDD" w:rsidRPr="0021128E" w:rsidRDefault="00FD0BDD" w:rsidP="00DA05AF"/>
        </w:tc>
        <w:tc>
          <w:tcPr>
            <w:tcW w:w="2543" w:type="dxa"/>
          </w:tcPr>
          <w:p w14:paraId="19FEF50A" w14:textId="77777777" w:rsidR="00FD0BDD" w:rsidRPr="0021128E" w:rsidRDefault="00FD0BDD" w:rsidP="00DA05AF"/>
        </w:tc>
      </w:tr>
      <w:tr w:rsidR="00FD0BDD" w:rsidRPr="0021128E" w14:paraId="28EE54D8" w14:textId="77777777" w:rsidTr="2E2F44F6">
        <w:trPr>
          <w:trHeight w:val="790"/>
        </w:trPr>
        <w:tc>
          <w:tcPr>
            <w:tcW w:w="2934" w:type="dxa"/>
          </w:tcPr>
          <w:p w14:paraId="7D787E33" w14:textId="4E2961EB" w:rsidR="00FD0BDD" w:rsidRPr="0021128E" w:rsidRDefault="2E2F44F6" w:rsidP="004A49B3">
            <w:r w:rsidRPr="0021128E">
              <w:t>I was happy to go along with it…for the moment.</w:t>
            </w:r>
          </w:p>
        </w:tc>
        <w:tc>
          <w:tcPr>
            <w:tcW w:w="2614" w:type="dxa"/>
          </w:tcPr>
          <w:p w14:paraId="128E53A8" w14:textId="77777777" w:rsidR="00FD0BDD" w:rsidRPr="0021128E" w:rsidRDefault="00FD0BDD" w:rsidP="00DA05AF"/>
        </w:tc>
        <w:tc>
          <w:tcPr>
            <w:tcW w:w="2485" w:type="dxa"/>
          </w:tcPr>
          <w:p w14:paraId="792C0182" w14:textId="77777777" w:rsidR="00FD0BDD" w:rsidRPr="0021128E" w:rsidRDefault="00FD0BDD" w:rsidP="00DA05AF"/>
        </w:tc>
        <w:tc>
          <w:tcPr>
            <w:tcW w:w="2543" w:type="dxa"/>
          </w:tcPr>
          <w:p w14:paraId="2842E23F" w14:textId="77777777" w:rsidR="00FD0BDD" w:rsidRPr="0021128E" w:rsidRDefault="00FD0BDD" w:rsidP="00DA05AF"/>
        </w:tc>
      </w:tr>
      <w:tr w:rsidR="00FD0BDD" w:rsidRPr="0021128E" w14:paraId="0FC4650A" w14:textId="77777777" w:rsidTr="2E2F44F6">
        <w:trPr>
          <w:trHeight w:val="1774"/>
        </w:trPr>
        <w:tc>
          <w:tcPr>
            <w:tcW w:w="2934" w:type="dxa"/>
          </w:tcPr>
          <w:p w14:paraId="5A39A0A8" w14:textId="1B261B64" w:rsidR="00FD0BDD" w:rsidRPr="0021128E" w:rsidRDefault="2E2F44F6" w:rsidP="004A49B3">
            <w:r w:rsidRPr="0021128E">
              <w:t xml:space="preserve">The staff common room was filled with smoke, the brownies </w:t>
            </w:r>
            <w:proofErr w:type="gramStart"/>
            <w:r w:rsidRPr="0021128E">
              <w:t>burnt</w:t>
            </w:r>
            <w:proofErr w:type="gramEnd"/>
            <w:r w:rsidRPr="0021128E">
              <w:t xml:space="preserve"> and the children had to quickly take cover outside.</w:t>
            </w:r>
          </w:p>
        </w:tc>
        <w:tc>
          <w:tcPr>
            <w:tcW w:w="2614" w:type="dxa"/>
          </w:tcPr>
          <w:p w14:paraId="6FD54417" w14:textId="77777777" w:rsidR="00FD0BDD" w:rsidRPr="0021128E" w:rsidRDefault="00FD0BDD" w:rsidP="00DA05AF"/>
        </w:tc>
        <w:tc>
          <w:tcPr>
            <w:tcW w:w="2485" w:type="dxa"/>
          </w:tcPr>
          <w:p w14:paraId="63A2183F" w14:textId="77777777" w:rsidR="00FD0BDD" w:rsidRPr="0021128E" w:rsidRDefault="00FD0BDD" w:rsidP="00DA05AF"/>
        </w:tc>
        <w:tc>
          <w:tcPr>
            <w:tcW w:w="2543" w:type="dxa"/>
          </w:tcPr>
          <w:p w14:paraId="5C890652" w14:textId="77777777" w:rsidR="00FD0BDD" w:rsidRPr="0021128E" w:rsidRDefault="00FD0BDD" w:rsidP="00DA05AF"/>
        </w:tc>
      </w:tr>
      <w:tr w:rsidR="00FD0BDD" w:rsidRPr="0021128E" w14:paraId="3DF173D3" w14:textId="77777777" w:rsidTr="2E2F44F6">
        <w:trPr>
          <w:trHeight w:val="1785"/>
        </w:trPr>
        <w:tc>
          <w:tcPr>
            <w:tcW w:w="2934" w:type="dxa"/>
          </w:tcPr>
          <w:p w14:paraId="7C64DDA9" w14:textId="77777777" w:rsidR="00FD0BDD" w:rsidRPr="0021128E" w:rsidRDefault="00FD0BDD" w:rsidP="00FD0BDD">
            <w:r w:rsidRPr="0021128E">
              <w:t>Tilly’s room was covered with everything she loved! She couldn’t wait to add the newest toy to her collection!</w:t>
            </w:r>
          </w:p>
        </w:tc>
        <w:tc>
          <w:tcPr>
            <w:tcW w:w="2614" w:type="dxa"/>
          </w:tcPr>
          <w:p w14:paraId="4498A2F7" w14:textId="77777777" w:rsidR="00FD0BDD" w:rsidRPr="0021128E" w:rsidRDefault="00FD0BDD" w:rsidP="00DA05AF"/>
        </w:tc>
        <w:tc>
          <w:tcPr>
            <w:tcW w:w="2485" w:type="dxa"/>
          </w:tcPr>
          <w:p w14:paraId="2EB0C043" w14:textId="77777777" w:rsidR="00FD0BDD" w:rsidRPr="0021128E" w:rsidRDefault="00FD0BDD" w:rsidP="00DA05AF"/>
        </w:tc>
        <w:tc>
          <w:tcPr>
            <w:tcW w:w="2543" w:type="dxa"/>
          </w:tcPr>
          <w:p w14:paraId="4DCC9EB5" w14:textId="77777777" w:rsidR="00FD0BDD" w:rsidRPr="0021128E" w:rsidRDefault="00FD0BDD" w:rsidP="00DA05AF"/>
        </w:tc>
      </w:tr>
      <w:tr w:rsidR="00FD0BDD" w:rsidRPr="0021128E" w14:paraId="53760F5A" w14:textId="77777777" w:rsidTr="2E2F44F6">
        <w:trPr>
          <w:trHeight w:val="1774"/>
        </w:trPr>
        <w:tc>
          <w:tcPr>
            <w:tcW w:w="2934" w:type="dxa"/>
          </w:tcPr>
          <w:p w14:paraId="72F538F8" w14:textId="77777777" w:rsidR="00FD0BDD" w:rsidRPr="0021128E" w:rsidRDefault="00FD0BDD" w:rsidP="00FD0BDD">
            <w:r w:rsidRPr="0021128E">
              <w:t xml:space="preserve">Their mouths were </w:t>
            </w:r>
            <w:proofErr w:type="gramStart"/>
            <w:r w:rsidRPr="0021128E">
              <w:t>open</w:t>
            </w:r>
            <w:proofErr w:type="gramEnd"/>
            <w:r w:rsidRPr="0021128E">
              <w:t xml:space="preserve"> and their eyes glanced sidewards at each other – could this actually be happening?</w:t>
            </w:r>
          </w:p>
        </w:tc>
        <w:tc>
          <w:tcPr>
            <w:tcW w:w="2614" w:type="dxa"/>
          </w:tcPr>
          <w:p w14:paraId="449781B2" w14:textId="77777777" w:rsidR="00FD0BDD" w:rsidRPr="0021128E" w:rsidRDefault="00FD0BDD" w:rsidP="00DA05AF"/>
        </w:tc>
        <w:tc>
          <w:tcPr>
            <w:tcW w:w="2485" w:type="dxa"/>
          </w:tcPr>
          <w:p w14:paraId="03577065" w14:textId="77777777" w:rsidR="00FD0BDD" w:rsidRPr="0021128E" w:rsidRDefault="00FD0BDD" w:rsidP="00DA05AF"/>
        </w:tc>
        <w:tc>
          <w:tcPr>
            <w:tcW w:w="2543" w:type="dxa"/>
          </w:tcPr>
          <w:p w14:paraId="4C7F874A" w14:textId="77777777" w:rsidR="00FD0BDD" w:rsidRPr="0021128E" w:rsidRDefault="00FD0BDD" w:rsidP="00DA05AF"/>
        </w:tc>
      </w:tr>
      <w:tr w:rsidR="00FD0BDD" w:rsidRPr="0021128E" w14:paraId="5E1EBEA7" w14:textId="77777777" w:rsidTr="2E2F44F6">
        <w:trPr>
          <w:trHeight w:val="1116"/>
        </w:trPr>
        <w:tc>
          <w:tcPr>
            <w:tcW w:w="2934" w:type="dxa"/>
          </w:tcPr>
          <w:p w14:paraId="7337D7FE" w14:textId="77777777" w:rsidR="00FD0BDD" w:rsidRPr="0021128E" w:rsidRDefault="00FD0BDD" w:rsidP="00FD0BDD">
            <w:r w:rsidRPr="0021128E">
              <w:t>The pasta was ruined! It was a travesty to her family’s heritage!</w:t>
            </w:r>
          </w:p>
        </w:tc>
        <w:tc>
          <w:tcPr>
            <w:tcW w:w="2614" w:type="dxa"/>
          </w:tcPr>
          <w:p w14:paraId="4066257B" w14:textId="77777777" w:rsidR="00FD0BDD" w:rsidRPr="0021128E" w:rsidRDefault="00FD0BDD" w:rsidP="00DA05AF"/>
        </w:tc>
        <w:tc>
          <w:tcPr>
            <w:tcW w:w="2485" w:type="dxa"/>
          </w:tcPr>
          <w:p w14:paraId="29B8C36A" w14:textId="77777777" w:rsidR="00FD0BDD" w:rsidRPr="0021128E" w:rsidRDefault="00FD0BDD" w:rsidP="00DA05AF"/>
        </w:tc>
        <w:tc>
          <w:tcPr>
            <w:tcW w:w="2543" w:type="dxa"/>
          </w:tcPr>
          <w:p w14:paraId="302D8A48" w14:textId="77777777" w:rsidR="00FD0BDD" w:rsidRPr="0021128E" w:rsidRDefault="00FD0BDD" w:rsidP="00DA05AF"/>
        </w:tc>
      </w:tr>
    </w:tbl>
    <w:p w14:paraId="717EABA8" w14:textId="77777777" w:rsidR="00563F3A" w:rsidRPr="00F21AA8" w:rsidRDefault="00563F3A" w:rsidP="00563F3A">
      <w:bookmarkStart w:id="16" w:name="_Appendix_4"/>
      <w:bookmarkEnd w:id="16"/>
      <w:r w:rsidRPr="00F21AA8">
        <w:br w:type="page"/>
      </w:r>
    </w:p>
    <w:p w14:paraId="2DC9D2F2" w14:textId="3F14C1B3" w:rsidR="00812BE4" w:rsidRPr="0021128E" w:rsidRDefault="00003354" w:rsidP="00DD6135">
      <w:pPr>
        <w:pStyle w:val="Heading2"/>
      </w:pPr>
      <w:bookmarkStart w:id="17" w:name="_Appendix_4_1"/>
      <w:bookmarkEnd w:id="17"/>
      <w:r w:rsidRPr="0021128E">
        <w:lastRenderedPageBreak/>
        <w:t xml:space="preserve">Appendix </w:t>
      </w:r>
      <w:r w:rsidR="00281AA4" w:rsidRPr="0021128E">
        <w:t>4</w:t>
      </w:r>
    </w:p>
    <w:p w14:paraId="32AE4A02" w14:textId="77777777" w:rsidR="00812BE4" w:rsidRPr="0021128E" w:rsidRDefault="00812BE4" w:rsidP="00DD6135">
      <w:pPr>
        <w:pStyle w:val="Heading3"/>
      </w:pPr>
      <w:r w:rsidRPr="0021128E">
        <w:t>Identifying tone in text</w:t>
      </w:r>
    </w:p>
    <w:p w14:paraId="6359FC20" w14:textId="5FD8E1ED" w:rsidR="00502D72" w:rsidRPr="0021128E" w:rsidRDefault="00281AA4" w:rsidP="0019642C">
      <w:pPr>
        <w:pStyle w:val="Heading4"/>
      </w:pPr>
      <w:r w:rsidRPr="0021128E">
        <w:t>‘Holes’ by Loui</w:t>
      </w:r>
      <w:r w:rsidR="00502D72" w:rsidRPr="0021128E">
        <w:t>s Sachar (2000)</w:t>
      </w:r>
      <w:r w:rsidR="00562F5C">
        <w:t xml:space="preserve"> Bloomsbury</w:t>
      </w:r>
    </w:p>
    <w:p w14:paraId="0E2A49D2" w14:textId="33893540" w:rsidR="00502D72" w:rsidRPr="0021128E" w:rsidRDefault="00F21AA8" w:rsidP="00502D72">
      <w:pPr>
        <w:pBdr>
          <w:top w:val="single" w:sz="12" w:space="1" w:color="auto"/>
          <w:left w:val="single" w:sz="12" w:space="4" w:color="auto"/>
          <w:bottom w:val="single" w:sz="12" w:space="1" w:color="auto"/>
          <w:right w:val="single" w:sz="12" w:space="4" w:color="auto"/>
        </w:pBdr>
        <w:spacing w:before="240" w:line="276" w:lineRule="auto"/>
      </w:pPr>
      <w:r>
        <w:br/>
      </w:r>
      <w:r w:rsidR="00502D72" w:rsidRPr="0021128E">
        <w:t>Stanley Yelnats was the only passenger on the bus, not counting the driver or the guard. The guard sat next to the driver with his seat turned around facing Stanley. A rifle lay across his lap.</w:t>
      </w:r>
    </w:p>
    <w:p w14:paraId="075EA9E0"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Stanley was sitting about ten rows back, handcuffed to his armrest. His backpack lay on the seat next to him. It contained his toothbrush, toothpaste, and a box of stationary his mother had given him. He’d promised to write to her at least once a week.</w:t>
      </w:r>
    </w:p>
    <w:p w14:paraId="55A7ACC6"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He looked out the window, although there wasn’t much to see—mostly fields of hay and cotton. He was on a long bus ride to nowhere. The bus wasn’t air-conditioned, and the hot heavy air was almost as stifling as the handcuffs.</w:t>
      </w:r>
    </w:p>
    <w:p w14:paraId="1C9BFCD3"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 xml:space="preserve">Stanley and his parents had tried to pretend that he was just going away to camp for a while, just like rich kids do. When Stanley was </w:t>
      </w:r>
      <w:proofErr w:type="gramStart"/>
      <w:r w:rsidRPr="0021128E">
        <w:t>younger</w:t>
      </w:r>
      <w:proofErr w:type="gramEnd"/>
      <w:r w:rsidRPr="0021128E">
        <w:t xml:space="preserve"> he used to play with stuffed animals, and pretend the animals were at camp. Camp Fun and Games he called it. Sometimes he’d have them play soccer with a marble. Other times they’d run an obstacle course, or go bungee jumping off a table, tied to broken rubber bands. Now Stanley tried to pretend he was going to Camp Fun and Games. Maybe he’d make some friends, he thought. At least he’d get to swim in the lake.</w:t>
      </w:r>
    </w:p>
    <w:p w14:paraId="273EFCC7"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 xml:space="preserve">He didn’t have any friends at home. He was overweight and the kids at his middle school often teased him about his size. Even his teachers sometimes made cruel comments without realizing it. On his last day of school, his math teacher, Mrs. Bell, taught ratios. As an example, she chose the heaviest kid in the class and the lightest kid in the </w:t>
      </w:r>
      <w:proofErr w:type="gramStart"/>
      <w:r w:rsidRPr="0021128E">
        <w:t>class, and</w:t>
      </w:r>
      <w:proofErr w:type="gramEnd"/>
      <w:r w:rsidRPr="0021128E">
        <w:t xml:space="preserve"> had them weigh themselves. Stanley weighed three times as much as the other boy. Mrs. Bell wrote the ratio on the board, 3:1, unaware of how much embarrassment she had caused </w:t>
      </w:r>
      <w:proofErr w:type="gramStart"/>
      <w:r w:rsidRPr="0021128E">
        <w:t>both of them</w:t>
      </w:r>
      <w:proofErr w:type="gramEnd"/>
      <w:r w:rsidRPr="0021128E">
        <w:t>.</w:t>
      </w:r>
    </w:p>
    <w:p w14:paraId="367414C4"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Stanley was arrested later that day.</w:t>
      </w:r>
    </w:p>
    <w:p w14:paraId="1E4D7F11" w14:textId="089463C2"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 xml:space="preserve">He looked at the guard who sat slumped in his seat and wondered </w:t>
      </w:r>
      <w:r w:rsidR="00056A1C">
        <w:t>i</w:t>
      </w:r>
      <w:r w:rsidRPr="0021128E">
        <w:t>f he had fallen asleep. The guard was wearing sunglasses, so Stanley couldn’t see his eyes. Stanley was not a bad kid. He was innocent of the crime for which he was convicted. He’d just been in the wrong place at the wrong time.</w:t>
      </w:r>
    </w:p>
    <w:p w14:paraId="1E107D2E" w14:textId="77777777" w:rsidR="00502D72" w:rsidRPr="0021128E" w:rsidRDefault="00502D72" w:rsidP="00502D72">
      <w:pPr>
        <w:pBdr>
          <w:top w:val="single" w:sz="12" w:space="1" w:color="auto"/>
          <w:left w:val="single" w:sz="12" w:space="4" w:color="auto"/>
          <w:bottom w:val="single" w:sz="12" w:space="1" w:color="auto"/>
          <w:right w:val="single" w:sz="12" w:space="4" w:color="auto"/>
        </w:pBdr>
        <w:spacing w:before="240" w:line="276" w:lineRule="auto"/>
      </w:pPr>
      <w:r w:rsidRPr="0021128E">
        <w:t>It was all because of his no-good-dirty-rotten-pig-stealing-great-great-grandfather! He smiled. It was a family joke. Whenever anything went wrong, they always blamed Stanley’s no-good-dirty-rotten-pig-stealing-great-great-grandfather!</w:t>
      </w:r>
    </w:p>
    <w:p w14:paraId="076985C0" w14:textId="4B01C5A9" w:rsidR="00F21AA8" w:rsidRPr="0021128E" w:rsidRDefault="00502D72" w:rsidP="00F21AA8">
      <w:pPr>
        <w:pBdr>
          <w:top w:val="single" w:sz="12" w:space="1" w:color="auto"/>
          <w:left w:val="single" w:sz="12" w:space="4" w:color="auto"/>
          <w:bottom w:val="single" w:sz="12" w:space="1" w:color="auto"/>
          <w:right w:val="single" w:sz="12" w:space="4" w:color="auto"/>
        </w:pBdr>
        <w:spacing w:before="240" w:line="276" w:lineRule="auto"/>
      </w:pPr>
      <w:r w:rsidRPr="0021128E">
        <w:t xml:space="preserve">Supposedly, he had a great-great-grandfather who had stolen a pig from </w:t>
      </w:r>
      <w:r w:rsidR="00056A1C">
        <w:t xml:space="preserve">a </w:t>
      </w:r>
      <w:r w:rsidRPr="0021128E">
        <w:t>one-legged Gypsy, and she put a curse on him and all his descendants. Stanley and his parents didn’t believe in curses, of course, but whenever anything went wrong, it felt good to be able to blame someone. Things went wrong a lot. They always seemed to be in the wrong place at the wrong time.</w:t>
      </w:r>
      <w:r w:rsidR="00F21AA8">
        <w:br/>
      </w:r>
    </w:p>
    <w:p w14:paraId="647EBA4A" w14:textId="49525A8D" w:rsidR="00812BE4" w:rsidRPr="001045A3" w:rsidRDefault="00197B38" w:rsidP="00F21AA8">
      <w:pPr>
        <w:rPr>
          <w:rFonts w:cs="Arial"/>
        </w:rPr>
      </w:pPr>
      <w:r w:rsidRPr="001045A3">
        <w:rPr>
          <w:rStyle w:val="normaltextrun"/>
          <w:rFonts w:cs="Arial"/>
          <w:color w:val="000000"/>
          <w:szCs w:val="22"/>
          <w:shd w:val="clear" w:color="auto" w:fill="FFFFFF"/>
        </w:rPr>
        <w:t xml:space="preserve">Copied under the statutory licence in s113P of the Copyright Act. Louis Sacher, </w:t>
      </w:r>
      <w:hyperlink r:id="rId53" w:tgtFrame="_blank" w:history="1">
        <w:r w:rsidRPr="001045A3">
          <w:rPr>
            <w:rStyle w:val="normaltextrun"/>
            <w:rFonts w:cs="Arial"/>
            <w:szCs w:val="22"/>
            <w:u w:val="single"/>
            <w:shd w:val="clear" w:color="auto" w:fill="FFFFFF"/>
          </w:rPr>
          <w:t>Holes</w:t>
        </w:r>
      </w:hyperlink>
      <w:r w:rsidRPr="001045A3">
        <w:rPr>
          <w:rStyle w:val="normaltextrun"/>
          <w:rFonts w:cs="Arial"/>
          <w:color w:val="000000"/>
          <w:szCs w:val="22"/>
          <w:shd w:val="clear" w:color="auto" w:fill="FFFFFF"/>
        </w:rPr>
        <w:t xml:space="preserve">, Bloomsbury, 2000. </w:t>
      </w:r>
      <w:hyperlink r:id="rId54" w:tgtFrame="_blank" w:history="1">
        <w:r w:rsidRPr="001045A3">
          <w:rPr>
            <w:rStyle w:val="normaltextrun"/>
            <w:rFonts w:cs="Arial"/>
            <w:szCs w:val="22"/>
            <w:u w:val="single"/>
            <w:shd w:val="clear" w:color="auto" w:fill="FFFFFF"/>
          </w:rPr>
          <w:t>Section 113P Warning Notice</w:t>
        </w:r>
      </w:hyperlink>
      <w:r w:rsidRPr="001045A3">
        <w:rPr>
          <w:rStyle w:val="eop"/>
          <w:rFonts w:cs="Arial"/>
          <w:color w:val="000000"/>
          <w:szCs w:val="22"/>
          <w:shd w:val="clear" w:color="auto" w:fill="FFFFFF"/>
        </w:rPr>
        <w:t> </w:t>
      </w:r>
      <w:r w:rsidR="00812BE4" w:rsidRPr="001045A3">
        <w:rPr>
          <w:rFonts w:cs="Arial"/>
        </w:rPr>
        <w:br w:type="page"/>
      </w:r>
    </w:p>
    <w:p w14:paraId="414FDF44" w14:textId="07C7F0FA" w:rsidR="00936ABD" w:rsidRPr="0021128E" w:rsidRDefault="00003354" w:rsidP="00DD6135">
      <w:pPr>
        <w:pStyle w:val="Heading2"/>
      </w:pPr>
      <w:bookmarkStart w:id="18" w:name="_Appendix_5"/>
      <w:bookmarkEnd w:id="18"/>
      <w:r w:rsidRPr="0021128E">
        <w:lastRenderedPageBreak/>
        <w:t xml:space="preserve">Appendix </w:t>
      </w:r>
      <w:r w:rsidR="00281AA4" w:rsidRPr="0021128E">
        <w:t>5</w:t>
      </w:r>
    </w:p>
    <w:p w14:paraId="65FFAA9C" w14:textId="30623A08" w:rsidR="00936ABD" w:rsidRPr="0021128E" w:rsidRDefault="00936ABD" w:rsidP="00DD6135">
      <w:pPr>
        <w:pStyle w:val="Heading3"/>
        <w:rPr>
          <w:szCs w:val="36"/>
        </w:rPr>
      </w:pPr>
      <w:r w:rsidRPr="0021128E">
        <w:t>Evoking mood image stimulus</w:t>
      </w:r>
    </w:p>
    <w:p w14:paraId="58D40150" w14:textId="77777777" w:rsidR="00F21AA8" w:rsidRDefault="60A9253E" w:rsidP="0021128E">
      <w:pPr>
        <w:spacing w:before="240" w:line="276" w:lineRule="auto"/>
        <w:jc w:val="center"/>
      </w:pPr>
      <w:r>
        <w:rPr>
          <w:noProof/>
          <w:lang w:eastAsia="en-AU"/>
        </w:rPr>
        <w:drawing>
          <wp:inline distT="0" distB="0" distL="0" distR="0" wp14:anchorId="64E496F4" wp14:editId="1C0665FB">
            <wp:extent cx="4069080" cy="5086350"/>
            <wp:effectExtent l="0" t="0" r="7620" b="0"/>
            <wp:docPr id="1489485642" name="Picture 1489485642" descr="A person holding a glass jar up against the sun that is just above th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85642" name="Picture 1" descr="A person holding a glass jar up against the sun that is just above the horizon."/>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069080" cy="5086350"/>
                    </a:xfrm>
                    <a:prstGeom prst="rect">
                      <a:avLst/>
                    </a:prstGeom>
                  </pic:spPr>
                </pic:pic>
              </a:graphicData>
            </a:graphic>
          </wp:inline>
        </w:drawing>
      </w:r>
    </w:p>
    <w:p w14:paraId="395D2D11" w14:textId="0245A1B4" w:rsidR="000E6B38" w:rsidRPr="000E6B38" w:rsidRDefault="000E6B38" w:rsidP="000E6B38">
      <w:pPr>
        <w:spacing w:after="120" w:line="240" w:lineRule="auto"/>
        <w:rPr>
          <w:rFonts w:cs="Arial"/>
          <w:sz w:val="20"/>
          <w:szCs w:val="20"/>
        </w:rPr>
      </w:pPr>
      <w:r w:rsidRPr="0FAFF61F">
        <w:rPr>
          <w:rFonts w:cs="Arial"/>
          <w:sz w:val="20"/>
          <w:szCs w:val="20"/>
        </w:rPr>
        <w:t xml:space="preserve">Photo by Milan Popovic on </w:t>
      </w:r>
      <w:hyperlink r:id="rId56" w:history="1">
        <w:r w:rsidRPr="00B87A08">
          <w:rPr>
            <w:rStyle w:val="Hyperlink"/>
            <w:rFonts w:cs="Arial"/>
            <w:sz w:val="20"/>
            <w:szCs w:val="20"/>
          </w:rPr>
          <w:t>Unsplash</w:t>
        </w:r>
        <w:r w:rsidR="4F0B2BD3" w:rsidRPr="00B87A08">
          <w:rPr>
            <w:rStyle w:val="Hyperlink"/>
            <w:rFonts w:cs="Arial"/>
            <w:sz w:val="20"/>
            <w:szCs w:val="20"/>
          </w:rPr>
          <w:t>.com</w:t>
        </w:r>
      </w:hyperlink>
    </w:p>
    <w:p w14:paraId="4AFF14AD" w14:textId="23F5D2B9" w:rsidR="00936ABD" w:rsidRPr="00F21AA8" w:rsidRDefault="60A9253E" w:rsidP="00F21AA8">
      <w:r w:rsidRPr="00F21AA8">
        <w:br w:type="page"/>
      </w:r>
    </w:p>
    <w:p w14:paraId="6CBD88B7" w14:textId="01DA4255" w:rsidR="00EC06FC" w:rsidRPr="0021128E" w:rsidRDefault="2E2F44F6" w:rsidP="00DD6135">
      <w:pPr>
        <w:pStyle w:val="Heading2"/>
      </w:pPr>
      <w:bookmarkStart w:id="19" w:name="_Appendix_6"/>
      <w:bookmarkEnd w:id="19"/>
      <w:r w:rsidRPr="0021128E">
        <w:lastRenderedPageBreak/>
        <w:t xml:space="preserve">Appendix </w:t>
      </w:r>
      <w:r w:rsidR="00281AA4" w:rsidRPr="0021128E">
        <w:t>6</w:t>
      </w:r>
    </w:p>
    <w:p w14:paraId="3E32BA89" w14:textId="04C4B10F" w:rsidR="00EC06FC" w:rsidRPr="0021128E" w:rsidRDefault="0078084A" w:rsidP="00DD6135">
      <w:pPr>
        <w:pStyle w:val="Heading3"/>
      </w:pPr>
      <w:r>
        <w:t>Cloze: identifying</w:t>
      </w:r>
      <w:r w:rsidR="00EC06FC" w:rsidRPr="0021128E">
        <w:t xml:space="preserve"> bias</w:t>
      </w:r>
    </w:p>
    <w:p w14:paraId="765B212C" w14:textId="0E80644F" w:rsidR="00EC06FC" w:rsidRPr="0021128E" w:rsidRDefault="00EC06FC" w:rsidP="00EC06FC">
      <w:pPr>
        <w:pBdr>
          <w:top w:val="single" w:sz="12" w:space="1" w:color="auto"/>
          <w:left w:val="single" w:sz="12" w:space="4" w:color="auto"/>
          <w:bottom w:val="single" w:sz="12" w:space="1" w:color="auto"/>
          <w:right w:val="single" w:sz="12" w:space="4" w:color="auto"/>
        </w:pBdr>
        <w:spacing w:line="360" w:lineRule="auto"/>
        <w:rPr>
          <w:sz w:val="40"/>
          <w:szCs w:val="40"/>
        </w:rPr>
      </w:pPr>
      <w:r w:rsidRPr="0021128E">
        <w:rPr>
          <w:sz w:val="40"/>
          <w:szCs w:val="40"/>
        </w:rPr>
        <w:t>All students are capable of _______________, but we cannot expect all students to _______________ when far too many are ______________ houses without electricity and enough food.</w:t>
      </w:r>
    </w:p>
    <w:p w14:paraId="21149809" w14:textId="796AFF55" w:rsidR="00EC06FC" w:rsidRPr="0021128E" w:rsidRDefault="00EC06FC" w:rsidP="00EC06FC"/>
    <w:p w14:paraId="1E68B748" w14:textId="1C90082A" w:rsidR="00EC06FC" w:rsidRPr="0021128E" w:rsidRDefault="00EC06FC" w:rsidP="00EC06FC">
      <w:pPr>
        <w:pBdr>
          <w:top w:val="single" w:sz="12" w:space="1" w:color="auto"/>
          <w:left w:val="single" w:sz="12" w:space="4" w:color="auto"/>
          <w:bottom w:val="single" w:sz="12" w:space="1" w:color="auto"/>
          <w:right w:val="single" w:sz="12" w:space="4" w:color="auto"/>
        </w:pBdr>
        <w:spacing w:line="360" w:lineRule="auto"/>
      </w:pPr>
      <w:r w:rsidRPr="0021128E">
        <w:rPr>
          <w:sz w:val="40"/>
          <w:szCs w:val="40"/>
        </w:rPr>
        <w:t xml:space="preserve">Without _______________, we are putting our world at risk. It is up to _______________ </w:t>
      </w:r>
      <w:proofErr w:type="spellStart"/>
      <w:r w:rsidRPr="0021128E">
        <w:rPr>
          <w:sz w:val="40"/>
          <w:szCs w:val="40"/>
        </w:rPr>
        <w:t>to</w:t>
      </w:r>
      <w:proofErr w:type="spellEnd"/>
      <w:r w:rsidRPr="0021128E">
        <w:rPr>
          <w:sz w:val="40"/>
          <w:szCs w:val="40"/>
        </w:rPr>
        <w:t xml:space="preserve"> make changes and put plans into action.</w:t>
      </w:r>
    </w:p>
    <w:p w14:paraId="324BF722" w14:textId="77777777" w:rsidR="00EC06FC" w:rsidRPr="0021128E" w:rsidRDefault="00EC06FC" w:rsidP="00EC06FC"/>
    <w:p w14:paraId="2754B31D" w14:textId="77777777" w:rsidR="00EC06FC" w:rsidRPr="0021128E" w:rsidRDefault="00EC06FC" w:rsidP="00EC06FC">
      <w:pPr>
        <w:pBdr>
          <w:top w:val="single" w:sz="12" w:space="1" w:color="auto"/>
          <w:left w:val="single" w:sz="12" w:space="4" w:color="auto"/>
          <w:bottom w:val="single" w:sz="12" w:space="1" w:color="auto"/>
          <w:right w:val="single" w:sz="12" w:space="4" w:color="auto"/>
        </w:pBdr>
      </w:pPr>
      <w:r w:rsidRPr="0021128E">
        <w:rPr>
          <w:sz w:val="40"/>
          <w:szCs w:val="40"/>
        </w:rPr>
        <w:t>_______________ is the most important part of Australian sporting culture. Whilst some think _______________ is the epitome of sportsmanship, others would not look past _______________ as the future.</w:t>
      </w:r>
    </w:p>
    <w:p w14:paraId="77681841" w14:textId="77777777" w:rsidR="00EC06FC" w:rsidRPr="0021128E" w:rsidRDefault="00EC06FC" w:rsidP="00EC06FC"/>
    <w:p w14:paraId="6F7762B5" w14:textId="77777777" w:rsidR="00EC06FC" w:rsidRPr="0021128E" w:rsidRDefault="00EC06FC" w:rsidP="00EC06FC">
      <w:pPr>
        <w:pBdr>
          <w:top w:val="single" w:sz="12" w:space="1" w:color="auto"/>
          <w:left w:val="single" w:sz="12" w:space="4" w:color="auto"/>
          <w:bottom w:val="single" w:sz="12" w:space="1" w:color="auto"/>
          <w:right w:val="single" w:sz="12" w:space="4" w:color="auto"/>
        </w:pBdr>
      </w:pPr>
      <w:r w:rsidRPr="0021128E">
        <w:rPr>
          <w:sz w:val="40"/>
          <w:szCs w:val="40"/>
        </w:rPr>
        <w:t>A prolific author, _______________ has changed the literacy landscape for _______________. Up and coming authors look no further to see _______________.</w:t>
      </w:r>
    </w:p>
    <w:p w14:paraId="5212A593" w14:textId="77777777" w:rsidR="00EC06FC" w:rsidRPr="0021128E" w:rsidRDefault="00EC06FC" w:rsidP="00EC06FC"/>
    <w:p w14:paraId="566B0DED" w14:textId="517D6F7E" w:rsidR="001B2EF8" w:rsidRPr="0021128E" w:rsidRDefault="00EC06FC" w:rsidP="00281AA4">
      <w:pPr>
        <w:pBdr>
          <w:top w:val="single" w:sz="12" w:space="1" w:color="auto"/>
          <w:left w:val="single" w:sz="12" w:space="4" w:color="auto"/>
          <w:bottom w:val="single" w:sz="12" w:space="1" w:color="auto"/>
          <w:right w:val="single" w:sz="12" w:space="4" w:color="auto"/>
        </w:pBdr>
      </w:pPr>
      <w:r w:rsidRPr="0021128E">
        <w:rPr>
          <w:sz w:val="40"/>
          <w:szCs w:val="40"/>
        </w:rPr>
        <w:t>_______________ should be the next Prime Minister of Australia due to _______________.</w:t>
      </w:r>
    </w:p>
    <w:sectPr w:rsidR="001B2EF8" w:rsidRPr="0021128E" w:rsidSect="007559A0">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0F8F" w14:textId="77777777" w:rsidR="002D6ECB" w:rsidRDefault="002D6ECB" w:rsidP="00191F45">
      <w:r>
        <w:separator/>
      </w:r>
    </w:p>
    <w:p w14:paraId="409D81D8" w14:textId="77777777" w:rsidR="002D6ECB" w:rsidRDefault="002D6ECB"/>
    <w:p w14:paraId="758B0B57" w14:textId="77777777" w:rsidR="002D6ECB" w:rsidRDefault="002D6ECB"/>
  </w:endnote>
  <w:endnote w:type="continuationSeparator" w:id="0">
    <w:p w14:paraId="751F9784" w14:textId="77777777" w:rsidR="002D6ECB" w:rsidRDefault="002D6ECB" w:rsidP="00191F45">
      <w:r>
        <w:continuationSeparator/>
      </w:r>
    </w:p>
    <w:p w14:paraId="5804931F" w14:textId="77777777" w:rsidR="002D6ECB" w:rsidRDefault="002D6ECB"/>
    <w:p w14:paraId="428CE2F4" w14:textId="77777777" w:rsidR="002D6ECB" w:rsidRDefault="002D6ECB"/>
  </w:endnote>
  <w:endnote w:type="continuationNotice" w:id="1">
    <w:p w14:paraId="342F09E2" w14:textId="77777777" w:rsidR="002D6ECB" w:rsidRDefault="002D6E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CEB1" w14:textId="5524A662" w:rsidR="00705D56" w:rsidRPr="00155F19" w:rsidRDefault="00705D56" w:rsidP="00AE3875">
    <w:pPr>
      <w:pStyle w:val="Footer"/>
      <w:rPr>
        <w:color w:val="000000" w:themeColor="text1"/>
      </w:rPr>
    </w:pPr>
    <w:r w:rsidRPr="002810D3">
      <w:fldChar w:fldCharType="begin"/>
    </w:r>
    <w:r w:rsidRPr="002810D3">
      <w:instrText xml:space="preserve"> PAGE </w:instrText>
    </w:r>
    <w:r w:rsidRPr="002810D3">
      <w:fldChar w:fldCharType="separate"/>
    </w:r>
    <w:r w:rsidR="00563F3A">
      <w:rPr>
        <w:noProof/>
      </w:rPr>
      <w:t>16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21128E">
          <w:rPr>
            <w:color w:val="000000" w:themeColor="text1"/>
          </w:rPr>
          <w:t xml:space="preserve">Reading: </w:t>
        </w:r>
        <w:r w:rsidR="007245EF">
          <w:rPr>
            <w:color w:val="000000" w:themeColor="text1"/>
          </w:rPr>
          <w:t xml:space="preserve">Stage 4 - </w:t>
        </w:r>
        <w:r w:rsidR="0021128E">
          <w:rPr>
            <w:color w:val="000000" w:themeColor="text1"/>
          </w:rPr>
          <w:t>Aut</w:t>
        </w:r>
        <w:r w:rsidR="007245EF">
          <w:rPr>
            <w:color w:val="000000" w:themeColor="text1"/>
          </w:rPr>
          <w:t>hor perspective and bias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3019" w14:textId="72C26804" w:rsidR="00705D56" w:rsidRPr="002810D3" w:rsidRDefault="00705D56" w:rsidP="00BF47D6">
    <w:pPr>
      <w:pStyle w:val="Footer"/>
    </w:pPr>
    <w:r w:rsidRPr="002810D3">
      <w:t xml:space="preserve">© NSW Department of Education, </w:t>
    </w:r>
    <w:r w:rsidR="005371FA" w:rsidRPr="002810D3">
      <w:fldChar w:fldCharType="begin"/>
    </w:r>
    <w:r w:rsidR="005371FA" w:rsidRPr="002810D3">
      <w:instrText xml:space="preserve"> DATE \@ "MMM-yy" </w:instrText>
    </w:r>
    <w:r w:rsidR="005371FA" w:rsidRPr="002810D3">
      <w:fldChar w:fldCharType="separate"/>
    </w:r>
    <w:r w:rsidR="008923CA">
      <w:rPr>
        <w:noProof/>
      </w:rPr>
      <w:t>Jan-24</w:t>
    </w:r>
    <w:r w:rsidR="005371FA" w:rsidRPr="002810D3">
      <w:fldChar w:fldCharType="end"/>
    </w:r>
    <w:r w:rsidRPr="002810D3">
      <w:tab/>
    </w:r>
    <w:r>
      <w:fldChar w:fldCharType="begin"/>
    </w:r>
    <w:r>
      <w:instrText xml:space="preserve"> PAGE   \* MERGEFORMAT </w:instrText>
    </w:r>
    <w:r>
      <w:fldChar w:fldCharType="separate"/>
    </w:r>
    <w:r w:rsidR="00563F3A">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521" w14:textId="77777777" w:rsidR="00705D56" w:rsidRDefault="466A02EE" w:rsidP="004959EF">
    <w:pPr>
      <w:pStyle w:val="Logo"/>
    </w:pPr>
    <w:r>
      <w:t>education.nsw.gov.au</w:t>
    </w:r>
    <w:r w:rsidR="73F3986E">
      <w:tab/>
    </w:r>
    <w:r>
      <w:rPr>
        <w:noProof/>
        <w:lang w:eastAsia="en-AU"/>
      </w:rPr>
      <w:drawing>
        <wp:inline distT="0" distB="0" distL="0" distR="0" wp14:anchorId="52ECCC92" wp14:editId="6D7E26B9">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5604" w14:textId="77777777" w:rsidR="002D6ECB" w:rsidRDefault="002D6ECB" w:rsidP="00191F45">
      <w:r>
        <w:separator/>
      </w:r>
    </w:p>
    <w:p w14:paraId="7456A0CE" w14:textId="77777777" w:rsidR="002D6ECB" w:rsidRDefault="002D6ECB"/>
    <w:p w14:paraId="3A63F85F" w14:textId="77777777" w:rsidR="002D6ECB" w:rsidRDefault="002D6ECB"/>
  </w:footnote>
  <w:footnote w:type="continuationSeparator" w:id="0">
    <w:p w14:paraId="25A31D33" w14:textId="77777777" w:rsidR="002D6ECB" w:rsidRDefault="002D6ECB" w:rsidP="00191F45">
      <w:r>
        <w:continuationSeparator/>
      </w:r>
    </w:p>
    <w:p w14:paraId="7DA3F887" w14:textId="77777777" w:rsidR="002D6ECB" w:rsidRDefault="002D6ECB"/>
    <w:p w14:paraId="16824C6E" w14:textId="77777777" w:rsidR="002D6ECB" w:rsidRDefault="002D6ECB"/>
  </w:footnote>
  <w:footnote w:type="continuationNotice" w:id="1">
    <w:p w14:paraId="5D96C849" w14:textId="77777777" w:rsidR="002D6ECB" w:rsidRDefault="002D6E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0"/>
      <w:gridCol w:w="3510"/>
      <w:gridCol w:w="3510"/>
    </w:tblGrid>
    <w:tr w:rsidR="73F3986E" w14:paraId="48ADB2BC" w14:textId="77777777" w:rsidTr="00166BAA">
      <w:tc>
        <w:tcPr>
          <w:tcW w:w="3510" w:type="dxa"/>
        </w:tcPr>
        <w:p w14:paraId="277F3A68" w14:textId="3A022EAC" w:rsidR="73F3986E" w:rsidRDefault="73F3986E" w:rsidP="73F3986E">
          <w:pPr>
            <w:ind w:left="-115"/>
          </w:pPr>
        </w:p>
      </w:tc>
      <w:tc>
        <w:tcPr>
          <w:tcW w:w="3510" w:type="dxa"/>
        </w:tcPr>
        <w:p w14:paraId="441D7D58" w14:textId="65D3F8E8" w:rsidR="73F3986E" w:rsidRDefault="73F3986E" w:rsidP="73F3986E">
          <w:pPr>
            <w:jc w:val="center"/>
          </w:pPr>
        </w:p>
      </w:tc>
      <w:tc>
        <w:tcPr>
          <w:tcW w:w="3510" w:type="dxa"/>
        </w:tcPr>
        <w:p w14:paraId="4AC7BE6E" w14:textId="48B50635" w:rsidR="73F3986E" w:rsidRDefault="73F3986E" w:rsidP="73F3986E">
          <w:pPr>
            <w:ind w:right="-115"/>
            <w:jc w:val="right"/>
          </w:pPr>
        </w:p>
      </w:tc>
    </w:tr>
  </w:tbl>
  <w:p w14:paraId="540999A8" w14:textId="52B48E94" w:rsidR="73F3986E" w:rsidRDefault="73F398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CDC8" w14:textId="77777777" w:rsidR="00705D56" w:rsidRDefault="00705D56" w:rsidP="009C3721">
    <w:pPr>
      <w:pStyle w:val="Header"/>
      <w:tabs>
        <w:tab w:val="right" w:pos="10490"/>
      </w:tabs>
    </w:pPr>
    <w:r>
      <w:t>| NSW Department of Education</w:t>
    </w:r>
    <w:r>
      <w:tab/>
      <w:t>Literacy and Numeracy Teaching Strategies - Reading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DDC5" w14:textId="38E5DA80" w:rsidR="73F3986E" w:rsidRDefault="73F398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0"/>
      <w:gridCol w:w="3510"/>
      <w:gridCol w:w="3510"/>
    </w:tblGrid>
    <w:tr w:rsidR="73F3986E" w14:paraId="1C79F820" w14:textId="77777777" w:rsidTr="00166BAA">
      <w:tc>
        <w:tcPr>
          <w:tcW w:w="3510" w:type="dxa"/>
        </w:tcPr>
        <w:p w14:paraId="7BEBB499" w14:textId="10F861EF" w:rsidR="73F3986E" w:rsidRDefault="73F3986E" w:rsidP="73F3986E">
          <w:pPr>
            <w:ind w:left="-115"/>
          </w:pPr>
        </w:p>
      </w:tc>
      <w:tc>
        <w:tcPr>
          <w:tcW w:w="3510" w:type="dxa"/>
        </w:tcPr>
        <w:p w14:paraId="3069A416" w14:textId="28808F65" w:rsidR="73F3986E" w:rsidRDefault="73F3986E" w:rsidP="73F3986E">
          <w:pPr>
            <w:jc w:val="center"/>
          </w:pPr>
        </w:p>
      </w:tc>
      <w:tc>
        <w:tcPr>
          <w:tcW w:w="3510" w:type="dxa"/>
        </w:tcPr>
        <w:p w14:paraId="0B3437C2" w14:textId="410C8E12" w:rsidR="73F3986E" w:rsidRDefault="73F3986E" w:rsidP="73F3986E">
          <w:pPr>
            <w:ind w:right="-115"/>
            <w:jc w:val="right"/>
          </w:pPr>
        </w:p>
      </w:tc>
    </w:tr>
  </w:tbl>
  <w:p w14:paraId="46FD26FD" w14:textId="60A6B6C0" w:rsidR="73F3986E" w:rsidRDefault="73F398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940D" w14:textId="005A37E8" w:rsidR="73F3986E" w:rsidRDefault="73F398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8E88" w14:textId="0E736D05" w:rsidR="73F3986E" w:rsidRDefault="73F398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31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95BA7F44"/>
    <w:lvl w:ilvl="0" w:tplc="F75AD76E">
      <w:start w:val="1"/>
      <w:numFmt w:val="decimal"/>
      <w:pStyle w:val="ListNumber4"/>
      <w:lvlText w:val="%1."/>
      <w:lvlJc w:val="left"/>
      <w:pPr>
        <w:tabs>
          <w:tab w:val="num" w:pos="1209"/>
        </w:tabs>
        <w:ind w:left="1209" w:hanging="360"/>
      </w:pPr>
    </w:lvl>
    <w:lvl w:ilvl="1" w:tplc="3EFEE890">
      <w:numFmt w:val="decimal"/>
      <w:lvlText w:val=""/>
      <w:lvlJc w:val="left"/>
    </w:lvl>
    <w:lvl w:ilvl="2" w:tplc="9BAEC8F0">
      <w:numFmt w:val="decimal"/>
      <w:lvlText w:val=""/>
      <w:lvlJc w:val="left"/>
    </w:lvl>
    <w:lvl w:ilvl="3" w:tplc="1ADCC2C4">
      <w:numFmt w:val="decimal"/>
      <w:lvlText w:val=""/>
      <w:lvlJc w:val="left"/>
    </w:lvl>
    <w:lvl w:ilvl="4" w:tplc="7FEAD004">
      <w:numFmt w:val="decimal"/>
      <w:lvlText w:val=""/>
      <w:lvlJc w:val="left"/>
    </w:lvl>
    <w:lvl w:ilvl="5" w:tplc="BB8692D8">
      <w:numFmt w:val="decimal"/>
      <w:lvlText w:val=""/>
      <w:lvlJc w:val="left"/>
    </w:lvl>
    <w:lvl w:ilvl="6" w:tplc="03A4F348">
      <w:numFmt w:val="decimal"/>
      <w:lvlText w:val=""/>
      <w:lvlJc w:val="left"/>
    </w:lvl>
    <w:lvl w:ilvl="7" w:tplc="D68C78A2">
      <w:numFmt w:val="decimal"/>
      <w:lvlText w:val=""/>
      <w:lvlJc w:val="left"/>
    </w:lvl>
    <w:lvl w:ilvl="8" w:tplc="4E8E2660">
      <w:numFmt w:val="decimal"/>
      <w:lvlText w:val=""/>
      <w:lvlJc w:val="left"/>
    </w:lvl>
  </w:abstractNum>
  <w:abstractNum w:abstractNumId="2" w15:restartNumberingAfterBreak="0">
    <w:nsid w:val="FFFFFF7E"/>
    <w:multiLevelType w:val="hybridMultilevel"/>
    <w:tmpl w:val="DB0859A0"/>
    <w:lvl w:ilvl="0" w:tplc="E1E4A0EA">
      <w:start w:val="1"/>
      <w:numFmt w:val="decimal"/>
      <w:pStyle w:val="ListNumber3"/>
      <w:lvlText w:val="%1."/>
      <w:lvlJc w:val="left"/>
      <w:pPr>
        <w:tabs>
          <w:tab w:val="num" w:pos="926"/>
        </w:tabs>
        <w:ind w:left="926" w:hanging="360"/>
      </w:pPr>
    </w:lvl>
    <w:lvl w:ilvl="1" w:tplc="E098E112">
      <w:numFmt w:val="decimal"/>
      <w:lvlText w:val=""/>
      <w:lvlJc w:val="left"/>
    </w:lvl>
    <w:lvl w:ilvl="2" w:tplc="12B880F2">
      <w:numFmt w:val="decimal"/>
      <w:lvlText w:val=""/>
      <w:lvlJc w:val="left"/>
    </w:lvl>
    <w:lvl w:ilvl="3" w:tplc="322646D0">
      <w:numFmt w:val="decimal"/>
      <w:lvlText w:val=""/>
      <w:lvlJc w:val="left"/>
    </w:lvl>
    <w:lvl w:ilvl="4" w:tplc="0AD61738">
      <w:numFmt w:val="decimal"/>
      <w:lvlText w:val=""/>
      <w:lvlJc w:val="left"/>
    </w:lvl>
    <w:lvl w:ilvl="5" w:tplc="0AD25450">
      <w:numFmt w:val="decimal"/>
      <w:lvlText w:val=""/>
      <w:lvlJc w:val="left"/>
    </w:lvl>
    <w:lvl w:ilvl="6" w:tplc="1CECC95A">
      <w:numFmt w:val="decimal"/>
      <w:lvlText w:val=""/>
      <w:lvlJc w:val="left"/>
    </w:lvl>
    <w:lvl w:ilvl="7" w:tplc="12B03782">
      <w:numFmt w:val="decimal"/>
      <w:lvlText w:val=""/>
      <w:lvlJc w:val="left"/>
    </w:lvl>
    <w:lvl w:ilvl="8" w:tplc="D12C3936">
      <w:numFmt w:val="decimal"/>
      <w:lvlText w:val=""/>
      <w:lvlJc w:val="left"/>
    </w:lvl>
  </w:abstractNum>
  <w:abstractNum w:abstractNumId="3" w15:restartNumberingAfterBreak="0">
    <w:nsid w:val="FFFFFF80"/>
    <w:multiLevelType w:val="hybridMultilevel"/>
    <w:tmpl w:val="F27AC158"/>
    <w:lvl w:ilvl="0" w:tplc="90D27148">
      <w:start w:val="1"/>
      <w:numFmt w:val="bullet"/>
      <w:pStyle w:val="ListBullet5"/>
      <w:lvlText w:val=""/>
      <w:lvlJc w:val="left"/>
      <w:pPr>
        <w:tabs>
          <w:tab w:val="num" w:pos="1492"/>
        </w:tabs>
        <w:ind w:left="1492" w:hanging="360"/>
      </w:pPr>
      <w:rPr>
        <w:rFonts w:ascii="Symbol" w:hAnsi="Symbol" w:hint="default"/>
      </w:rPr>
    </w:lvl>
    <w:lvl w:ilvl="1" w:tplc="6BE23FB2">
      <w:numFmt w:val="decimal"/>
      <w:lvlText w:val=""/>
      <w:lvlJc w:val="left"/>
    </w:lvl>
    <w:lvl w:ilvl="2" w:tplc="D9D8EB4A">
      <w:numFmt w:val="decimal"/>
      <w:lvlText w:val=""/>
      <w:lvlJc w:val="left"/>
    </w:lvl>
    <w:lvl w:ilvl="3" w:tplc="0CC8B1D4">
      <w:numFmt w:val="decimal"/>
      <w:lvlText w:val=""/>
      <w:lvlJc w:val="left"/>
    </w:lvl>
    <w:lvl w:ilvl="4" w:tplc="C6DC93A0">
      <w:numFmt w:val="decimal"/>
      <w:lvlText w:val=""/>
      <w:lvlJc w:val="left"/>
    </w:lvl>
    <w:lvl w:ilvl="5" w:tplc="F5380D74">
      <w:numFmt w:val="decimal"/>
      <w:lvlText w:val=""/>
      <w:lvlJc w:val="left"/>
    </w:lvl>
    <w:lvl w:ilvl="6" w:tplc="7590B2B2">
      <w:numFmt w:val="decimal"/>
      <w:lvlText w:val=""/>
      <w:lvlJc w:val="left"/>
    </w:lvl>
    <w:lvl w:ilvl="7" w:tplc="0A5E01C2">
      <w:numFmt w:val="decimal"/>
      <w:lvlText w:val=""/>
      <w:lvlJc w:val="left"/>
    </w:lvl>
    <w:lvl w:ilvl="8" w:tplc="D36457C6">
      <w:numFmt w:val="decimal"/>
      <w:lvlText w:val=""/>
      <w:lvlJc w:val="left"/>
    </w:lvl>
  </w:abstractNum>
  <w:abstractNum w:abstractNumId="4" w15:restartNumberingAfterBreak="0">
    <w:nsid w:val="FFFFFF81"/>
    <w:multiLevelType w:val="hybridMultilevel"/>
    <w:tmpl w:val="35B6187A"/>
    <w:lvl w:ilvl="0" w:tplc="9ADA486E">
      <w:start w:val="1"/>
      <w:numFmt w:val="bullet"/>
      <w:pStyle w:val="ListBullet4"/>
      <w:lvlText w:val=""/>
      <w:lvlJc w:val="left"/>
      <w:pPr>
        <w:tabs>
          <w:tab w:val="num" w:pos="1209"/>
        </w:tabs>
        <w:ind w:left="1209" w:hanging="360"/>
      </w:pPr>
      <w:rPr>
        <w:rFonts w:ascii="Symbol" w:hAnsi="Symbol" w:hint="default"/>
      </w:rPr>
    </w:lvl>
    <w:lvl w:ilvl="1" w:tplc="F44CA16E">
      <w:numFmt w:val="decimal"/>
      <w:lvlText w:val=""/>
      <w:lvlJc w:val="left"/>
    </w:lvl>
    <w:lvl w:ilvl="2" w:tplc="66DC6C3C">
      <w:numFmt w:val="decimal"/>
      <w:lvlText w:val=""/>
      <w:lvlJc w:val="left"/>
    </w:lvl>
    <w:lvl w:ilvl="3" w:tplc="93EEAC12">
      <w:numFmt w:val="decimal"/>
      <w:lvlText w:val=""/>
      <w:lvlJc w:val="left"/>
    </w:lvl>
    <w:lvl w:ilvl="4" w:tplc="A2E46D62">
      <w:numFmt w:val="decimal"/>
      <w:lvlText w:val=""/>
      <w:lvlJc w:val="left"/>
    </w:lvl>
    <w:lvl w:ilvl="5" w:tplc="DE6093F6">
      <w:numFmt w:val="decimal"/>
      <w:lvlText w:val=""/>
      <w:lvlJc w:val="left"/>
    </w:lvl>
    <w:lvl w:ilvl="6" w:tplc="E6D0700C">
      <w:numFmt w:val="decimal"/>
      <w:lvlText w:val=""/>
      <w:lvlJc w:val="left"/>
    </w:lvl>
    <w:lvl w:ilvl="7" w:tplc="E228927A">
      <w:numFmt w:val="decimal"/>
      <w:lvlText w:val=""/>
      <w:lvlJc w:val="left"/>
    </w:lvl>
    <w:lvl w:ilvl="8" w:tplc="F2AEBDC2">
      <w:numFmt w:val="decimal"/>
      <w:lvlText w:val=""/>
      <w:lvlJc w:val="left"/>
    </w:lvl>
  </w:abstractNum>
  <w:abstractNum w:abstractNumId="5" w15:restartNumberingAfterBreak="0">
    <w:nsid w:val="FFFFFF82"/>
    <w:multiLevelType w:val="hybridMultilevel"/>
    <w:tmpl w:val="549C625C"/>
    <w:lvl w:ilvl="0" w:tplc="2828E106">
      <w:start w:val="1"/>
      <w:numFmt w:val="bullet"/>
      <w:pStyle w:val="ListBullet3"/>
      <w:lvlText w:val=""/>
      <w:lvlJc w:val="left"/>
      <w:pPr>
        <w:tabs>
          <w:tab w:val="num" w:pos="926"/>
        </w:tabs>
        <w:ind w:left="926" w:hanging="360"/>
      </w:pPr>
      <w:rPr>
        <w:rFonts w:ascii="Symbol" w:hAnsi="Symbol" w:hint="default"/>
      </w:rPr>
    </w:lvl>
    <w:lvl w:ilvl="1" w:tplc="5F1ADB3E">
      <w:numFmt w:val="decimal"/>
      <w:lvlText w:val=""/>
      <w:lvlJc w:val="left"/>
    </w:lvl>
    <w:lvl w:ilvl="2" w:tplc="900A4FE0">
      <w:numFmt w:val="decimal"/>
      <w:lvlText w:val=""/>
      <w:lvlJc w:val="left"/>
    </w:lvl>
    <w:lvl w:ilvl="3" w:tplc="BE683C74">
      <w:numFmt w:val="decimal"/>
      <w:lvlText w:val=""/>
      <w:lvlJc w:val="left"/>
    </w:lvl>
    <w:lvl w:ilvl="4" w:tplc="7C1EE92A">
      <w:numFmt w:val="decimal"/>
      <w:lvlText w:val=""/>
      <w:lvlJc w:val="left"/>
    </w:lvl>
    <w:lvl w:ilvl="5" w:tplc="95069F96">
      <w:numFmt w:val="decimal"/>
      <w:lvlText w:val=""/>
      <w:lvlJc w:val="left"/>
    </w:lvl>
    <w:lvl w:ilvl="6" w:tplc="B1383644">
      <w:numFmt w:val="decimal"/>
      <w:lvlText w:val=""/>
      <w:lvlJc w:val="left"/>
    </w:lvl>
    <w:lvl w:ilvl="7" w:tplc="433A5C3C">
      <w:numFmt w:val="decimal"/>
      <w:lvlText w:val=""/>
      <w:lvlJc w:val="left"/>
    </w:lvl>
    <w:lvl w:ilvl="8" w:tplc="CE9CDAA0">
      <w:numFmt w:val="decimal"/>
      <w:lvlText w:val=""/>
      <w:lvlJc w:val="left"/>
    </w:lvl>
  </w:abstractNum>
  <w:abstractNum w:abstractNumId="6" w15:restartNumberingAfterBreak="0">
    <w:nsid w:val="FFFFFF88"/>
    <w:multiLevelType w:val="hybridMultilevel"/>
    <w:tmpl w:val="C786F1B0"/>
    <w:lvl w:ilvl="0" w:tplc="17209064">
      <w:start w:val="1"/>
      <w:numFmt w:val="decimal"/>
      <w:pStyle w:val="ListNumber"/>
      <w:lvlText w:val="%1."/>
      <w:lvlJc w:val="left"/>
      <w:pPr>
        <w:tabs>
          <w:tab w:val="num" w:pos="717"/>
        </w:tabs>
        <w:ind w:left="717" w:hanging="360"/>
      </w:pPr>
    </w:lvl>
    <w:lvl w:ilvl="1" w:tplc="BB568138">
      <w:numFmt w:val="decimal"/>
      <w:lvlText w:val=""/>
      <w:lvlJc w:val="left"/>
    </w:lvl>
    <w:lvl w:ilvl="2" w:tplc="A6EADDA2">
      <w:numFmt w:val="decimal"/>
      <w:lvlText w:val=""/>
      <w:lvlJc w:val="left"/>
    </w:lvl>
    <w:lvl w:ilvl="3" w:tplc="35DEDCCA">
      <w:numFmt w:val="decimal"/>
      <w:lvlText w:val=""/>
      <w:lvlJc w:val="left"/>
    </w:lvl>
    <w:lvl w:ilvl="4" w:tplc="CFF0D592">
      <w:numFmt w:val="decimal"/>
      <w:lvlText w:val=""/>
      <w:lvlJc w:val="left"/>
    </w:lvl>
    <w:lvl w:ilvl="5" w:tplc="EE7CA58E">
      <w:numFmt w:val="decimal"/>
      <w:lvlText w:val=""/>
      <w:lvlJc w:val="left"/>
    </w:lvl>
    <w:lvl w:ilvl="6" w:tplc="E9A06396">
      <w:numFmt w:val="decimal"/>
      <w:lvlText w:val=""/>
      <w:lvlJc w:val="left"/>
    </w:lvl>
    <w:lvl w:ilvl="7" w:tplc="FFAAACA8">
      <w:numFmt w:val="decimal"/>
      <w:lvlText w:val=""/>
      <w:lvlJc w:val="left"/>
    </w:lvl>
    <w:lvl w:ilvl="8" w:tplc="27D44D78">
      <w:numFmt w:val="decimal"/>
      <w:lvlText w:val=""/>
      <w:lvlJc w:val="left"/>
    </w:lvl>
  </w:abstractNum>
  <w:abstractNum w:abstractNumId="7" w15:restartNumberingAfterBreak="0">
    <w:nsid w:val="FFFFFF89"/>
    <w:multiLevelType w:val="singleLevel"/>
    <w:tmpl w:val="28C0AFB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510012"/>
    <w:multiLevelType w:val="hybridMultilevel"/>
    <w:tmpl w:val="2F9022CC"/>
    <w:lvl w:ilvl="0" w:tplc="4D24DDA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E55A62"/>
    <w:multiLevelType w:val="hybridMultilevel"/>
    <w:tmpl w:val="52726FA4"/>
    <w:lvl w:ilvl="0" w:tplc="848A0D84">
      <w:start w:val="1"/>
      <w:numFmt w:val="bullet"/>
      <w:lvlText w:val=""/>
      <w:lvlJc w:val="left"/>
      <w:pPr>
        <w:ind w:left="720" w:hanging="360"/>
      </w:pPr>
      <w:rPr>
        <w:rFonts w:ascii="Symbol" w:hAnsi="Symbol" w:hint="default"/>
      </w:rPr>
    </w:lvl>
    <w:lvl w:ilvl="1" w:tplc="C322896A">
      <w:start w:val="1"/>
      <w:numFmt w:val="bullet"/>
      <w:lvlText w:val="o"/>
      <w:lvlJc w:val="left"/>
      <w:pPr>
        <w:ind w:left="1440" w:hanging="360"/>
      </w:pPr>
      <w:rPr>
        <w:rFonts w:ascii="Courier New" w:hAnsi="Courier New" w:hint="default"/>
      </w:rPr>
    </w:lvl>
    <w:lvl w:ilvl="2" w:tplc="1ED8C9FC">
      <w:start w:val="1"/>
      <w:numFmt w:val="bullet"/>
      <w:lvlText w:val=""/>
      <w:lvlJc w:val="left"/>
      <w:pPr>
        <w:ind w:left="2160" w:hanging="360"/>
      </w:pPr>
      <w:rPr>
        <w:rFonts w:ascii="Wingdings" w:hAnsi="Wingdings" w:hint="default"/>
      </w:rPr>
    </w:lvl>
    <w:lvl w:ilvl="3" w:tplc="6950B5D4">
      <w:start w:val="1"/>
      <w:numFmt w:val="bullet"/>
      <w:lvlText w:val=""/>
      <w:lvlJc w:val="left"/>
      <w:pPr>
        <w:ind w:left="2880" w:hanging="360"/>
      </w:pPr>
      <w:rPr>
        <w:rFonts w:ascii="Symbol" w:hAnsi="Symbol" w:hint="default"/>
      </w:rPr>
    </w:lvl>
    <w:lvl w:ilvl="4" w:tplc="FE9A0F58">
      <w:start w:val="1"/>
      <w:numFmt w:val="bullet"/>
      <w:lvlText w:val="o"/>
      <w:lvlJc w:val="left"/>
      <w:pPr>
        <w:ind w:left="3600" w:hanging="360"/>
      </w:pPr>
      <w:rPr>
        <w:rFonts w:ascii="Courier New" w:hAnsi="Courier New" w:hint="default"/>
      </w:rPr>
    </w:lvl>
    <w:lvl w:ilvl="5" w:tplc="0B40E878">
      <w:start w:val="1"/>
      <w:numFmt w:val="bullet"/>
      <w:lvlText w:val=""/>
      <w:lvlJc w:val="left"/>
      <w:pPr>
        <w:ind w:left="4320" w:hanging="360"/>
      </w:pPr>
      <w:rPr>
        <w:rFonts w:ascii="Wingdings" w:hAnsi="Wingdings" w:hint="default"/>
      </w:rPr>
    </w:lvl>
    <w:lvl w:ilvl="6" w:tplc="F9387042">
      <w:start w:val="1"/>
      <w:numFmt w:val="bullet"/>
      <w:lvlText w:val=""/>
      <w:lvlJc w:val="left"/>
      <w:pPr>
        <w:ind w:left="5040" w:hanging="360"/>
      </w:pPr>
      <w:rPr>
        <w:rFonts w:ascii="Symbol" w:hAnsi="Symbol" w:hint="default"/>
      </w:rPr>
    </w:lvl>
    <w:lvl w:ilvl="7" w:tplc="F17CB3A4">
      <w:start w:val="1"/>
      <w:numFmt w:val="bullet"/>
      <w:lvlText w:val="o"/>
      <w:lvlJc w:val="left"/>
      <w:pPr>
        <w:ind w:left="5760" w:hanging="360"/>
      </w:pPr>
      <w:rPr>
        <w:rFonts w:ascii="Courier New" w:hAnsi="Courier New" w:hint="default"/>
      </w:rPr>
    </w:lvl>
    <w:lvl w:ilvl="8" w:tplc="27B23F9E">
      <w:start w:val="1"/>
      <w:numFmt w:val="bullet"/>
      <w:lvlText w:val=""/>
      <w:lvlJc w:val="left"/>
      <w:pPr>
        <w:ind w:left="6480" w:hanging="360"/>
      </w:pPr>
      <w:rPr>
        <w:rFonts w:ascii="Wingdings" w:hAnsi="Wingdings" w:hint="default"/>
      </w:rPr>
    </w:lvl>
  </w:abstractNum>
  <w:abstractNum w:abstractNumId="10" w15:restartNumberingAfterBreak="0">
    <w:nsid w:val="178045A4"/>
    <w:multiLevelType w:val="hybridMultilevel"/>
    <w:tmpl w:val="BEDE065A"/>
    <w:lvl w:ilvl="0" w:tplc="F5902D36">
      <w:start w:val="1"/>
      <w:numFmt w:val="decimal"/>
      <w:lvlText w:val="%1."/>
      <w:lvlJc w:val="left"/>
      <w:pPr>
        <w:ind w:left="720" w:hanging="360"/>
      </w:pPr>
      <w:rPr>
        <w:i w:val="0"/>
      </w:rPr>
    </w:lvl>
    <w:lvl w:ilvl="1" w:tplc="79A8802C">
      <w:start w:val="1"/>
      <w:numFmt w:val="lowerLetter"/>
      <w:lvlText w:val="%2."/>
      <w:lvlJc w:val="left"/>
      <w:pPr>
        <w:ind w:left="1440" w:hanging="360"/>
      </w:pPr>
    </w:lvl>
    <w:lvl w:ilvl="2" w:tplc="82160648">
      <w:start w:val="1"/>
      <w:numFmt w:val="lowerRoman"/>
      <w:lvlText w:val="%3."/>
      <w:lvlJc w:val="right"/>
      <w:pPr>
        <w:ind w:left="2160" w:hanging="180"/>
      </w:pPr>
    </w:lvl>
    <w:lvl w:ilvl="3" w:tplc="5BD67FF6">
      <w:start w:val="1"/>
      <w:numFmt w:val="decimal"/>
      <w:lvlText w:val="%4."/>
      <w:lvlJc w:val="left"/>
      <w:pPr>
        <w:ind w:left="2880" w:hanging="360"/>
      </w:pPr>
    </w:lvl>
    <w:lvl w:ilvl="4" w:tplc="7826D15C">
      <w:start w:val="1"/>
      <w:numFmt w:val="lowerLetter"/>
      <w:lvlText w:val="%5."/>
      <w:lvlJc w:val="left"/>
      <w:pPr>
        <w:ind w:left="3600" w:hanging="360"/>
      </w:pPr>
    </w:lvl>
    <w:lvl w:ilvl="5" w:tplc="5328917A">
      <w:start w:val="1"/>
      <w:numFmt w:val="lowerRoman"/>
      <w:lvlText w:val="%6."/>
      <w:lvlJc w:val="right"/>
      <w:pPr>
        <w:ind w:left="4320" w:hanging="180"/>
      </w:pPr>
    </w:lvl>
    <w:lvl w:ilvl="6" w:tplc="650ABD92">
      <w:start w:val="1"/>
      <w:numFmt w:val="decimal"/>
      <w:lvlText w:val="%7."/>
      <w:lvlJc w:val="left"/>
      <w:pPr>
        <w:ind w:left="5040" w:hanging="360"/>
      </w:pPr>
    </w:lvl>
    <w:lvl w:ilvl="7" w:tplc="088E9926">
      <w:start w:val="1"/>
      <w:numFmt w:val="lowerLetter"/>
      <w:lvlText w:val="%8."/>
      <w:lvlJc w:val="left"/>
      <w:pPr>
        <w:ind w:left="5760" w:hanging="360"/>
      </w:pPr>
    </w:lvl>
    <w:lvl w:ilvl="8" w:tplc="EC7C14D0">
      <w:start w:val="1"/>
      <w:numFmt w:val="lowerRoman"/>
      <w:lvlText w:val="%9."/>
      <w:lvlJc w:val="right"/>
      <w:pPr>
        <w:ind w:left="6480" w:hanging="180"/>
      </w:pPr>
    </w:lvl>
  </w:abstractNum>
  <w:abstractNum w:abstractNumId="11"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258F2"/>
    <w:multiLevelType w:val="hybridMultilevel"/>
    <w:tmpl w:val="1FC8A49E"/>
    <w:lvl w:ilvl="0" w:tplc="A0624A36">
      <w:start w:val="1"/>
      <w:numFmt w:val="bullet"/>
      <w:lvlText w:val=""/>
      <w:lvlJc w:val="left"/>
      <w:pPr>
        <w:tabs>
          <w:tab w:val="num" w:pos="720"/>
        </w:tabs>
        <w:ind w:left="720" w:hanging="360"/>
      </w:pPr>
      <w:rPr>
        <w:rFonts w:ascii="Symbol" w:hAnsi="Symbol" w:hint="default"/>
        <w:sz w:val="20"/>
      </w:rPr>
    </w:lvl>
    <w:lvl w:ilvl="1" w:tplc="90024196">
      <w:start w:val="1"/>
      <w:numFmt w:val="bullet"/>
      <w:lvlText w:val=""/>
      <w:lvlJc w:val="left"/>
      <w:pPr>
        <w:ind w:left="1440" w:hanging="360"/>
      </w:pPr>
      <w:rPr>
        <w:rFonts w:ascii="Symbol" w:hAnsi="Symbol" w:hint="default"/>
      </w:rPr>
    </w:lvl>
    <w:lvl w:ilvl="2" w:tplc="A2483BDA" w:tentative="1">
      <w:start w:val="1"/>
      <w:numFmt w:val="bullet"/>
      <w:lvlText w:val=""/>
      <w:lvlJc w:val="left"/>
      <w:pPr>
        <w:tabs>
          <w:tab w:val="num" w:pos="2160"/>
        </w:tabs>
        <w:ind w:left="2160" w:hanging="360"/>
      </w:pPr>
      <w:rPr>
        <w:rFonts w:ascii="Symbol" w:hAnsi="Symbol" w:hint="default"/>
        <w:sz w:val="20"/>
      </w:rPr>
    </w:lvl>
    <w:lvl w:ilvl="3" w:tplc="63B8FCBA" w:tentative="1">
      <w:start w:val="1"/>
      <w:numFmt w:val="bullet"/>
      <w:lvlText w:val=""/>
      <w:lvlJc w:val="left"/>
      <w:pPr>
        <w:tabs>
          <w:tab w:val="num" w:pos="2880"/>
        </w:tabs>
        <w:ind w:left="2880" w:hanging="360"/>
      </w:pPr>
      <w:rPr>
        <w:rFonts w:ascii="Symbol" w:hAnsi="Symbol" w:hint="default"/>
        <w:sz w:val="20"/>
      </w:rPr>
    </w:lvl>
    <w:lvl w:ilvl="4" w:tplc="2B76BF02" w:tentative="1">
      <w:start w:val="1"/>
      <w:numFmt w:val="bullet"/>
      <w:lvlText w:val=""/>
      <w:lvlJc w:val="left"/>
      <w:pPr>
        <w:tabs>
          <w:tab w:val="num" w:pos="3600"/>
        </w:tabs>
        <w:ind w:left="3600" w:hanging="360"/>
      </w:pPr>
      <w:rPr>
        <w:rFonts w:ascii="Symbol" w:hAnsi="Symbol" w:hint="default"/>
        <w:sz w:val="20"/>
      </w:rPr>
    </w:lvl>
    <w:lvl w:ilvl="5" w:tplc="34EA507A" w:tentative="1">
      <w:start w:val="1"/>
      <w:numFmt w:val="bullet"/>
      <w:lvlText w:val=""/>
      <w:lvlJc w:val="left"/>
      <w:pPr>
        <w:tabs>
          <w:tab w:val="num" w:pos="4320"/>
        </w:tabs>
        <w:ind w:left="4320" w:hanging="360"/>
      </w:pPr>
      <w:rPr>
        <w:rFonts w:ascii="Symbol" w:hAnsi="Symbol" w:hint="default"/>
        <w:sz w:val="20"/>
      </w:rPr>
    </w:lvl>
    <w:lvl w:ilvl="6" w:tplc="E662BC76" w:tentative="1">
      <w:start w:val="1"/>
      <w:numFmt w:val="bullet"/>
      <w:lvlText w:val=""/>
      <w:lvlJc w:val="left"/>
      <w:pPr>
        <w:tabs>
          <w:tab w:val="num" w:pos="5040"/>
        </w:tabs>
        <w:ind w:left="5040" w:hanging="360"/>
      </w:pPr>
      <w:rPr>
        <w:rFonts w:ascii="Symbol" w:hAnsi="Symbol" w:hint="default"/>
        <w:sz w:val="20"/>
      </w:rPr>
    </w:lvl>
    <w:lvl w:ilvl="7" w:tplc="9A0C6BBE" w:tentative="1">
      <w:start w:val="1"/>
      <w:numFmt w:val="bullet"/>
      <w:lvlText w:val=""/>
      <w:lvlJc w:val="left"/>
      <w:pPr>
        <w:tabs>
          <w:tab w:val="num" w:pos="5760"/>
        </w:tabs>
        <w:ind w:left="5760" w:hanging="360"/>
      </w:pPr>
      <w:rPr>
        <w:rFonts w:ascii="Symbol" w:hAnsi="Symbol" w:hint="default"/>
        <w:sz w:val="20"/>
      </w:rPr>
    </w:lvl>
    <w:lvl w:ilvl="8" w:tplc="F146B47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06362"/>
    <w:multiLevelType w:val="hybridMultilevel"/>
    <w:tmpl w:val="DD64C9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B5396A"/>
    <w:multiLevelType w:val="hybridMultilevel"/>
    <w:tmpl w:val="0C6278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95685C"/>
    <w:multiLevelType w:val="hybridMultilevel"/>
    <w:tmpl w:val="D816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15B6F"/>
    <w:multiLevelType w:val="hybridMultilevel"/>
    <w:tmpl w:val="EC2AC23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F0B68"/>
    <w:multiLevelType w:val="hybridMultilevel"/>
    <w:tmpl w:val="74DA6D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6B60D4"/>
    <w:multiLevelType w:val="hybridMultilevel"/>
    <w:tmpl w:val="B9F2F8FA"/>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A301D7"/>
    <w:multiLevelType w:val="hybridMultilevel"/>
    <w:tmpl w:val="8794A3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7D6177E"/>
    <w:multiLevelType w:val="hybridMultilevel"/>
    <w:tmpl w:val="8632D6BE"/>
    <w:lvl w:ilvl="0" w:tplc="C9C076FE">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D9362A"/>
    <w:multiLevelType w:val="hybridMultilevel"/>
    <w:tmpl w:val="550E95D0"/>
    <w:lvl w:ilvl="0" w:tplc="FA9A9BFA">
      <w:start w:val="1"/>
      <w:numFmt w:val="decimal"/>
      <w:lvlText w:val="%1."/>
      <w:lvlJc w:val="left"/>
      <w:pPr>
        <w:ind w:left="720" w:hanging="360"/>
      </w:pPr>
    </w:lvl>
    <w:lvl w:ilvl="1" w:tplc="65C6F76A">
      <w:start w:val="1"/>
      <w:numFmt w:val="lowerLetter"/>
      <w:lvlText w:val="%2."/>
      <w:lvlJc w:val="left"/>
      <w:pPr>
        <w:ind w:left="1440" w:hanging="360"/>
      </w:pPr>
    </w:lvl>
    <w:lvl w:ilvl="2" w:tplc="4DE6ED76">
      <w:start w:val="1"/>
      <w:numFmt w:val="lowerRoman"/>
      <w:lvlText w:val="%3."/>
      <w:lvlJc w:val="right"/>
      <w:pPr>
        <w:ind w:left="2160" w:hanging="180"/>
      </w:pPr>
    </w:lvl>
    <w:lvl w:ilvl="3" w:tplc="723C01C4">
      <w:start w:val="1"/>
      <w:numFmt w:val="decimal"/>
      <w:lvlText w:val="%4."/>
      <w:lvlJc w:val="left"/>
      <w:pPr>
        <w:ind w:left="2880" w:hanging="360"/>
      </w:pPr>
    </w:lvl>
    <w:lvl w:ilvl="4" w:tplc="2A46187C">
      <w:start w:val="1"/>
      <w:numFmt w:val="lowerLetter"/>
      <w:lvlText w:val="%5."/>
      <w:lvlJc w:val="left"/>
      <w:pPr>
        <w:ind w:left="3600" w:hanging="360"/>
      </w:pPr>
    </w:lvl>
    <w:lvl w:ilvl="5" w:tplc="C9CE772A">
      <w:start w:val="1"/>
      <w:numFmt w:val="lowerRoman"/>
      <w:lvlText w:val="%6."/>
      <w:lvlJc w:val="right"/>
      <w:pPr>
        <w:ind w:left="4320" w:hanging="180"/>
      </w:pPr>
    </w:lvl>
    <w:lvl w:ilvl="6" w:tplc="F9D85588">
      <w:start w:val="1"/>
      <w:numFmt w:val="decimal"/>
      <w:lvlText w:val="%7."/>
      <w:lvlJc w:val="left"/>
      <w:pPr>
        <w:ind w:left="5040" w:hanging="360"/>
      </w:pPr>
    </w:lvl>
    <w:lvl w:ilvl="7" w:tplc="D43E06D0">
      <w:start w:val="1"/>
      <w:numFmt w:val="lowerLetter"/>
      <w:lvlText w:val="%8."/>
      <w:lvlJc w:val="left"/>
      <w:pPr>
        <w:ind w:left="5760" w:hanging="360"/>
      </w:pPr>
    </w:lvl>
    <w:lvl w:ilvl="8" w:tplc="B9A43CA2">
      <w:start w:val="1"/>
      <w:numFmt w:val="lowerRoman"/>
      <w:lvlText w:val="%9."/>
      <w:lvlJc w:val="right"/>
      <w:pPr>
        <w:ind w:left="6480" w:hanging="180"/>
      </w:pPr>
    </w:lvl>
  </w:abstractNum>
  <w:abstractNum w:abstractNumId="24" w15:restartNumberingAfterBreak="0">
    <w:nsid w:val="57CC7156"/>
    <w:multiLevelType w:val="hybridMultilevel"/>
    <w:tmpl w:val="0914C5DC"/>
    <w:lvl w:ilvl="0" w:tplc="A0A42E36">
      <w:start w:val="1"/>
      <w:numFmt w:val="lowerLetter"/>
      <w:lvlText w:val="%1."/>
      <w:lvlJc w:val="left"/>
      <w:pPr>
        <w:ind w:left="1080" w:hanging="360"/>
      </w:pPr>
      <w:rPr>
        <w:rFonts w:hint="default"/>
      </w:rPr>
    </w:lvl>
    <w:lvl w:ilvl="1" w:tplc="3594CFD8">
      <w:start w:val="1"/>
      <w:numFmt w:val="lowerLetter"/>
      <w:pStyle w:val="DoElist2numbered2018"/>
      <w:lvlText w:val="%2."/>
      <w:lvlJc w:val="left"/>
      <w:pPr>
        <w:tabs>
          <w:tab w:val="num" w:pos="1440"/>
        </w:tabs>
        <w:ind w:left="1440" w:hanging="720"/>
      </w:pPr>
      <w:rPr>
        <w:rFonts w:hint="default"/>
      </w:rPr>
    </w:lvl>
    <w:lvl w:ilvl="2" w:tplc="3842A23A">
      <w:start w:val="1"/>
      <w:numFmt w:val="decimal"/>
      <w:lvlText w:val="%3."/>
      <w:lvlJc w:val="left"/>
      <w:pPr>
        <w:tabs>
          <w:tab w:val="num" w:pos="2160"/>
        </w:tabs>
        <w:ind w:left="2160" w:hanging="720"/>
      </w:pPr>
      <w:rPr>
        <w:rFonts w:hint="default"/>
      </w:rPr>
    </w:lvl>
    <w:lvl w:ilvl="3" w:tplc="F2E6F290">
      <w:start w:val="1"/>
      <w:numFmt w:val="decimal"/>
      <w:lvlText w:val="%4."/>
      <w:lvlJc w:val="left"/>
      <w:pPr>
        <w:tabs>
          <w:tab w:val="num" w:pos="2880"/>
        </w:tabs>
        <w:ind w:left="2880" w:hanging="720"/>
      </w:pPr>
      <w:rPr>
        <w:rFonts w:hint="default"/>
      </w:rPr>
    </w:lvl>
    <w:lvl w:ilvl="4" w:tplc="12FA6174">
      <w:start w:val="1"/>
      <w:numFmt w:val="decimal"/>
      <w:lvlText w:val="%5."/>
      <w:lvlJc w:val="left"/>
      <w:pPr>
        <w:tabs>
          <w:tab w:val="num" w:pos="3600"/>
        </w:tabs>
        <w:ind w:left="3600" w:hanging="720"/>
      </w:pPr>
      <w:rPr>
        <w:rFonts w:hint="default"/>
      </w:rPr>
    </w:lvl>
    <w:lvl w:ilvl="5" w:tplc="F874104E">
      <w:start w:val="1"/>
      <w:numFmt w:val="decimal"/>
      <w:lvlText w:val="%6."/>
      <w:lvlJc w:val="left"/>
      <w:pPr>
        <w:tabs>
          <w:tab w:val="num" w:pos="4320"/>
        </w:tabs>
        <w:ind w:left="4320" w:hanging="720"/>
      </w:pPr>
      <w:rPr>
        <w:rFonts w:hint="default"/>
      </w:rPr>
    </w:lvl>
    <w:lvl w:ilvl="6" w:tplc="F1328A5E">
      <w:start w:val="1"/>
      <w:numFmt w:val="decimal"/>
      <w:lvlText w:val="%7."/>
      <w:lvlJc w:val="left"/>
      <w:pPr>
        <w:tabs>
          <w:tab w:val="num" w:pos="5040"/>
        </w:tabs>
        <w:ind w:left="5040" w:hanging="720"/>
      </w:pPr>
      <w:rPr>
        <w:rFonts w:hint="default"/>
      </w:rPr>
    </w:lvl>
    <w:lvl w:ilvl="7" w:tplc="A85E9112">
      <w:start w:val="1"/>
      <w:numFmt w:val="decimal"/>
      <w:lvlText w:val="%8."/>
      <w:lvlJc w:val="left"/>
      <w:pPr>
        <w:tabs>
          <w:tab w:val="num" w:pos="5760"/>
        </w:tabs>
        <w:ind w:left="5760" w:hanging="720"/>
      </w:pPr>
      <w:rPr>
        <w:rFonts w:hint="default"/>
      </w:rPr>
    </w:lvl>
    <w:lvl w:ilvl="8" w:tplc="E760D2A6">
      <w:start w:val="1"/>
      <w:numFmt w:val="decimal"/>
      <w:lvlText w:val="%9."/>
      <w:lvlJc w:val="left"/>
      <w:pPr>
        <w:tabs>
          <w:tab w:val="num" w:pos="6480"/>
        </w:tabs>
        <w:ind w:left="6480" w:hanging="720"/>
      </w:pPr>
      <w:rPr>
        <w:rFonts w:hint="default"/>
      </w:rPr>
    </w:lvl>
  </w:abstractNum>
  <w:abstractNum w:abstractNumId="25" w15:restartNumberingAfterBreak="0">
    <w:nsid w:val="5BE53912"/>
    <w:multiLevelType w:val="hybridMultilevel"/>
    <w:tmpl w:val="21FAC0E0"/>
    <w:lvl w:ilvl="0" w:tplc="7430D4C0">
      <w:start w:val="1"/>
      <w:numFmt w:val="bullet"/>
      <w:lvlText w:val=""/>
      <w:lvlJc w:val="left"/>
      <w:pPr>
        <w:ind w:left="720" w:hanging="360"/>
      </w:pPr>
      <w:rPr>
        <w:rFonts w:ascii="Symbol" w:hAnsi="Symbol" w:hint="default"/>
      </w:rPr>
    </w:lvl>
    <w:lvl w:ilvl="1" w:tplc="5A12F354">
      <w:start w:val="1"/>
      <w:numFmt w:val="bullet"/>
      <w:pStyle w:val="ListBullet2"/>
      <w:lvlText w:val="o"/>
      <w:lvlJc w:val="left"/>
      <w:pPr>
        <w:ind w:left="1021" w:hanging="397"/>
      </w:pPr>
      <w:rPr>
        <w:rFonts w:ascii="Courier New" w:hAnsi="Courier New" w:cs="Courier New" w:hint="default"/>
      </w:rPr>
    </w:lvl>
    <w:lvl w:ilvl="2" w:tplc="9F8687E2">
      <w:start w:val="1"/>
      <w:numFmt w:val="bullet"/>
      <w:lvlText w:val=""/>
      <w:lvlJc w:val="left"/>
      <w:pPr>
        <w:ind w:left="2160" w:hanging="360"/>
      </w:pPr>
      <w:rPr>
        <w:rFonts w:ascii="Wingdings" w:hAnsi="Wingdings" w:hint="default"/>
      </w:rPr>
    </w:lvl>
    <w:lvl w:ilvl="3" w:tplc="91AE2C8A">
      <w:start w:val="1"/>
      <w:numFmt w:val="bullet"/>
      <w:lvlText w:val=""/>
      <w:lvlJc w:val="left"/>
      <w:pPr>
        <w:ind w:left="2880" w:hanging="360"/>
      </w:pPr>
      <w:rPr>
        <w:rFonts w:ascii="Symbol" w:hAnsi="Symbol" w:hint="default"/>
      </w:rPr>
    </w:lvl>
    <w:lvl w:ilvl="4" w:tplc="F412DBE4">
      <w:start w:val="1"/>
      <w:numFmt w:val="bullet"/>
      <w:lvlText w:val="o"/>
      <w:lvlJc w:val="left"/>
      <w:pPr>
        <w:ind w:left="3600" w:hanging="360"/>
      </w:pPr>
      <w:rPr>
        <w:rFonts w:ascii="Courier New" w:hAnsi="Courier New" w:hint="default"/>
      </w:rPr>
    </w:lvl>
    <w:lvl w:ilvl="5" w:tplc="48600442">
      <w:start w:val="1"/>
      <w:numFmt w:val="bullet"/>
      <w:lvlText w:val=""/>
      <w:lvlJc w:val="left"/>
      <w:pPr>
        <w:ind w:left="4320" w:hanging="360"/>
      </w:pPr>
      <w:rPr>
        <w:rFonts w:ascii="Wingdings" w:hAnsi="Wingdings" w:hint="default"/>
      </w:rPr>
    </w:lvl>
    <w:lvl w:ilvl="6" w:tplc="A96E8848">
      <w:start w:val="1"/>
      <w:numFmt w:val="bullet"/>
      <w:lvlText w:val=""/>
      <w:lvlJc w:val="left"/>
      <w:pPr>
        <w:ind w:left="5040" w:hanging="360"/>
      </w:pPr>
      <w:rPr>
        <w:rFonts w:ascii="Symbol" w:hAnsi="Symbol" w:hint="default"/>
      </w:rPr>
    </w:lvl>
    <w:lvl w:ilvl="7" w:tplc="A05C5E2A">
      <w:start w:val="1"/>
      <w:numFmt w:val="bullet"/>
      <w:lvlText w:val="o"/>
      <w:lvlJc w:val="left"/>
      <w:pPr>
        <w:ind w:left="5760" w:hanging="360"/>
      </w:pPr>
      <w:rPr>
        <w:rFonts w:ascii="Courier New" w:hAnsi="Courier New" w:hint="default"/>
      </w:rPr>
    </w:lvl>
    <w:lvl w:ilvl="8" w:tplc="D3F4B6F0">
      <w:start w:val="1"/>
      <w:numFmt w:val="bullet"/>
      <w:lvlText w:val=""/>
      <w:lvlJc w:val="left"/>
      <w:pPr>
        <w:ind w:left="6480" w:hanging="360"/>
      </w:pPr>
      <w:rPr>
        <w:rFonts w:ascii="Wingdings" w:hAnsi="Wingdings" w:hint="default"/>
      </w:rPr>
    </w:lvl>
  </w:abstractNum>
  <w:abstractNum w:abstractNumId="26" w15:restartNumberingAfterBreak="0">
    <w:nsid w:val="5E897B65"/>
    <w:multiLevelType w:val="hybridMultilevel"/>
    <w:tmpl w:val="3C40E7B0"/>
    <w:lvl w:ilvl="0" w:tplc="0EE6CC9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C269FD"/>
    <w:multiLevelType w:val="hybridMultilevel"/>
    <w:tmpl w:val="675EE934"/>
    <w:lvl w:ilvl="0" w:tplc="8140D13A">
      <w:start w:val="1"/>
      <w:numFmt w:val="lowerLetter"/>
      <w:lvlText w:val="%1."/>
      <w:lvlJc w:val="left"/>
      <w:pPr>
        <w:ind w:left="357" w:firstLine="403"/>
      </w:pPr>
      <w:rPr>
        <w:rFonts w:hint="default"/>
      </w:rPr>
    </w:lvl>
    <w:lvl w:ilvl="1" w:tplc="28C47612">
      <w:start w:val="1"/>
      <w:numFmt w:val="lowerLetter"/>
      <w:pStyle w:val="ListNumber2"/>
      <w:lvlText w:val="%2."/>
      <w:lvlJc w:val="left"/>
      <w:pPr>
        <w:tabs>
          <w:tab w:val="num" w:pos="1134"/>
        </w:tabs>
        <w:ind w:left="1134" w:hanging="374"/>
      </w:pPr>
      <w:rPr>
        <w:rFonts w:hint="default"/>
      </w:rPr>
    </w:lvl>
    <w:lvl w:ilvl="2" w:tplc="1FEAB7D0">
      <w:start w:val="1"/>
      <w:numFmt w:val="lowerRoman"/>
      <w:lvlText w:val="%3."/>
      <w:lvlJc w:val="right"/>
      <w:pPr>
        <w:ind w:left="1877" w:firstLine="403"/>
      </w:pPr>
      <w:rPr>
        <w:rFonts w:hint="default"/>
      </w:rPr>
    </w:lvl>
    <w:lvl w:ilvl="3" w:tplc="2A3ED942">
      <w:start w:val="1"/>
      <w:numFmt w:val="decimal"/>
      <w:lvlText w:val="%4."/>
      <w:lvlJc w:val="left"/>
      <w:pPr>
        <w:ind w:left="2637" w:firstLine="403"/>
      </w:pPr>
      <w:rPr>
        <w:rFonts w:hint="default"/>
      </w:rPr>
    </w:lvl>
    <w:lvl w:ilvl="4" w:tplc="43186076">
      <w:start w:val="1"/>
      <w:numFmt w:val="lowerLetter"/>
      <w:lvlText w:val="%5."/>
      <w:lvlJc w:val="left"/>
      <w:pPr>
        <w:ind w:left="3397" w:firstLine="403"/>
      </w:pPr>
      <w:rPr>
        <w:rFonts w:hint="default"/>
      </w:rPr>
    </w:lvl>
    <w:lvl w:ilvl="5" w:tplc="037E72CE">
      <w:start w:val="1"/>
      <w:numFmt w:val="lowerRoman"/>
      <w:lvlText w:val="%6."/>
      <w:lvlJc w:val="right"/>
      <w:pPr>
        <w:ind w:left="4157" w:firstLine="403"/>
      </w:pPr>
      <w:rPr>
        <w:rFonts w:hint="default"/>
      </w:rPr>
    </w:lvl>
    <w:lvl w:ilvl="6" w:tplc="AA9A4D5A">
      <w:start w:val="1"/>
      <w:numFmt w:val="decimal"/>
      <w:lvlText w:val="%7."/>
      <w:lvlJc w:val="left"/>
      <w:pPr>
        <w:ind w:left="4917" w:firstLine="403"/>
      </w:pPr>
      <w:rPr>
        <w:rFonts w:hint="default"/>
      </w:rPr>
    </w:lvl>
    <w:lvl w:ilvl="7" w:tplc="FA1A5786">
      <w:start w:val="1"/>
      <w:numFmt w:val="lowerLetter"/>
      <w:lvlText w:val="%8."/>
      <w:lvlJc w:val="left"/>
      <w:pPr>
        <w:ind w:left="5677" w:firstLine="403"/>
      </w:pPr>
      <w:rPr>
        <w:rFonts w:hint="default"/>
      </w:rPr>
    </w:lvl>
    <w:lvl w:ilvl="8" w:tplc="2548B8D2">
      <w:start w:val="1"/>
      <w:numFmt w:val="lowerRoman"/>
      <w:lvlText w:val="%9."/>
      <w:lvlJc w:val="right"/>
      <w:pPr>
        <w:ind w:left="6437" w:firstLine="403"/>
      </w:pPr>
      <w:rPr>
        <w:rFonts w:hint="default"/>
      </w:rPr>
    </w:lvl>
  </w:abstractNum>
  <w:abstractNum w:abstractNumId="28" w15:restartNumberingAfterBreak="0">
    <w:nsid w:val="6043480D"/>
    <w:multiLevelType w:val="hybridMultilevel"/>
    <w:tmpl w:val="D5883B24"/>
    <w:lvl w:ilvl="0" w:tplc="3B00F1E0">
      <w:start w:val="1"/>
      <w:numFmt w:val="bullet"/>
      <w:lvlText w:val=""/>
      <w:lvlJc w:val="left"/>
      <w:pPr>
        <w:ind w:left="720" w:hanging="360"/>
      </w:pPr>
      <w:rPr>
        <w:rFonts w:ascii="Symbol" w:hAnsi="Symbol" w:hint="default"/>
      </w:rPr>
    </w:lvl>
    <w:lvl w:ilvl="1" w:tplc="AC0244DA">
      <w:start w:val="1"/>
      <w:numFmt w:val="bullet"/>
      <w:lvlText w:val="o"/>
      <w:lvlJc w:val="left"/>
      <w:pPr>
        <w:ind w:left="1440" w:hanging="360"/>
      </w:pPr>
      <w:rPr>
        <w:rFonts w:ascii="Courier New" w:hAnsi="Courier New" w:hint="default"/>
      </w:rPr>
    </w:lvl>
    <w:lvl w:ilvl="2" w:tplc="CDC81A88">
      <w:start w:val="1"/>
      <w:numFmt w:val="bullet"/>
      <w:lvlText w:val=""/>
      <w:lvlJc w:val="left"/>
      <w:pPr>
        <w:ind w:left="2160" w:hanging="360"/>
      </w:pPr>
      <w:rPr>
        <w:rFonts w:ascii="Wingdings" w:hAnsi="Wingdings" w:hint="default"/>
      </w:rPr>
    </w:lvl>
    <w:lvl w:ilvl="3" w:tplc="5324DDBC">
      <w:start w:val="1"/>
      <w:numFmt w:val="bullet"/>
      <w:lvlText w:val=""/>
      <w:lvlJc w:val="left"/>
      <w:pPr>
        <w:ind w:left="2880" w:hanging="360"/>
      </w:pPr>
      <w:rPr>
        <w:rFonts w:ascii="Symbol" w:hAnsi="Symbol" w:hint="default"/>
      </w:rPr>
    </w:lvl>
    <w:lvl w:ilvl="4" w:tplc="00B6BE0C">
      <w:start w:val="1"/>
      <w:numFmt w:val="bullet"/>
      <w:lvlText w:val="o"/>
      <w:lvlJc w:val="left"/>
      <w:pPr>
        <w:ind w:left="3600" w:hanging="360"/>
      </w:pPr>
      <w:rPr>
        <w:rFonts w:ascii="Courier New" w:hAnsi="Courier New" w:hint="default"/>
      </w:rPr>
    </w:lvl>
    <w:lvl w:ilvl="5" w:tplc="8620003C">
      <w:start w:val="1"/>
      <w:numFmt w:val="bullet"/>
      <w:lvlText w:val=""/>
      <w:lvlJc w:val="left"/>
      <w:pPr>
        <w:ind w:left="4320" w:hanging="360"/>
      </w:pPr>
      <w:rPr>
        <w:rFonts w:ascii="Wingdings" w:hAnsi="Wingdings" w:hint="default"/>
      </w:rPr>
    </w:lvl>
    <w:lvl w:ilvl="6" w:tplc="4E9E7D02">
      <w:start w:val="1"/>
      <w:numFmt w:val="bullet"/>
      <w:lvlText w:val=""/>
      <w:lvlJc w:val="left"/>
      <w:pPr>
        <w:ind w:left="5040" w:hanging="360"/>
      </w:pPr>
      <w:rPr>
        <w:rFonts w:ascii="Symbol" w:hAnsi="Symbol" w:hint="default"/>
      </w:rPr>
    </w:lvl>
    <w:lvl w:ilvl="7" w:tplc="3D8C80B6">
      <w:start w:val="1"/>
      <w:numFmt w:val="bullet"/>
      <w:lvlText w:val="o"/>
      <w:lvlJc w:val="left"/>
      <w:pPr>
        <w:ind w:left="5760" w:hanging="360"/>
      </w:pPr>
      <w:rPr>
        <w:rFonts w:ascii="Courier New" w:hAnsi="Courier New" w:hint="default"/>
      </w:rPr>
    </w:lvl>
    <w:lvl w:ilvl="8" w:tplc="6BD8B9C2">
      <w:start w:val="1"/>
      <w:numFmt w:val="bullet"/>
      <w:lvlText w:val=""/>
      <w:lvlJc w:val="left"/>
      <w:pPr>
        <w:ind w:left="6480" w:hanging="360"/>
      </w:pPr>
      <w:rPr>
        <w:rFonts w:ascii="Wingdings" w:hAnsi="Wingdings" w:hint="default"/>
      </w:rPr>
    </w:lvl>
  </w:abstractNum>
  <w:abstractNum w:abstractNumId="29" w15:restartNumberingAfterBreak="0">
    <w:nsid w:val="665B0740"/>
    <w:multiLevelType w:val="hybridMultilevel"/>
    <w:tmpl w:val="AE36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B32AE"/>
    <w:multiLevelType w:val="hybridMultilevel"/>
    <w:tmpl w:val="00E2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2" w15:restartNumberingAfterBreak="0">
    <w:nsid w:val="70041C36"/>
    <w:multiLevelType w:val="hybridMultilevel"/>
    <w:tmpl w:val="F2B0D5E2"/>
    <w:lvl w:ilvl="0" w:tplc="B726D762">
      <w:start w:val="1"/>
      <w:numFmt w:val="decimal"/>
      <w:lvlText w:val="%1."/>
      <w:lvlJc w:val="left"/>
      <w:pPr>
        <w:ind w:left="720" w:hanging="360"/>
      </w:pPr>
    </w:lvl>
    <w:lvl w:ilvl="1" w:tplc="6986DA76">
      <w:start w:val="1"/>
      <w:numFmt w:val="lowerLetter"/>
      <w:lvlText w:val="%2."/>
      <w:lvlJc w:val="left"/>
      <w:pPr>
        <w:ind w:left="1440" w:hanging="360"/>
      </w:pPr>
    </w:lvl>
    <w:lvl w:ilvl="2" w:tplc="6FEACBA8">
      <w:start w:val="1"/>
      <w:numFmt w:val="lowerRoman"/>
      <w:lvlText w:val="%3."/>
      <w:lvlJc w:val="right"/>
      <w:pPr>
        <w:ind w:left="2160" w:hanging="180"/>
      </w:pPr>
    </w:lvl>
    <w:lvl w:ilvl="3" w:tplc="7BAAC562">
      <w:start w:val="1"/>
      <w:numFmt w:val="decimal"/>
      <w:lvlText w:val="%4."/>
      <w:lvlJc w:val="left"/>
      <w:pPr>
        <w:ind w:left="2880" w:hanging="360"/>
      </w:pPr>
    </w:lvl>
    <w:lvl w:ilvl="4" w:tplc="C5585F30">
      <w:start w:val="1"/>
      <w:numFmt w:val="lowerLetter"/>
      <w:lvlText w:val="%5."/>
      <w:lvlJc w:val="left"/>
      <w:pPr>
        <w:ind w:left="3600" w:hanging="360"/>
      </w:pPr>
    </w:lvl>
    <w:lvl w:ilvl="5" w:tplc="26223DA4">
      <w:start w:val="1"/>
      <w:numFmt w:val="lowerRoman"/>
      <w:lvlText w:val="%6."/>
      <w:lvlJc w:val="right"/>
      <w:pPr>
        <w:ind w:left="4320" w:hanging="180"/>
      </w:pPr>
    </w:lvl>
    <w:lvl w:ilvl="6" w:tplc="46FCAF9E">
      <w:start w:val="1"/>
      <w:numFmt w:val="decimal"/>
      <w:lvlText w:val="%7."/>
      <w:lvlJc w:val="left"/>
      <w:pPr>
        <w:ind w:left="5040" w:hanging="360"/>
      </w:pPr>
    </w:lvl>
    <w:lvl w:ilvl="7" w:tplc="F5545EAC">
      <w:start w:val="1"/>
      <w:numFmt w:val="lowerLetter"/>
      <w:lvlText w:val="%8."/>
      <w:lvlJc w:val="left"/>
      <w:pPr>
        <w:ind w:left="5760" w:hanging="360"/>
      </w:pPr>
    </w:lvl>
    <w:lvl w:ilvl="8" w:tplc="7C1817C6">
      <w:start w:val="1"/>
      <w:numFmt w:val="lowerRoman"/>
      <w:lvlText w:val="%9."/>
      <w:lvlJc w:val="right"/>
      <w:pPr>
        <w:ind w:left="6480" w:hanging="180"/>
      </w:pPr>
    </w:lvl>
  </w:abstractNum>
  <w:abstractNum w:abstractNumId="33" w15:restartNumberingAfterBreak="0">
    <w:nsid w:val="70E96749"/>
    <w:multiLevelType w:val="hybridMultilevel"/>
    <w:tmpl w:val="49FA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647BD9"/>
    <w:multiLevelType w:val="hybridMultilevel"/>
    <w:tmpl w:val="30F48190"/>
    <w:lvl w:ilvl="0" w:tplc="01CE82FE">
      <w:start w:val="1"/>
      <w:numFmt w:val="bullet"/>
      <w:lvlText w:val="·"/>
      <w:lvlJc w:val="left"/>
      <w:pPr>
        <w:ind w:left="720" w:hanging="360"/>
      </w:pPr>
      <w:rPr>
        <w:rFonts w:ascii="Symbol" w:hAnsi="Symbol" w:hint="default"/>
      </w:rPr>
    </w:lvl>
    <w:lvl w:ilvl="1" w:tplc="AD82D704">
      <w:start w:val="1"/>
      <w:numFmt w:val="bullet"/>
      <w:lvlText w:val="o"/>
      <w:lvlJc w:val="left"/>
      <w:pPr>
        <w:ind w:left="1440" w:hanging="360"/>
      </w:pPr>
      <w:rPr>
        <w:rFonts w:ascii="Courier New" w:hAnsi="Courier New" w:hint="default"/>
      </w:rPr>
    </w:lvl>
    <w:lvl w:ilvl="2" w:tplc="6F768E80">
      <w:start w:val="1"/>
      <w:numFmt w:val="bullet"/>
      <w:lvlText w:val=""/>
      <w:lvlJc w:val="left"/>
      <w:pPr>
        <w:ind w:left="2160" w:hanging="360"/>
      </w:pPr>
      <w:rPr>
        <w:rFonts w:ascii="Wingdings" w:hAnsi="Wingdings" w:hint="default"/>
      </w:rPr>
    </w:lvl>
    <w:lvl w:ilvl="3" w:tplc="49F00EA8">
      <w:start w:val="1"/>
      <w:numFmt w:val="bullet"/>
      <w:lvlText w:val=""/>
      <w:lvlJc w:val="left"/>
      <w:pPr>
        <w:ind w:left="2880" w:hanging="360"/>
      </w:pPr>
      <w:rPr>
        <w:rFonts w:ascii="Symbol" w:hAnsi="Symbol" w:hint="default"/>
      </w:rPr>
    </w:lvl>
    <w:lvl w:ilvl="4" w:tplc="86C0FF4C">
      <w:start w:val="1"/>
      <w:numFmt w:val="bullet"/>
      <w:lvlText w:val="o"/>
      <w:lvlJc w:val="left"/>
      <w:pPr>
        <w:ind w:left="3600" w:hanging="360"/>
      </w:pPr>
      <w:rPr>
        <w:rFonts w:ascii="Courier New" w:hAnsi="Courier New" w:hint="default"/>
      </w:rPr>
    </w:lvl>
    <w:lvl w:ilvl="5" w:tplc="956025F4">
      <w:start w:val="1"/>
      <w:numFmt w:val="bullet"/>
      <w:lvlText w:val=""/>
      <w:lvlJc w:val="left"/>
      <w:pPr>
        <w:ind w:left="4320" w:hanging="360"/>
      </w:pPr>
      <w:rPr>
        <w:rFonts w:ascii="Wingdings" w:hAnsi="Wingdings" w:hint="default"/>
      </w:rPr>
    </w:lvl>
    <w:lvl w:ilvl="6" w:tplc="5D38C64A">
      <w:start w:val="1"/>
      <w:numFmt w:val="bullet"/>
      <w:lvlText w:val=""/>
      <w:lvlJc w:val="left"/>
      <w:pPr>
        <w:ind w:left="5040" w:hanging="360"/>
      </w:pPr>
      <w:rPr>
        <w:rFonts w:ascii="Symbol" w:hAnsi="Symbol" w:hint="default"/>
      </w:rPr>
    </w:lvl>
    <w:lvl w:ilvl="7" w:tplc="81285DB2">
      <w:start w:val="1"/>
      <w:numFmt w:val="bullet"/>
      <w:lvlText w:val="o"/>
      <w:lvlJc w:val="left"/>
      <w:pPr>
        <w:ind w:left="5760" w:hanging="360"/>
      </w:pPr>
      <w:rPr>
        <w:rFonts w:ascii="Courier New" w:hAnsi="Courier New" w:hint="default"/>
      </w:rPr>
    </w:lvl>
    <w:lvl w:ilvl="8" w:tplc="EFCAD7F8">
      <w:start w:val="1"/>
      <w:numFmt w:val="bullet"/>
      <w:lvlText w:val=""/>
      <w:lvlJc w:val="left"/>
      <w:pPr>
        <w:ind w:left="6480" w:hanging="360"/>
      </w:pPr>
      <w:rPr>
        <w:rFonts w:ascii="Wingdings" w:hAnsi="Wingdings" w:hint="default"/>
      </w:rPr>
    </w:lvl>
  </w:abstractNum>
  <w:abstractNum w:abstractNumId="35"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F9279F"/>
    <w:multiLevelType w:val="hybridMultilevel"/>
    <w:tmpl w:val="551C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677549">
    <w:abstractNumId w:val="23"/>
  </w:num>
  <w:num w:numId="2" w16cid:durableId="1651053904">
    <w:abstractNumId w:val="34"/>
  </w:num>
  <w:num w:numId="3" w16cid:durableId="1597134193">
    <w:abstractNumId w:val="28"/>
  </w:num>
  <w:num w:numId="4" w16cid:durableId="867915758">
    <w:abstractNumId w:val="9"/>
  </w:num>
  <w:num w:numId="5" w16cid:durableId="759716896">
    <w:abstractNumId w:val="10"/>
  </w:num>
  <w:num w:numId="6" w16cid:durableId="748771475">
    <w:abstractNumId w:val="32"/>
  </w:num>
  <w:num w:numId="7" w16cid:durableId="133648429">
    <w:abstractNumId w:val="25"/>
  </w:num>
  <w:num w:numId="8" w16cid:durableId="593125761">
    <w:abstractNumId w:val="7"/>
  </w:num>
  <w:num w:numId="9" w16cid:durableId="711460935">
    <w:abstractNumId w:val="6"/>
  </w:num>
  <w:num w:numId="10" w16cid:durableId="426771486">
    <w:abstractNumId w:val="27"/>
  </w:num>
  <w:num w:numId="11" w16cid:durableId="2034307188">
    <w:abstractNumId w:val="18"/>
  </w:num>
  <w:num w:numId="12" w16cid:durableId="710884761">
    <w:abstractNumId w:val="31"/>
    <w:lvlOverride w:ilvl="0">
      <w:startOverride w:val="1"/>
    </w:lvlOverride>
  </w:num>
  <w:num w:numId="13" w16cid:durableId="9723726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902681">
    <w:abstractNumId w:val="35"/>
  </w:num>
  <w:num w:numId="15" w16cid:durableId="348069343">
    <w:abstractNumId w:val="12"/>
  </w:num>
  <w:num w:numId="16" w16cid:durableId="750584028">
    <w:abstractNumId w:val="30"/>
  </w:num>
  <w:num w:numId="17" w16cid:durableId="336423569">
    <w:abstractNumId w:val="17"/>
  </w:num>
  <w:num w:numId="18" w16cid:durableId="2065443185">
    <w:abstractNumId w:val="37"/>
  </w:num>
  <w:num w:numId="19" w16cid:durableId="2062900118">
    <w:abstractNumId w:val="29"/>
  </w:num>
  <w:num w:numId="20" w16cid:durableId="1048533241">
    <w:abstractNumId w:val="16"/>
  </w:num>
  <w:num w:numId="21" w16cid:durableId="697780305">
    <w:abstractNumId w:val="21"/>
  </w:num>
  <w:num w:numId="22" w16cid:durableId="1167209497">
    <w:abstractNumId w:val="20"/>
  </w:num>
  <w:num w:numId="23" w16cid:durableId="1072235713">
    <w:abstractNumId w:val="22"/>
  </w:num>
  <w:num w:numId="24" w16cid:durableId="2111856928">
    <w:abstractNumId w:val="14"/>
  </w:num>
  <w:num w:numId="25" w16cid:durableId="289482858">
    <w:abstractNumId w:val="8"/>
  </w:num>
  <w:num w:numId="26" w16cid:durableId="127013135">
    <w:abstractNumId w:val="26"/>
  </w:num>
  <w:num w:numId="27" w16cid:durableId="2080596734">
    <w:abstractNumId w:val="19"/>
  </w:num>
  <w:num w:numId="28" w16cid:durableId="1227841848">
    <w:abstractNumId w:val="13"/>
  </w:num>
  <w:num w:numId="29" w16cid:durableId="1691179136">
    <w:abstractNumId w:val="5"/>
  </w:num>
  <w:num w:numId="30" w16cid:durableId="1328021840">
    <w:abstractNumId w:val="4"/>
  </w:num>
  <w:num w:numId="31" w16cid:durableId="1151604729">
    <w:abstractNumId w:val="3"/>
  </w:num>
  <w:num w:numId="32" w16cid:durableId="1320962285">
    <w:abstractNumId w:val="2"/>
  </w:num>
  <w:num w:numId="33" w16cid:durableId="900597413">
    <w:abstractNumId w:val="1"/>
  </w:num>
  <w:num w:numId="34" w16cid:durableId="36439383">
    <w:abstractNumId w:val="0"/>
  </w:num>
  <w:num w:numId="35" w16cid:durableId="682559717">
    <w:abstractNumId w:val="15"/>
  </w:num>
  <w:num w:numId="36" w16cid:durableId="1036806886">
    <w:abstractNumId w:val="11"/>
  </w:num>
  <w:num w:numId="37" w16cid:durableId="1403019413">
    <w:abstractNumId w:val="33"/>
  </w:num>
  <w:num w:numId="38" w16cid:durableId="1083061922">
    <w:abstractNumId w:val="7"/>
  </w:num>
  <w:num w:numId="39" w16cid:durableId="138675277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00B"/>
    <w:rsid w:val="00002737"/>
    <w:rsid w:val="00002BF1"/>
    <w:rsid w:val="00003354"/>
    <w:rsid w:val="0000595F"/>
    <w:rsid w:val="00006220"/>
    <w:rsid w:val="00006CD7"/>
    <w:rsid w:val="000103FC"/>
    <w:rsid w:val="00010746"/>
    <w:rsid w:val="000143DF"/>
    <w:rsid w:val="000151F8"/>
    <w:rsid w:val="00015D43"/>
    <w:rsid w:val="00016801"/>
    <w:rsid w:val="000201C6"/>
    <w:rsid w:val="00021171"/>
    <w:rsid w:val="00023790"/>
    <w:rsid w:val="00024602"/>
    <w:rsid w:val="000253AE"/>
    <w:rsid w:val="00030EBC"/>
    <w:rsid w:val="0003164A"/>
    <w:rsid w:val="000331B6"/>
    <w:rsid w:val="00034765"/>
    <w:rsid w:val="00034F5E"/>
    <w:rsid w:val="0003541F"/>
    <w:rsid w:val="0004026C"/>
    <w:rsid w:val="00040671"/>
    <w:rsid w:val="00040BF3"/>
    <w:rsid w:val="000423E3"/>
    <w:rsid w:val="0004292D"/>
    <w:rsid w:val="00042D30"/>
    <w:rsid w:val="00043FA0"/>
    <w:rsid w:val="00044C5D"/>
    <w:rsid w:val="00044D23"/>
    <w:rsid w:val="00046473"/>
    <w:rsid w:val="000507E6"/>
    <w:rsid w:val="00050A94"/>
    <w:rsid w:val="0005163D"/>
    <w:rsid w:val="000534F4"/>
    <w:rsid w:val="000535B7"/>
    <w:rsid w:val="00053726"/>
    <w:rsid w:val="000562A7"/>
    <w:rsid w:val="000564F8"/>
    <w:rsid w:val="00056A1C"/>
    <w:rsid w:val="0005750F"/>
    <w:rsid w:val="00057BC8"/>
    <w:rsid w:val="00061232"/>
    <w:rsid w:val="000613C4"/>
    <w:rsid w:val="000620E8"/>
    <w:rsid w:val="00062708"/>
    <w:rsid w:val="00065A16"/>
    <w:rsid w:val="0006730B"/>
    <w:rsid w:val="00071D06"/>
    <w:rsid w:val="0007214A"/>
    <w:rsid w:val="00072B6E"/>
    <w:rsid w:val="00072DFB"/>
    <w:rsid w:val="00075B4E"/>
    <w:rsid w:val="000767F9"/>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5475"/>
    <w:rsid w:val="000A5A64"/>
    <w:rsid w:val="000A796C"/>
    <w:rsid w:val="000A7A61"/>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52D"/>
    <w:rsid w:val="000C6F89"/>
    <w:rsid w:val="000C7D4F"/>
    <w:rsid w:val="000D2063"/>
    <w:rsid w:val="000D24EC"/>
    <w:rsid w:val="000D2C3A"/>
    <w:rsid w:val="000D64D8"/>
    <w:rsid w:val="000E0886"/>
    <w:rsid w:val="000E14D4"/>
    <w:rsid w:val="000E3C1C"/>
    <w:rsid w:val="000E41B7"/>
    <w:rsid w:val="000E6B38"/>
    <w:rsid w:val="000E6BA0"/>
    <w:rsid w:val="000E7DF6"/>
    <w:rsid w:val="000F174A"/>
    <w:rsid w:val="00100B59"/>
    <w:rsid w:val="00100DC5"/>
    <w:rsid w:val="00100E27"/>
    <w:rsid w:val="00101135"/>
    <w:rsid w:val="0010259B"/>
    <w:rsid w:val="00103D80"/>
    <w:rsid w:val="001045A3"/>
    <w:rsid w:val="00104A05"/>
    <w:rsid w:val="00106009"/>
    <w:rsid w:val="001061F9"/>
    <w:rsid w:val="001068B3"/>
    <w:rsid w:val="001113CC"/>
    <w:rsid w:val="00113763"/>
    <w:rsid w:val="00114B7D"/>
    <w:rsid w:val="00115FD6"/>
    <w:rsid w:val="001176BA"/>
    <w:rsid w:val="001177C4"/>
    <w:rsid w:val="00117B7D"/>
    <w:rsid w:val="00117FF3"/>
    <w:rsid w:val="0012093E"/>
    <w:rsid w:val="001258A5"/>
    <w:rsid w:val="00125C6C"/>
    <w:rsid w:val="001266A2"/>
    <w:rsid w:val="00127648"/>
    <w:rsid w:val="0013032B"/>
    <w:rsid w:val="001305EA"/>
    <w:rsid w:val="001328FA"/>
    <w:rsid w:val="00133E1D"/>
    <w:rsid w:val="00134700"/>
    <w:rsid w:val="00134E23"/>
    <w:rsid w:val="00135E80"/>
    <w:rsid w:val="0013780E"/>
    <w:rsid w:val="0014057D"/>
    <w:rsid w:val="00140753"/>
    <w:rsid w:val="0014239C"/>
    <w:rsid w:val="00143921"/>
    <w:rsid w:val="00146F04"/>
    <w:rsid w:val="00146F80"/>
    <w:rsid w:val="001478FD"/>
    <w:rsid w:val="00150EBC"/>
    <w:rsid w:val="001520B0"/>
    <w:rsid w:val="0015446A"/>
    <w:rsid w:val="0015451F"/>
    <w:rsid w:val="0015487C"/>
    <w:rsid w:val="00155144"/>
    <w:rsid w:val="001553D5"/>
    <w:rsid w:val="00155F19"/>
    <w:rsid w:val="0015710B"/>
    <w:rsid w:val="0015712E"/>
    <w:rsid w:val="001605C4"/>
    <w:rsid w:val="00161993"/>
    <w:rsid w:val="00162C3A"/>
    <w:rsid w:val="001654A1"/>
    <w:rsid w:val="00166BAA"/>
    <w:rsid w:val="00170CB5"/>
    <w:rsid w:val="00171601"/>
    <w:rsid w:val="00171A5F"/>
    <w:rsid w:val="00172662"/>
    <w:rsid w:val="00174183"/>
    <w:rsid w:val="0017693E"/>
    <w:rsid w:val="00176C65"/>
    <w:rsid w:val="00180400"/>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3503"/>
    <w:rsid w:val="001939CA"/>
    <w:rsid w:val="00193B82"/>
    <w:rsid w:val="0019600C"/>
    <w:rsid w:val="0019642C"/>
    <w:rsid w:val="00196CF1"/>
    <w:rsid w:val="00197B38"/>
    <w:rsid w:val="00197B41"/>
    <w:rsid w:val="001A0392"/>
    <w:rsid w:val="001A03EA"/>
    <w:rsid w:val="001A3627"/>
    <w:rsid w:val="001B17C5"/>
    <w:rsid w:val="001B1C8C"/>
    <w:rsid w:val="001B2EF8"/>
    <w:rsid w:val="001B3065"/>
    <w:rsid w:val="001B33C0"/>
    <w:rsid w:val="001B5E34"/>
    <w:rsid w:val="001C0290"/>
    <w:rsid w:val="001C2997"/>
    <w:rsid w:val="001C4DB7"/>
    <w:rsid w:val="001C6C9B"/>
    <w:rsid w:val="001D3092"/>
    <w:rsid w:val="001D4CD1"/>
    <w:rsid w:val="001D66C2"/>
    <w:rsid w:val="001D700D"/>
    <w:rsid w:val="001E1F93"/>
    <w:rsid w:val="001E24CF"/>
    <w:rsid w:val="001E3097"/>
    <w:rsid w:val="001E4AD2"/>
    <w:rsid w:val="001E4B06"/>
    <w:rsid w:val="001E4DD0"/>
    <w:rsid w:val="001E5F98"/>
    <w:rsid w:val="001F01F4"/>
    <w:rsid w:val="001F0F26"/>
    <w:rsid w:val="001F64BE"/>
    <w:rsid w:val="001F7070"/>
    <w:rsid w:val="001F7807"/>
    <w:rsid w:val="00200766"/>
    <w:rsid w:val="00200EF2"/>
    <w:rsid w:val="002011A0"/>
    <w:rsid w:val="002016B9"/>
    <w:rsid w:val="00201825"/>
    <w:rsid w:val="00201CB2"/>
    <w:rsid w:val="00203871"/>
    <w:rsid w:val="002046F7"/>
    <w:rsid w:val="0020478D"/>
    <w:rsid w:val="00204E9F"/>
    <w:rsid w:val="002054D0"/>
    <w:rsid w:val="00206416"/>
    <w:rsid w:val="00206EFD"/>
    <w:rsid w:val="00206FC9"/>
    <w:rsid w:val="00210D95"/>
    <w:rsid w:val="0021128E"/>
    <w:rsid w:val="002136B3"/>
    <w:rsid w:val="0021654F"/>
    <w:rsid w:val="00216957"/>
    <w:rsid w:val="00217731"/>
    <w:rsid w:val="00217AE6"/>
    <w:rsid w:val="00221125"/>
    <w:rsid w:val="00221777"/>
    <w:rsid w:val="00221998"/>
    <w:rsid w:val="00221E1A"/>
    <w:rsid w:val="002228E3"/>
    <w:rsid w:val="00224261"/>
    <w:rsid w:val="00224B16"/>
    <w:rsid w:val="00224D61"/>
    <w:rsid w:val="002260E8"/>
    <w:rsid w:val="002265BD"/>
    <w:rsid w:val="002270CC"/>
    <w:rsid w:val="00227894"/>
    <w:rsid w:val="0022791F"/>
    <w:rsid w:val="00231E53"/>
    <w:rsid w:val="00233939"/>
    <w:rsid w:val="00234830"/>
    <w:rsid w:val="002368C7"/>
    <w:rsid w:val="0023726F"/>
    <w:rsid w:val="002410C8"/>
    <w:rsid w:val="00241C93"/>
    <w:rsid w:val="00241D2C"/>
    <w:rsid w:val="0024214A"/>
    <w:rsid w:val="002441F2"/>
    <w:rsid w:val="0024438F"/>
    <w:rsid w:val="00244985"/>
    <w:rsid w:val="002458D0"/>
    <w:rsid w:val="00245EC0"/>
    <w:rsid w:val="002462B7"/>
    <w:rsid w:val="00247FF0"/>
    <w:rsid w:val="00250F4A"/>
    <w:rsid w:val="00251349"/>
    <w:rsid w:val="00253532"/>
    <w:rsid w:val="002540D3"/>
    <w:rsid w:val="00254571"/>
    <w:rsid w:val="00254B2A"/>
    <w:rsid w:val="002556DB"/>
    <w:rsid w:val="00256D4F"/>
    <w:rsid w:val="002579F6"/>
    <w:rsid w:val="0026046C"/>
    <w:rsid w:val="00260EE8"/>
    <w:rsid w:val="00260F28"/>
    <w:rsid w:val="0026131D"/>
    <w:rsid w:val="00263542"/>
    <w:rsid w:val="002639AE"/>
    <w:rsid w:val="00266738"/>
    <w:rsid w:val="00266D0C"/>
    <w:rsid w:val="00273F94"/>
    <w:rsid w:val="002760B7"/>
    <w:rsid w:val="002810D3"/>
    <w:rsid w:val="00281AA4"/>
    <w:rsid w:val="002847AE"/>
    <w:rsid w:val="002870F2"/>
    <w:rsid w:val="00287650"/>
    <w:rsid w:val="00290154"/>
    <w:rsid w:val="00294F88"/>
    <w:rsid w:val="00294FCC"/>
    <w:rsid w:val="00295516"/>
    <w:rsid w:val="0029715E"/>
    <w:rsid w:val="002976CF"/>
    <w:rsid w:val="002A10A1"/>
    <w:rsid w:val="002A10A4"/>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1C2E"/>
    <w:rsid w:val="002D21A5"/>
    <w:rsid w:val="002D4413"/>
    <w:rsid w:val="002D5780"/>
    <w:rsid w:val="002D6ECB"/>
    <w:rsid w:val="002D7247"/>
    <w:rsid w:val="002E26F3"/>
    <w:rsid w:val="002E4D5B"/>
    <w:rsid w:val="002E5474"/>
    <w:rsid w:val="002E5699"/>
    <w:rsid w:val="002E5832"/>
    <w:rsid w:val="002E624C"/>
    <w:rsid w:val="002E633F"/>
    <w:rsid w:val="002F0BF7"/>
    <w:rsid w:val="002F1BD9"/>
    <w:rsid w:val="002F3A6D"/>
    <w:rsid w:val="002F4410"/>
    <w:rsid w:val="002F749C"/>
    <w:rsid w:val="00303813"/>
    <w:rsid w:val="00307F2D"/>
    <w:rsid w:val="00310348"/>
    <w:rsid w:val="00310EE6"/>
    <w:rsid w:val="00311628"/>
    <w:rsid w:val="00312065"/>
    <w:rsid w:val="0031221D"/>
    <w:rsid w:val="003123F7"/>
    <w:rsid w:val="00314B9D"/>
    <w:rsid w:val="00314DD8"/>
    <w:rsid w:val="0031559F"/>
    <w:rsid w:val="003155A3"/>
    <w:rsid w:val="00316A7F"/>
    <w:rsid w:val="00317312"/>
    <w:rsid w:val="00317B24"/>
    <w:rsid w:val="00317D8E"/>
    <w:rsid w:val="00317E8F"/>
    <w:rsid w:val="00320752"/>
    <w:rsid w:val="003209E8"/>
    <w:rsid w:val="003211F4"/>
    <w:rsid w:val="0032193F"/>
    <w:rsid w:val="00322186"/>
    <w:rsid w:val="00322962"/>
    <w:rsid w:val="0032403E"/>
    <w:rsid w:val="00324D73"/>
    <w:rsid w:val="00325B7B"/>
    <w:rsid w:val="0032762F"/>
    <w:rsid w:val="00327D74"/>
    <w:rsid w:val="0033193C"/>
    <w:rsid w:val="00332B30"/>
    <w:rsid w:val="0033532B"/>
    <w:rsid w:val="00337929"/>
    <w:rsid w:val="00340003"/>
    <w:rsid w:val="00342B92"/>
    <w:rsid w:val="003444A9"/>
    <w:rsid w:val="0034454D"/>
    <w:rsid w:val="003445F2"/>
    <w:rsid w:val="003452DD"/>
    <w:rsid w:val="00345EB0"/>
    <w:rsid w:val="0034764B"/>
    <w:rsid w:val="0034780A"/>
    <w:rsid w:val="00347CBE"/>
    <w:rsid w:val="00347F52"/>
    <w:rsid w:val="003503AC"/>
    <w:rsid w:val="00352686"/>
    <w:rsid w:val="003534AD"/>
    <w:rsid w:val="003556D6"/>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5BB4"/>
    <w:rsid w:val="003807AF"/>
    <w:rsid w:val="00380856"/>
    <w:rsid w:val="00380EAE"/>
    <w:rsid w:val="00382A6F"/>
    <w:rsid w:val="00382C57"/>
    <w:rsid w:val="00383B5F"/>
    <w:rsid w:val="00384483"/>
    <w:rsid w:val="003846BE"/>
    <w:rsid w:val="0038499A"/>
    <w:rsid w:val="00384F53"/>
    <w:rsid w:val="00387053"/>
    <w:rsid w:val="00392D52"/>
    <w:rsid w:val="00393FAC"/>
    <w:rsid w:val="00394C37"/>
    <w:rsid w:val="00395451"/>
    <w:rsid w:val="00395716"/>
    <w:rsid w:val="00396B0E"/>
    <w:rsid w:val="0039766F"/>
    <w:rsid w:val="003A01C8"/>
    <w:rsid w:val="003A1238"/>
    <w:rsid w:val="003A1937"/>
    <w:rsid w:val="003A2ED6"/>
    <w:rsid w:val="003A43B0"/>
    <w:rsid w:val="003A4F65"/>
    <w:rsid w:val="003A5C56"/>
    <w:rsid w:val="003A5E30"/>
    <w:rsid w:val="003A6344"/>
    <w:rsid w:val="003A6624"/>
    <w:rsid w:val="003A695D"/>
    <w:rsid w:val="003A6A25"/>
    <w:rsid w:val="003A6F6B"/>
    <w:rsid w:val="003B225F"/>
    <w:rsid w:val="003B3CB0"/>
    <w:rsid w:val="003B7BBB"/>
    <w:rsid w:val="003C1704"/>
    <w:rsid w:val="003C30E5"/>
    <w:rsid w:val="003C3990"/>
    <w:rsid w:val="003C434B"/>
    <w:rsid w:val="003C489D"/>
    <w:rsid w:val="003C528D"/>
    <w:rsid w:val="003C54B8"/>
    <w:rsid w:val="003C687F"/>
    <w:rsid w:val="003C723C"/>
    <w:rsid w:val="003D0F7F"/>
    <w:rsid w:val="003D6797"/>
    <w:rsid w:val="003D779D"/>
    <w:rsid w:val="003D78A2"/>
    <w:rsid w:val="003E03FD"/>
    <w:rsid w:val="003E15EE"/>
    <w:rsid w:val="003F0971"/>
    <w:rsid w:val="003F28DA"/>
    <w:rsid w:val="003F2918"/>
    <w:rsid w:val="003F2C2F"/>
    <w:rsid w:val="003F35B8"/>
    <w:rsid w:val="003F3F97"/>
    <w:rsid w:val="003F42CF"/>
    <w:rsid w:val="003F4EA0"/>
    <w:rsid w:val="003F69BE"/>
    <w:rsid w:val="003F7D20"/>
    <w:rsid w:val="004013F6"/>
    <w:rsid w:val="00406140"/>
    <w:rsid w:val="00407474"/>
    <w:rsid w:val="00407ED4"/>
    <w:rsid w:val="004128F0"/>
    <w:rsid w:val="00412E56"/>
    <w:rsid w:val="00414D5B"/>
    <w:rsid w:val="0041645A"/>
    <w:rsid w:val="00416D52"/>
    <w:rsid w:val="00417BB8"/>
    <w:rsid w:val="00421CC4"/>
    <w:rsid w:val="0042354D"/>
    <w:rsid w:val="00423CE7"/>
    <w:rsid w:val="0042454C"/>
    <w:rsid w:val="004252A9"/>
    <w:rsid w:val="004259A6"/>
    <w:rsid w:val="00430D80"/>
    <w:rsid w:val="004317B5"/>
    <w:rsid w:val="00431E3D"/>
    <w:rsid w:val="00431FE0"/>
    <w:rsid w:val="004341B1"/>
    <w:rsid w:val="00436B23"/>
    <w:rsid w:val="00436E88"/>
    <w:rsid w:val="004375D4"/>
    <w:rsid w:val="00440977"/>
    <w:rsid w:val="004413A9"/>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000"/>
    <w:rsid w:val="0045627B"/>
    <w:rsid w:val="00456C90"/>
    <w:rsid w:val="00457160"/>
    <w:rsid w:val="004614C9"/>
    <w:rsid w:val="0046245E"/>
    <w:rsid w:val="00463BFC"/>
    <w:rsid w:val="004647A8"/>
    <w:rsid w:val="004657D6"/>
    <w:rsid w:val="00465D47"/>
    <w:rsid w:val="00466109"/>
    <w:rsid w:val="00473346"/>
    <w:rsid w:val="004733C3"/>
    <w:rsid w:val="00476168"/>
    <w:rsid w:val="00476284"/>
    <w:rsid w:val="00480116"/>
    <w:rsid w:val="0048084F"/>
    <w:rsid w:val="004810BD"/>
    <w:rsid w:val="0048175E"/>
    <w:rsid w:val="0048196E"/>
    <w:rsid w:val="00483B44"/>
    <w:rsid w:val="00483CA9"/>
    <w:rsid w:val="004850B9"/>
    <w:rsid w:val="0048525B"/>
    <w:rsid w:val="00485C54"/>
    <w:rsid w:val="00485CCD"/>
    <w:rsid w:val="00485DB5"/>
    <w:rsid w:val="0048608B"/>
    <w:rsid w:val="00486636"/>
    <w:rsid w:val="00486D2B"/>
    <w:rsid w:val="00490D60"/>
    <w:rsid w:val="0049122A"/>
    <w:rsid w:val="004949C7"/>
    <w:rsid w:val="00494FDC"/>
    <w:rsid w:val="004959EF"/>
    <w:rsid w:val="004A161B"/>
    <w:rsid w:val="004A1808"/>
    <w:rsid w:val="004A4146"/>
    <w:rsid w:val="004A47DB"/>
    <w:rsid w:val="004A49B3"/>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3DDF"/>
    <w:rsid w:val="004C4D54"/>
    <w:rsid w:val="004C7023"/>
    <w:rsid w:val="004C7513"/>
    <w:rsid w:val="004D02AC"/>
    <w:rsid w:val="004D0383"/>
    <w:rsid w:val="004D1F3F"/>
    <w:rsid w:val="004D3A72"/>
    <w:rsid w:val="004D3EE2"/>
    <w:rsid w:val="004D5BBA"/>
    <w:rsid w:val="004D6540"/>
    <w:rsid w:val="004E164C"/>
    <w:rsid w:val="004E1C2A"/>
    <w:rsid w:val="004E38B0"/>
    <w:rsid w:val="004E3C28"/>
    <w:rsid w:val="004E4332"/>
    <w:rsid w:val="004E452C"/>
    <w:rsid w:val="004E6856"/>
    <w:rsid w:val="004E6FB4"/>
    <w:rsid w:val="004F0977"/>
    <w:rsid w:val="004F1408"/>
    <w:rsid w:val="004F1674"/>
    <w:rsid w:val="004F4E1D"/>
    <w:rsid w:val="004F6257"/>
    <w:rsid w:val="004F6A25"/>
    <w:rsid w:val="004F6AB0"/>
    <w:rsid w:val="004F6B4D"/>
    <w:rsid w:val="005000BD"/>
    <w:rsid w:val="005000DD"/>
    <w:rsid w:val="005017B3"/>
    <w:rsid w:val="005027F4"/>
    <w:rsid w:val="00502D72"/>
    <w:rsid w:val="00503B09"/>
    <w:rsid w:val="005048BB"/>
    <w:rsid w:val="00504F5C"/>
    <w:rsid w:val="0050521B"/>
    <w:rsid w:val="00505262"/>
    <w:rsid w:val="0050597B"/>
    <w:rsid w:val="005064DA"/>
    <w:rsid w:val="00506DF8"/>
    <w:rsid w:val="00507451"/>
    <w:rsid w:val="00510A65"/>
    <w:rsid w:val="00511F4D"/>
    <w:rsid w:val="0051574E"/>
    <w:rsid w:val="0051725F"/>
    <w:rsid w:val="00520095"/>
    <w:rsid w:val="005202C4"/>
    <w:rsid w:val="00520645"/>
    <w:rsid w:val="0052168D"/>
    <w:rsid w:val="0052396A"/>
    <w:rsid w:val="00523FF6"/>
    <w:rsid w:val="005274BC"/>
    <w:rsid w:val="0052782C"/>
    <w:rsid w:val="00530E46"/>
    <w:rsid w:val="005324EF"/>
    <w:rsid w:val="0053286B"/>
    <w:rsid w:val="00536369"/>
    <w:rsid w:val="0053682B"/>
    <w:rsid w:val="005371FA"/>
    <w:rsid w:val="00540E99"/>
    <w:rsid w:val="00541130"/>
    <w:rsid w:val="00546A8B"/>
    <w:rsid w:val="00551073"/>
    <w:rsid w:val="005514D3"/>
    <w:rsid w:val="00551DA4"/>
    <w:rsid w:val="0055213A"/>
    <w:rsid w:val="00554956"/>
    <w:rsid w:val="00554F5B"/>
    <w:rsid w:val="00557BE6"/>
    <w:rsid w:val="005600BC"/>
    <w:rsid w:val="00562F5C"/>
    <w:rsid w:val="00563104"/>
    <w:rsid w:val="00563F3A"/>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139B"/>
    <w:rsid w:val="005824C0"/>
    <w:rsid w:val="00582FD7"/>
    <w:rsid w:val="00583524"/>
    <w:rsid w:val="005835A2"/>
    <w:rsid w:val="00583853"/>
    <w:rsid w:val="005857A8"/>
    <w:rsid w:val="00586B65"/>
    <w:rsid w:val="0058713B"/>
    <w:rsid w:val="005876D2"/>
    <w:rsid w:val="0059056C"/>
    <w:rsid w:val="00590E0C"/>
    <w:rsid w:val="0059130B"/>
    <w:rsid w:val="00594E96"/>
    <w:rsid w:val="00596689"/>
    <w:rsid w:val="005A0236"/>
    <w:rsid w:val="005A16FB"/>
    <w:rsid w:val="005A1A68"/>
    <w:rsid w:val="005A2A5A"/>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C1BFC"/>
    <w:rsid w:val="005C7B55"/>
    <w:rsid w:val="005D0175"/>
    <w:rsid w:val="005D1CC4"/>
    <w:rsid w:val="005D2D62"/>
    <w:rsid w:val="005D5A78"/>
    <w:rsid w:val="005D5DB0"/>
    <w:rsid w:val="005E0B43"/>
    <w:rsid w:val="005E160E"/>
    <w:rsid w:val="005E23DB"/>
    <w:rsid w:val="005E2DE1"/>
    <w:rsid w:val="005E4742"/>
    <w:rsid w:val="005E52B0"/>
    <w:rsid w:val="005E6829"/>
    <w:rsid w:val="005F2186"/>
    <w:rsid w:val="005F26E8"/>
    <w:rsid w:val="005F275A"/>
    <w:rsid w:val="005F2E08"/>
    <w:rsid w:val="005F7564"/>
    <w:rsid w:val="005F78DD"/>
    <w:rsid w:val="005F7A4D"/>
    <w:rsid w:val="0060359B"/>
    <w:rsid w:val="00603F69"/>
    <w:rsid w:val="006040DA"/>
    <w:rsid w:val="006047BD"/>
    <w:rsid w:val="006053AA"/>
    <w:rsid w:val="00607675"/>
    <w:rsid w:val="00610F5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4717"/>
    <w:rsid w:val="00636D77"/>
    <w:rsid w:val="00637181"/>
    <w:rsid w:val="00637990"/>
    <w:rsid w:val="00637AF8"/>
    <w:rsid w:val="006412BE"/>
    <w:rsid w:val="0064144D"/>
    <w:rsid w:val="0064160E"/>
    <w:rsid w:val="00642389"/>
    <w:rsid w:val="00644306"/>
    <w:rsid w:val="006450E2"/>
    <w:rsid w:val="006453D8"/>
    <w:rsid w:val="00646C99"/>
    <w:rsid w:val="00650503"/>
    <w:rsid w:val="00651A1C"/>
    <w:rsid w:val="00651E73"/>
    <w:rsid w:val="006522FD"/>
    <w:rsid w:val="00652800"/>
    <w:rsid w:val="00653C5D"/>
    <w:rsid w:val="006544A7"/>
    <w:rsid w:val="00654F23"/>
    <w:rsid w:val="006552BE"/>
    <w:rsid w:val="00656709"/>
    <w:rsid w:val="00660565"/>
    <w:rsid w:val="006618E3"/>
    <w:rsid w:val="00661D06"/>
    <w:rsid w:val="006631A0"/>
    <w:rsid w:val="006636BA"/>
    <w:rsid w:val="006638B4"/>
    <w:rsid w:val="0066400D"/>
    <w:rsid w:val="006644C4"/>
    <w:rsid w:val="0066665B"/>
    <w:rsid w:val="006704A0"/>
    <w:rsid w:val="0067331F"/>
    <w:rsid w:val="0067482E"/>
    <w:rsid w:val="00675260"/>
    <w:rsid w:val="00677DDB"/>
    <w:rsid w:val="00677EF0"/>
    <w:rsid w:val="006814BF"/>
    <w:rsid w:val="00681F32"/>
    <w:rsid w:val="00683AEC"/>
    <w:rsid w:val="00684672"/>
    <w:rsid w:val="0068481E"/>
    <w:rsid w:val="00685FCF"/>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231F"/>
    <w:rsid w:val="006C5CCA"/>
    <w:rsid w:val="006D062E"/>
    <w:rsid w:val="006D0817"/>
    <w:rsid w:val="006D2405"/>
    <w:rsid w:val="006D3A0E"/>
    <w:rsid w:val="006D4A39"/>
    <w:rsid w:val="006D53A4"/>
    <w:rsid w:val="006D53D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6F6E7B"/>
    <w:rsid w:val="00701DAC"/>
    <w:rsid w:val="00704694"/>
    <w:rsid w:val="0070511B"/>
    <w:rsid w:val="007058CD"/>
    <w:rsid w:val="00705D56"/>
    <w:rsid w:val="00705D75"/>
    <w:rsid w:val="0070723B"/>
    <w:rsid w:val="00712DA7"/>
    <w:rsid w:val="00715221"/>
    <w:rsid w:val="00715F89"/>
    <w:rsid w:val="00716FB7"/>
    <w:rsid w:val="00717C66"/>
    <w:rsid w:val="0072144B"/>
    <w:rsid w:val="00722D6B"/>
    <w:rsid w:val="00723956"/>
    <w:rsid w:val="00723FF2"/>
    <w:rsid w:val="00724203"/>
    <w:rsid w:val="007245EF"/>
    <w:rsid w:val="00725C3B"/>
    <w:rsid w:val="00725D14"/>
    <w:rsid w:val="007266FB"/>
    <w:rsid w:val="0073164D"/>
    <w:rsid w:val="00733D6A"/>
    <w:rsid w:val="00734065"/>
    <w:rsid w:val="00734894"/>
    <w:rsid w:val="00735451"/>
    <w:rsid w:val="00740573"/>
    <w:rsid w:val="007414DA"/>
    <w:rsid w:val="007448D2"/>
    <w:rsid w:val="00744A73"/>
    <w:rsid w:val="00744C67"/>
    <w:rsid w:val="00744DB8"/>
    <w:rsid w:val="00745C28"/>
    <w:rsid w:val="007460FF"/>
    <w:rsid w:val="0074769C"/>
    <w:rsid w:val="0075322D"/>
    <w:rsid w:val="0075356C"/>
    <w:rsid w:val="00753D56"/>
    <w:rsid w:val="007559A0"/>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77B11"/>
    <w:rsid w:val="0078084A"/>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A1326"/>
    <w:rsid w:val="007A36F3"/>
    <w:rsid w:val="007A4D8A"/>
    <w:rsid w:val="007A55A8"/>
    <w:rsid w:val="007B0794"/>
    <w:rsid w:val="007B0F16"/>
    <w:rsid w:val="007B24C4"/>
    <w:rsid w:val="007B50E4"/>
    <w:rsid w:val="007B5236"/>
    <w:rsid w:val="007C057B"/>
    <w:rsid w:val="007C1A9E"/>
    <w:rsid w:val="007C264D"/>
    <w:rsid w:val="007C322C"/>
    <w:rsid w:val="007C3FBC"/>
    <w:rsid w:val="007C6E38"/>
    <w:rsid w:val="007D212E"/>
    <w:rsid w:val="007D22BF"/>
    <w:rsid w:val="007D458F"/>
    <w:rsid w:val="007D5655"/>
    <w:rsid w:val="007D5A52"/>
    <w:rsid w:val="007D7CF5"/>
    <w:rsid w:val="007D7E58"/>
    <w:rsid w:val="007E41AD"/>
    <w:rsid w:val="007E5E9E"/>
    <w:rsid w:val="007E66C6"/>
    <w:rsid w:val="007F10E8"/>
    <w:rsid w:val="007F1493"/>
    <w:rsid w:val="007F4973"/>
    <w:rsid w:val="007F576D"/>
    <w:rsid w:val="007F641B"/>
    <w:rsid w:val="007F66A6"/>
    <w:rsid w:val="007F76BF"/>
    <w:rsid w:val="008003CD"/>
    <w:rsid w:val="00800512"/>
    <w:rsid w:val="00800A97"/>
    <w:rsid w:val="00801687"/>
    <w:rsid w:val="008019EE"/>
    <w:rsid w:val="00802022"/>
    <w:rsid w:val="0080207C"/>
    <w:rsid w:val="008028A3"/>
    <w:rsid w:val="008059C1"/>
    <w:rsid w:val="0080662F"/>
    <w:rsid w:val="00806C91"/>
    <w:rsid w:val="0081065F"/>
    <w:rsid w:val="00810E72"/>
    <w:rsid w:val="0081179B"/>
    <w:rsid w:val="008119E9"/>
    <w:rsid w:val="00812BE4"/>
    <w:rsid w:val="00812DCB"/>
    <w:rsid w:val="00813FA5"/>
    <w:rsid w:val="00814DB6"/>
    <w:rsid w:val="0081523F"/>
    <w:rsid w:val="00815BF9"/>
    <w:rsid w:val="00816151"/>
    <w:rsid w:val="00817268"/>
    <w:rsid w:val="008203B7"/>
    <w:rsid w:val="00820BB7"/>
    <w:rsid w:val="008212BE"/>
    <w:rsid w:val="008248E7"/>
    <w:rsid w:val="00824F02"/>
    <w:rsid w:val="00825595"/>
    <w:rsid w:val="008263AF"/>
    <w:rsid w:val="008268DD"/>
    <w:rsid w:val="00826BD1"/>
    <w:rsid w:val="00826C4F"/>
    <w:rsid w:val="00830A48"/>
    <w:rsid w:val="00831C89"/>
    <w:rsid w:val="008326D8"/>
    <w:rsid w:val="00832DA5"/>
    <w:rsid w:val="00832F4B"/>
    <w:rsid w:val="00833A2E"/>
    <w:rsid w:val="00833EDF"/>
    <w:rsid w:val="00834038"/>
    <w:rsid w:val="008377AF"/>
    <w:rsid w:val="00837D88"/>
    <w:rsid w:val="008404C4"/>
    <w:rsid w:val="0084056D"/>
    <w:rsid w:val="00840F4C"/>
    <w:rsid w:val="00841080"/>
    <w:rsid w:val="008412F7"/>
    <w:rsid w:val="008414BB"/>
    <w:rsid w:val="00841B54"/>
    <w:rsid w:val="008434A7"/>
    <w:rsid w:val="00843ED1"/>
    <w:rsid w:val="0084760A"/>
    <w:rsid w:val="00847CAE"/>
    <w:rsid w:val="008504FB"/>
    <w:rsid w:val="008505DC"/>
    <w:rsid w:val="008509F0"/>
    <w:rsid w:val="00850BC2"/>
    <w:rsid w:val="00851875"/>
    <w:rsid w:val="00852357"/>
    <w:rsid w:val="00852B7B"/>
    <w:rsid w:val="0085448C"/>
    <w:rsid w:val="00855048"/>
    <w:rsid w:val="008563D3"/>
    <w:rsid w:val="00856E64"/>
    <w:rsid w:val="00860A52"/>
    <w:rsid w:val="00862960"/>
    <w:rsid w:val="00863420"/>
    <w:rsid w:val="00863532"/>
    <w:rsid w:val="008641E8"/>
    <w:rsid w:val="00865EC3"/>
    <w:rsid w:val="0086629C"/>
    <w:rsid w:val="00866415"/>
    <w:rsid w:val="0086672A"/>
    <w:rsid w:val="00867469"/>
    <w:rsid w:val="00870838"/>
    <w:rsid w:val="00870A3D"/>
    <w:rsid w:val="008736AC"/>
    <w:rsid w:val="00873E5B"/>
    <w:rsid w:val="00874C1F"/>
    <w:rsid w:val="00880A08"/>
    <w:rsid w:val="008813A0"/>
    <w:rsid w:val="00882E98"/>
    <w:rsid w:val="00883242"/>
    <w:rsid w:val="00885C59"/>
    <w:rsid w:val="00886569"/>
    <w:rsid w:val="00890C47"/>
    <w:rsid w:val="008923CA"/>
    <w:rsid w:val="0089256F"/>
    <w:rsid w:val="00893D12"/>
    <w:rsid w:val="0089468F"/>
    <w:rsid w:val="00895105"/>
    <w:rsid w:val="00895316"/>
    <w:rsid w:val="00895861"/>
    <w:rsid w:val="00897B91"/>
    <w:rsid w:val="00897CF5"/>
    <w:rsid w:val="008A00A0"/>
    <w:rsid w:val="008A0836"/>
    <w:rsid w:val="008A21F0"/>
    <w:rsid w:val="008A5DE5"/>
    <w:rsid w:val="008A7046"/>
    <w:rsid w:val="008B1FDB"/>
    <w:rsid w:val="008B3533"/>
    <w:rsid w:val="008B367A"/>
    <w:rsid w:val="008B430F"/>
    <w:rsid w:val="008B44C9"/>
    <w:rsid w:val="008B4DA3"/>
    <w:rsid w:val="008B4FF4"/>
    <w:rsid w:val="008B597B"/>
    <w:rsid w:val="008B6729"/>
    <w:rsid w:val="008B6EA4"/>
    <w:rsid w:val="008B6FDD"/>
    <w:rsid w:val="008C1A20"/>
    <w:rsid w:val="008C2FB5"/>
    <w:rsid w:val="008C302C"/>
    <w:rsid w:val="008C4CAB"/>
    <w:rsid w:val="008C6461"/>
    <w:rsid w:val="008C6F82"/>
    <w:rsid w:val="008C7CBC"/>
    <w:rsid w:val="008D0FD6"/>
    <w:rsid w:val="008D125E"/>
    <w:rsid w:val="008D5308"/>
    <w:rsid w:val="008D55BF"/>
    <w:rsid w:val="008D61E0"/>
    <w:rsid w:val="008D6722"/>
    <w:rsid w:val="008D6E1D"/>
    <w:rsid w:val="008D7AB2"/>
    <w:rsid w:val="008E0259"/>
    <w:rsid w:val="008E43E0"/>
    <w:rsid w:val="008E4A0E"/>
    <w:rsid w:val="008F0115"/>
    <w:rsid w:val="008F0383"/>
    <w:rsid w:val="008F1F6A"/>
    <w:rsid w:val="008F2008"/>
    <w:rsid w:val="008F28E7"/>
    <w:rsid w:val="008F364E"/>
    <w:rsid w:val="008F3EDF"/>
    <w:rsid w:val="0090053B"/>
    <w:rsid w:val="00900FCF"/>
    <w:rsid w:val="00901298"/>
    <w:rsid w:val="009019BB"/>
    <w:rsid w:val="00902919"/>
    <w:rsid w:val="00902DCC"/>
    <w:rsid w:val="00903055"/>
    <w:rsid w:val="0090315B"/>
    <w:rsid w:val="00904350"/>
    <w:rsid w:val="00904AD4"/>
    <w:rsid w:val="00905926"/>
    <w:rsid w:val="0090604A"/>
    <w:rsid w:val="009078AB"/>
    <w:rsid w:val="0091055E"/>
    <w:rsid w:val="00910651"/>
    <w:rsid w:val="00912EC7"/>
    <w:rsid w:val="009153A2"/>
    <w:rsid w:val="00915AC4"/>
    <w:rsid w:val="00920A1E"/>
    <w:rsid w:val="00920C71"/>
    <w:rsid w:val="009227DD"/>
    <w:rsid w:val="00923015"/>
    <w:rsid w:val="009234D0"/>
    <w:rsid w:val="00924CD6"/>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36ABD"/>
    <w:rsid w:val="0094165A"/>
    <w:rsid w:val="00942056"/>
    <w:rsid w:val="009429D1"/>
    <w:rsid w:val="00942E67"/>
    <w:rsid w:val="00943299"/>
    <w:rsid w:val="009438A7"/>
    <w:rsid w:val="009458AF"/>
    <w:rsid w:val="009473A4"/>
    <w:rsid w:val="00951A16"/>
    <w:rsid w:val="00951D85"/>
    <w:rsid w:val="009520A1"/>
    <w:rsid w:val="009522E2"/>
    <w:rsid w:val="0095259D"/>
    <w:rsid w:val="009528C1"/>
    <w:rsid w:val="009532C7"/>
    <w:rsid w:val="00953891"/>
    <w:rsid w:val="00953E82"/>
    <w:rsid w:val="0095485F"/>
    <w:rsid w:val="00955D6C"/>
    <w:rsid w:val="00960547"/>
    <w:rsid w:val="00960CCA"/>
    <w:rsid w:val="00960E03"/>
    <w:rsid w:val="009624AB"/>
    <w:rsid w:val="009634F6"/>
    <w:rsid w:val="00963579"/>
    <w:rsid w:val="0096422F"/>
    <w:rsid w:val="00964AE3"/>
    <w:rsid w:val="00965DF5"/>
    <w:rsid w:val="0096720F"/>
    <w:rsid w:val="0097036E"/>
    <w:rsid w:val="00970C39"/>
    <w:rsid w:val="00970E38"/>
    <w:rsid w:val="009718BF"/>
    <w:rsid w:val="00973DB2"/>
    <w:rsid w:val="009743AF"/>
    <w:rsid w:val="0097527D"/>
    <w:rsid w:val="0098121C"/>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B7F70"/>
    <w:rsid w:val="009C098A"/>
    <w:rsid w:val="009C0DA0"/>
    <w:rsid w:val="009C1AD9"/>
    <w:rsid w:val="009C1FCA"/>
    <w:rsid w:val="009C3001"/>
    <w:rsid w:val="009C3721"/>
    <w:rsid w:val="009C44C9"/>
    <w:rsid w:val="009C5CF2"/>
    <w:rsid w:val="009C65D7"/>
    <w:rsid w:val="009C69B7"/>
    <w:rsid w:val="009C6A55"/>
    <w:rsid w:val="009C6FAA"/>
    <w:rsid w:val="009C72FE"/>
    <w:rsid w:val="009C7379"/>
    <w:rsid w:val="009D0C17"/>
    <w:rsid w:val="009D1449"/>
    <w:rsid w:val="009D1C4C"/>
    <w:rsid w:val="009D1EBE"/>
    <w:rsid w:val="009D2409"/>
    <w:rsid w:val="009D2983"/>
    <w:rsid w:val="009D32D1"/>
    <w:rsid w:val="009D36ED"/>
    <w:rsid w:val="009D4F4A"/>
    <w:rsid w:val="009D572A"/>
    <w:rsid w:val="009D67D9"/>
    <w:rsid w:val="009D7CFE"/>
    <w:rsid w:val="009E037B"/>
    <w:rsid w:val="009E05EC"/>
    <w:rsid w:val="009E0CF8"/>
    <w:rsid w:val="009E16BB"/>
    <w:rsid w:val="009E56EB"/>
    <w:rsid w:val="009E6AB6"/>
    <w:rsid w:val="009E7192"/>
    <w:rsid w:val="009E7F27"/>
    <w:rsid w:val="009F0B95"/>
    <w:rsid w:val="009F1A7D"/>
    <w:rsid w:val="009F3431"/>
    <w:rsid w:val="009F3838"/>
    <w:rsid w:val="009F3ECD"/>
    <w:rsid w:val="009F4B19"/>
    <w:rsid w:val="009F53CC"/>
    <w:rsid w:val="009F5F05"/>
    <w:rsid w:val="009F6014"/>
    <w:rsid w:val="009F6424"/>
    <w:rsid w:val="009F7315"/>
    <w:rsid w:val="009F73D1"/>
    <w:rsid w:val="00A0261B"/>
    <w:rsid w:val="00A04A93"/>
    <w:rsid w:val="00A061B0"/>
    <w:rsid w:val="00A061C8"/>
    <w:rsid w:val="00A07569"/>
    <w:rsid w:val="00A078FB"/>
    <w:rsid w:val="00A10CE1"/>
    <w:rsid w:val="00A10CED"/>
    <w:rsid w:val="00A11523"/>
    <w:rsid w:val="00A128C6"/>
    <w:rsid w:val="00A143CE"/>
    <w:rsid w:val="00A16D9B"/>
    <w:rsid w:val="00A21A49"/>
    <w:rsid w:val="00A231E9"/>
    <w:rsid w:val="00A307AE"/>
    <w:rsid w:val="00A31CD6"/>
    <w:rsid w:val="00A33080"/>
    <w:rsid w:val="00A35005"/>
    <w:rsid w:val="00A3669F"/>
    <w:rsid w:val="00A36BC6"/>
    <w:rsid w:val="00A41A01"/>
    <w:rsid w:val="00A4251A"/>
    <w:rsid w:val="00A429A9"/>
    <w:rsid w:val="00A43CFF"/>
    <w:rsid w:val="00A46743"/>
    <w:rsid w:val="00A47719"/>
    <w:rsid w:val="00A47EAB"/>
    <w:rsid w:val="00A5068D"/>
    <w:rsid w:val="00A509B4"/>
    <w:rsid w:val="00A54C7B"/>
    <w:rsid w:val="00A54CFD"/>
    <w:rsid w:val="00A5639F"/>
    <w:rsid w:val="00A57040"/>
    <w:rsid w:val="00A60064"/>
    <w:rsid w:val="00A62027"/>
    <w:rsid w:val="00A642F5"/>
    <w:rsid w:val="00A64F90"/>
    <w:rsid w:val="00A65A2B"/>
    <w:rsid w:val="00A67DA7"/>
    <w:rsid w:val="00A70170"/>
    <w:rsid w:val="00A72EFF"/>
    <w:rsid w:val="00A7409C"/>
    <w:rsid w:val="00A752B5"/>
    <w:rsid w:val="00A774B4"/>
    <w:rsid w:val="00A77927"/>
    <w:rsid w:val="00A81791"/>
    <w:rsid w:val="00A8195D"/>
    <w:rsid w:val="00A81DC9"/>
    <w:rsid w:val="00A82923"/>
    <w:rsid w:val="00A8372C"/>
    <w:rsid w:val="00A855FA"/>
    <w:rsid w:val="00A90A0B"/>
    <w:rsid w:val="00A91418"/>
    <w:rsid w:val="00A91878"/>
    <w:rsid w:val="00A91A18"/>
    <w:rsid w:val="00A932DF"/>
    <w:rsid w:val="00A93B30"/>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1F6E"/>
    <w:rsid w:val="00AC23B1"/>
    <w:rsid w:val="00AC260E"/>
    <w:rsid w:val="00AC2AF9"/>
    <w:rsid w:val="00AC2F71"/>
    <w:rsid w:val="00AC3264"/>
    <w:rsid w:val="00AC47A6"/>
    <w:rsid w:val="00AC78ED"/>
    <w:rsid w:val="00AD02D3"/>
    <w:rsid w:val="00AD05EE"/>
    <w:rsid w:val="00AD3675"/>
    <w:rsid w:val="00AD56A9"/>
    <w:rsid w:val="00AD69C4"/>
    <w:rsid w:val="00AD6A4E"/>
    <w:rsid w:val="00AD6F0C"/>
    <w:rsid w:val="00AD77B3"/>
    <w:rsid w:val="00AE1C5F"/>
    <w:rsid w:val="00AE3875"/>
    <w:rsid w:val="00AE3899"/>
    <w:rsid w:val="00AE6CD2"/>
    <w:rsid w:val="00AE776A"/>
    <w:rsid w:val="00AF1BCF"/>
    <w:rsid w:val="00AF1F68"/>
    <w:rsid w:val="00AF27B7"/>
    <w:rsid w:val="00AF2BB2"/>
    <w:rsid w:val="00AF39A3"/>
    <w:rsid w:val="00AF3C5D"/>
    <w:rsid w:val="00AF4072"/>
    <w:rsid w:val="00AF726A"/>
    <w:rsid w:val="00AF7AB4"/>
    <w:rsid w:val="00AF7B91"/>
    <w:rsid w:val="00B00015"/>
    <w:rsid w:val="00B043A6"/>
    <w:rsid w:val="00B06DE8"/>
    <w:rsid w:val="00B07AE1"/>
    <w:rsid w:val="00B07D23"/>
    <w:rsid w:val="00B117BC"/>
    <w:rsid w:val="00B12968"/>
    <w:rsid w:val="00B131FF"/>
    <w:rsid w:val="00B13498"/>
    <w:rsid w:val="00B13DA2"/>
    <w:rsid w:val="00B14853"/>
    <w:rsid w:val="00B1672A"/>
    <w:rsid w:val="00B16E71"/>
    <w:rsid w:val="00B174BD"/>
    <w:rsid w:val="00B20561"/>
    <w:rsid w:val="00B20690"/>
    <w:rsid w:val="00B20B2A"/>
    <w:rsid w:val="00B2129B"/>
    <w:rsid w:val="00B22FA7"/>
    <w:rsid w:val="00B2348B"/>
    <w:rsid w:val="00B24845"/>
    <w:rsid w:val="00B26370"/>
    <w:rsid w:val="00B27D18"/>
    <w:rsid w:val="00B300DB"/>
    <w:rsid w:val="00B32BEC"/>
    <w:rsid w:val="00B330AE"/>
    <w:rsid w:val="00B35B87"/>
    <w:rsid w:val="00B40556"/>
    <w:rsid w:val="00B4212C"/>
    <w:rsid w:val="00B43107"/>
    <w:rsid w:val="00B4508B"/>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165E"/>
    <w:rsid w:val="00B720C9"/>
    <w:rsid w:val="00B7391B"/>
    <w:rsid w:val="00B743E7"/>
    <w:rsid w:val="00B74B80"/>
    <w:rsid w:val="00B768A9"/>
    <w:rsid w:val="00B76E90"/>
    <w:rsid w:val="00B77F9E"/>
    <w:rsid w:val="00B8005C"/>
    <w:rsid w:val="00B86312"/>
    <w:rsid w:val="00B8666B"/>
    <w:rsid w:val="00B87A08"/>
    <w:rsid w:val="00B904F4"/>
    <w:rsid w:val="00B90BD1"/>
    <w:rsid w:val="00B92536"/>
    <w:rsid w:val="00B9274D"/>
    <w:rsid w:val="00B94207"/>
    <w:rsid w:val="00B945D4"/>
    <w:rsid w:val="00B9506C"/>
    <w:rsid w:val="00B97B50"/>
    <w:rsid w:val="00BA3959"/>
    <w:rsid w:val="00BA4E77"/>
    <w:rsid w:val="00BA5326"/>
    <w:rsid w:val="00BA563D"/>
    <w:rsid w:val="00BA7AC9"/>
    <w:rsid w:val="00BB1855"/>
    <w:rsid w:val="00BB2332"/>
    <w:rsid w:val="00BB2494"/>
    <w:rsid w:val="00BB2522"/>
    <w:rsid w:val="00BB381B"/>
    <w:rsid w:val="00BB5218"/>
    <w:rsid w:val="00BB6330"/>
    <w:rsid w:val="00BB72C0"/>
    <w:rsid w:val="00BC3779"/>
    <w:rsid w:val="00BC41A0"/>
    <w:rsid w:val="00BC43D8"/>
    <w:rsid w:val="00BD0186"/>
    <w:rsid w:val="00BD1661"/>
    <w:rsid w:val="00BD6178"/>
    <w:rsid w:val="00BD6348"/>
    <w:rsid w:val="00BE13C0"/>
    <w:rsid w:val="00BE147F"/>
    <w:rsid w:val="00BE1BBC"/>
    <w:rsid w:val="00BE46B5"/>
    <w:rsid w:val="00BE6663"/>
    <w:rsid w:val="00BE6E4A"/>
    <w:rsid w:val="00BE7487"/>
    <w:rsid w:val="00BF0917"/>
    <w:rsid w:val="00BF0CD7"/>
    <w:rsid w:val="00BF143E"/>
    <w:rsid w:val="00BF15CE"/>
    <w:rsid w:val="00BF2157"/>
    <w:rsid w:val="00BF2FC3"/>
    <w:rsid w:val="00BF37C3"/>
    <w:rsid w:val="00BF439D"/>
    <w:rsid w:val="00BF47D6"/>
    <w:rsid w:val="00BF4D32"/>
    <w:rsid w:val="00BF53E5"/>
    <w:rsid w:val="00BF5DC4"/>
    <w:rsid w:val="00BF695B"/>
    <w:rsid w:val="00BF71B0"/>
    <w:rsid w:val="00C0161F"/>
    <w:rsid w:val="00C01862"/>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1D9"/>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03CF"/>
    <w:rsid w:val="00C52C02"/>
    <w:rsid w:val="00C52DCB"/>
    <w:rsid w:val="00C57EE8"/>
    <w:rsid w:val="00C61072"/>
    <w:rsid w:val="00C6243C"/>
    <w:rsid w:val="00C62F54"/>
    <w:rsid w:val="00C63AEA"/>
    <w:rsid w:val="00C64780"/>
    <w:rsid w:val="00C67BBF"/>
    <w:rsid w:val="00C70168"/>
    <w:rsid w:val="00C70501"/>
    <w:rsid w:val="00C718DD"/>
    <w:rsid w:val="00C71AFB"/>
    <w:rsid w:val="00C74707"/>
    <w:rsid w:val="00C767C7"/>
    <w:rsid w:val="00C779FD"/>
    <w:rsid w:val="00C77D84"/>
    <w:rsid w:val="00C80B9E"/>
    <w:rsid w:val="00C8373E"/>
    <w:rsid w:val="00C841B7"/>
    <w:rsid w:val="00C8667D"/>
    <w:rsid w:val="00C86746"/>
    <w:rsid w:val="00C86967"/>
    <w:rsid w:val="00C927B6"/>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0967"/>
    <w:rsid w:val="00CD6E8E"/>
    <w:rsid w:val="00CE0189"/>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075D9"/>
    <w:rsid w:val="00D114D1"/>
    <w:rsid w:val="00D1213D"/>
    <w:rsid w:val="00D121C4"/>
    <w:rsid w:val="00D14274"/>
    <w:rsid w:val="00D15E5B"/>
    <w:rsid w:val="00D16E26"/>
    <w:rsid w:val="00D17C62"/>
    <w:rsid w:val="00D21586"/>
    <w:rsid w:val="00D215AF"/>
    <w:rsid w:val="00D21EA5"/>
    <w:rsid w:val="00D22EE9"/>
    <w:rsid w:val="00D23A38"/>
    <w:rsid w:val="00D2574C"/>
    <w:rsid w:val="00D25A7A"/>
    <w:rsid w:val="00D2655E"/>
    <w:rsid w:val="00D26D79"/>
    <w:rsid w:val="00D27C2B"/>
    <w:rsid w:val="00D31ED3"/>
    <w:rsid w:val="00D322CA"/>
    <w:rsid w:val="00D33363"/>
    <w:rsid w:val="00D33378"/>
    <w:rsid w:val="00D34943"/>
    <w:rsid w:val="00D34A2B"/>
    <w:rsid w:val="00D359D4"/>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005"/>
    <w:rsid w:val="00D63126"/>
    <w:rsid w:val="00D63A67"/>
    <w:rsid w:val="00D6469B"/>
    <w:rsid w:val="00D646C9"/>
    <w:rsid w:val="00D6492E"/>
    <w:rsid w:val="00D65845"/>
    <w:rsid w:val="00D70087"/>
    <w:rsid w:val="00D7079E"/>
    <w:rsid w:val="00D70823"/>
    <w:rsid w:val="00D70AB1"/>
    <w:rsid w:val="00D70C8D"/>
    <w:rsid w:val="00D70F23"/>
    <w:rsid w:val="00D745F5"/>
    <w:rsid w:val="00D75392"/>
    <w:rsid w:val="00D7585E"/>
    <w:rsid w:val="00D759A3"/>
    <w:rsid w:val="00D81791"/>
    <w:rsid w:val="00D82E32"/>
    <w:rsid w:val="00D83974"/>
    <w:rsid w:val="00D84133"/>
    <w:rsid w:val="00D8431C"/>
    <w:rsid w:val="00D85133"/>
    <w:rsid w:val="00D91607"/>
    <w:rsid w:val="00D92C82"/>
    <w:rsid w:val="00D93336"/>
    <w:rsid w:val="00D94314"/>
    <w:rsid w:val="00D95685"/>
    <w:rsid w:val="00D95BC7"/>
    <w:rsid w:val="00D96043"/>
    <w:rsid w:val="00D97779"/>
    <w:rsid w:val="00DA05AF"/>
    <w:rsid w:val="00DA0D8C"/>
    <w:rsid w:val="00DA52F5"/>
    <w:rsid w:val="00DA73A3"/>
    <w:rsid w:val="00DB3079"/>
    <w:rsid w:val="00DB3080"/>
    <w:rsid w:val="00DB4E12"/>
    <w:rsid w:val="00DB5771"/>
    <w:rsid w:val="00DC1FB0"/>
    <w:rsid w:val="00DC3395"/>
    <w:rsid w:val="00DC3664"/>
    <w:rsid w:val="00DC4B9B"/>
    <w:rsid w:val="00DC552B"/>
    <w:rsid w:val="00DC6EFC"/>
    <w:rsid w:val="00DC7CDE"/>
    <w:rsid w:val="00DD243F"/>
    <w:rsid w:val="00DD46E9"/>
    <w:rsid w:val="00DD4812"/>
    <w:rsid w:val="00DD4CA7"/>
    <w:rsid w:val="00DD6135"/>
    <w:rsid w:val="00DE0097"/>
    <w:rsid w:val="00DE05AE"/>
    <w:rsid w:val="00DE0979"/>
    <w:rsid w:val="00DE1023"/>
    <w:rsid w:val="00DE12E9"/>
    <w:rsid w:val="00DE2C7E"/>
    <w:rsid w:val="00DE301D"/>
    <w:rsid w:val="00DE43F4"/>
    <w:rsid w:val="00DE53F8"/>
    <w:rsid w:val="00DE60E6"/>
    <w:rsid w:val="00DE6C9B"/>
    <w:rsid w:val="00DE74DC"/>
    <w:rsid w:val="00DE7D5A"/>
    <w:rsid w:val="00DF247C"/>
    <w:rsid w:val="00DF39AE"/>
    <w:rsid w:val="00DF6582"/>
    <w:rsid w:val="00DF707E"/>
    <w:rsid w:val="00DF759D"/>
    <w:rsid w:val="00E003AF"/>
    <w:rsid w:val="00E018C3"/>
    <w:rsid w:val="00E01C15"/>
    <w:rsid w:val="00E022F9"/>
    <w:rsid w:val="00E052B1"/>
    <w:rsid w:val="00E05886"/>
    <w:rsid w:val="00E06C8B"/>
    <w:rsid w:val="00E10C02"/>
    <w:rsid w:val="00E137F4"/>
    <w:rsid w:val="00E13A08"/>
    <w:rsid w:val="00E15A84"/>
    <w:rsid w:val="00E164F2"/>
    <w:rsid w:val="00E16F61"/>
    <w:rsid w:val="00E20F6A"/>
    <w:rsid w:val="00E21A25"/>
    <w:rsid w:val="00E23303"/>
    <w:rsid w:val="00E253CA"/>
    <w:rsid w:val="00E26AA3"/>
    <w:rsid w:val="00E2771C"/>
    <w:rsid w:val="00E324D9"/>
    <w:rsid w:val="00E331FB"/>
    <w:rsid w:val="00E33DF4"/>
    <w:rsid w:val="00E35EDE"/>
    <w:rsid w:val="00E36528"/>
    <w:rsid w:val="00E40625"/>
    <w:rsid w:val="00E40C7A"/>
    <w:rsid w:val="00E40CF7"/>
    <w:rsid w:val="00E413B8"/>
    <w:rsid w:val="00E434EB"/>
    <w:rsid w:val="00E440C0"/>
    <w:rsid w:val="00E459E1"/>
    <w:rsid w:val="00E4683D"/>
    <w:rsid w:val="00E469CF"/>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0B5F"/>
    <w:rsid w:val="00E81633"/>
    <w:rsid w:val="00E831A3"/>
    <w:rsid w:val="00E84534"/>
    <w:rsid w:val="00E86733"/>
    <w:rsid w:val="00E8700D"/>
    <w:rsid w:val="00E9108A"/>
    <w:rsid w:val="00E94803"/>
    <w:rsid w:val="00E94B69"/>
    <w:rsid w:val="00E9588E"/>
    <w:rsid w:val="00E96813"/>
    <w:rsid w:val="00EA2BA6"/>
    <w:rsid w:val="00EA33B1"/>
    <w:rsid w:val="00EA6CB2"/>
    <w:rsid w:val="00EA74F2"/>
    <w:rsid w:val="00EA7F5C"/>
    <w:rsid w:val="00EB193D"/>
    <w:rsid w:val="00EB2A71"/>
    <w:rsid w:val="00EB32CF"/>
    <w:rsid w:val="00EB7078"/>
    <w:rsid w:val="00EB7598"/>
    <w:rsid w:val="00EB7885"/>
    <w:rsid w:val="00EC06FC"/>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2F0"/>
    <w:rsid w:val="00EF4CB1"/>
    <w:rsid w:val="00EF5798"/>
    <w:rsid w:val="00EF5B34"/>
    <w:rsid w:val="00EF60E5"/>
    <w:rsid w:val="00EF6A0C"/>
    <w:rsid w:val="00EF6E7F"/>
    <w:rsid w:val="00F01D8F"/>
    <w:rsid w:val="00F01D93"/>
    <w:rsid w:val="00F06BB9"/>
    <w:rsid w:val="00F1070F"/>
    <w:rsid w:val="00F11ECD"/>
    <w:rsid w:val="00F121C4"/>
    <w:rsid w:val="00F13628"/>
    <w:rsid w:val="00F15320"/>
    <w:rsid w:val="00F17235"/>
    <w:rsid w:val="00F20B40"/>
    <w:rsid w:val="00F21AA8"/>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4873"/>
    <w:rsid w:val="00F47A0A"/>
    <w:rsid w:val="00F47A79"/>
    <w:rsid w:val="00F47F5C"/>
    <w:rsid w:val="00F51928"/>
    <w:rsid w:val="00F52782"/>
    <w:rsid w:val="00F543B3"/>
    <w:rsid w:val="00F54FE6"/>
    <w:rsid w:val="00F55A34"/>
    <w:rsid w:val="00F5643A"/>
    <w:rsid w:val="00F56596"/>
    <w:rsid w:val="00F57A74"/>
    <w:rsid w:val="00F62236"/>
    <w:rsid w:val="00F642AF"/>
    <w:rsid w:val="00F650B4"/>
    <w:rsid w:val="00F65901"/>
    <w:rsid w:val="00F66B95"/>
    <w:rsid w:val="00F7023E"/>
    <w:rsid w:val="00F706AA"/>
    <w:rsid w:val="00F715D0"/>
    <w:rsid w:val="00F717E7"/>
    <w:rsid w:val="00F724A1"/>
    <w:rsid w:val="00F7288E"/>
    <w:rsid w:val="00F73270"/>
    <w:rsid w:val="00F7632C"/>
    <w:rsid w:val="00F76FDC"/>
    <w:rsid w:val="00F77ED7"/>
    <w:rsid w:val="00F80F5D"/>
    <w:rsid w:val="00F84564"/>
    <w:rsid w:val="00F853F3"/>
    <w:rsid w:val="00F8591B"/>
    <w:rsid w:val="00F8655C"/>
    <w:rsid w:val="00F86E67"/>
    <w:rsid w:val="00F87E14"/>
    <w:rsid w:val="00F90E1A"/>
    <w:rsid w:val="00F91B79"/>
    <w:rsid w:val="00F92ECD"/>
    <w:rsid w:val="00F94B27"/>
    <w:rsid w:val="00F94EE9"/>
    <w:rsid w:val="00F96626"/>
    <w:rsid w:val="00F96946"/>
    <w:rsid w:val="00F97131"/>
    <w:rsid w:val="00F9720F"/>
    <w:rsid w:val="00F97743"/>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150F"/>
    <w:rsid w:val="00FC2662"/>
    <w:rsid w:val="00FC2758"/>
    <w:rsid w:val="00FC3523"/>
    <w:rsid w:val="00FC44C4"/>
    <w:rsid w:val="00FC4F7B"/>
    <w:rsid w:val="00FC5BF2"/>
    <w:rsid w:val="00FC72CF"/>
    <w:rsid w:val="00FC755A"/>
    <w:rsid w:val="00FD05FD"/>
    <w:rsid w:val="00FD0BDD"/>
    <w:rsid w:val="00FD1F94"/>
    <w:rsid w:val="00FD2090"/>
    <w:rsid w:val="00FD21A7"/>
    <w:rsid w:val="00FD3022"/>
    <w:rsid w:val="00FD3347"/>
    <w:rsid w:val="00FD40E9"/>
    <w:rsid w:val="00FD495B"/>
    <w:rsid w:val="00FD6435"/>
    <w:rsid w:val="00FE0C73"/>
    <w:rsid w:val="00FE0F38"/>
    <w:rsid w:val="00FE108E"/>
    <w:rsid w:val="00FE126B"/>
    <w:rsid w:val="00FE2356"/>
    <w:rsid w:val="00FE2629"/>
    <w:rsid w:val="00FE3AB8"/>
    <w:rsid w:val="00FE40B5"/>
    <w:rsid w:val="00FE660C"/>
    <w:rsid w:val="00FE6E26"/>
    <w:rsid w:val="00FE6EA0"/>
    <w:rsid w:val="00FE77BD"/>
    <w:rsid w:val="00FF0F2A"/>
    <w:rsid w:val="00FF492B"/>
    <w:rsid w:val="00FF49EE"/>
    <w:rsid w:val="00FF5D18"/>
    <w:rsid w:val="00FF5EC7"/>
    <w:rsid w:val="00FF7815"/>
    <w:rsid w:val="00FF7892"/>
    <w:rsid w:val="01559404"/>
    <w:rsid w:val="01D6BD17"/>
    <w:rsid w:val="01FEE51C"/>
    <w:rsid w:val="025122A0"/>
    <w:rsid w:val="03A36B4F"/>
    <w:rsid w:val="03F4482A"/>
    <w:rsid w:val="040523B3"/>
    <w:rsid w:val="046BE88B"/>
    <w:rsid w:val="0497E31A"/>
    <w:rsid w:val="04CE2DD9"/>
    <w:rsid w:val="07C82EC9"/>
    <w:rsid w:val="07E15684"/>
    <w:rsid w:val="07EFAE34"/>
    <w:rsid w:val="080ED930"/>
    <w:rsid w:val="08654ECD"/>
    <w:rsid w:val="0898A72D"/>
    <w:rsid w:val="09C1A29C"/>
    <w:rsid w:val="0A9F77B4"/>
    <w:rsid w:val="0ACB4A25"/>
    <w:rsid w:val="0ADB81DB"/>
    <w:rsid w:val="0CE30690"/>
    <w:rsid w:val="0D1C48F0"/>
    <w:rsid w:val="0D1C7841"/>
    <w:rsid w:val="0D709B1B"/>
    <w:rsid w:val="0D747B43"/>
    <w:rsid w:val="0D8128EB"/>
    <w:rsid w:val="0F33FD8E"/>
    <w:rsid w:val="0F6E6A14"/>
    <w:rsid w:val="0FAFF61F"/>
    <w:rsid w:val="0FE05946"/>
    <w:rsid w:val="10E7F4E2"/>
    <w:rsid w:val="11EA332B"/>
    <w:rsid w:val="129B7C02"/>
    <w:rsid w:val="13CCFF4D"/>
    <w:rsid w:val="15772A35"/>
    <w:rsid w:val="16AD58A8"/>
    <w:rsid w:val="1717B192"/>
    <w:rsid w:val="17569E65"/>
    <w:rsid w:val="17E5A7A6"/>
    <w:rsid w:val="17ED952C"/>
    <w:rsid w:val="182D9776"/>
    <w:rsid w:val="1855D13B"/>
    <w:rsid w:val="1862E072"/>
    <w:rsid w:val="1877DDB0"/>
    <w:rsid w:val="18B83A39"/>
    <w:rsid w:val="18DF77A0"/>
    <w:rsid w:val="19BC594A"/>
    <w:rsid w:val="19D7F511"/>
    <w:rsid w:val="1AE384EB"/>
    <w:rsid w:val="1BE66BB9"/>
    <w:rsid w:val="1CA6C6D8"/>
    <w:rsid w:val="1DA2B822"/>
    <w:rsid w:val="1DE23601"/>
    <w:rsid w:val="1E13512B"/>
    <w:rsid w:val="1E2C7E63"/>
    <w:rsid w:val="1E35DF48"/>
    <w:rsid w:val="1F7F31E7"/>
    <w:rsid w:val="20D341A7"/>
    <w:rsid w:val="20E4402A"/>
    <w:rsid w:val="2244C9C4"/>
    <w:rsid w:val="23242ACC"/>
    <w:rsid w:val="23B310AE"/>
    <w:rsid w:val="24D10865"/>
    <w:rsid w:val="254FEFC1"/>
    <w:rsid w:val="2565DE19"/>
    <w:rsid w:val="26DC7688"/>
    <w:rsid w:val="27753AD2"/>
    <w:rsid w:val="280D8211"/>
    <w:rsid w:val="2843123A"/>
    <w:rsid w:val="2989F4F5"/>
    <w:rsid w:val="2B2A1EE1"/>
    <w:rsid w:val="2BB903F2"/>
    <w:rsid w:val="2BED3A6F"/>
    <w:rsid w:val="2D1BFABD"/>
    <w:rsid w:val="2DC15137"/>
    <w:rsid w:val="2E2F44F6"/>
    <w:rsid w:val="2FCCC81C"/>
    <w:rsid w:val="301BE0B7"/>
    <w:rsid w:val="304FA095"/>
    <w:rsid w:val="30A59D72"/>
    <w:rsid w:val="31383231"/>
    <w:rsid w:val="323FEAD7"/>
    <w:rsid w:val="3323F069"/>
    <w:rsid w:val="339B8204"/>
    <w:rsid w:val="347F0B8B"/>
    <w:rsid w:val="34A28947"/>
    <w:rsid w:val="34E63641"/>
    <w:rsid w:val="351468C6"/>
    <w:rsid w:val="363CE4A0"/>
    <w:rsid w:val="364A6146"/>
    <w:rsid w:val="36A90501"/>
    <w:rsid w:val="37266C52"/>
    <w:rsid w:val="376D4AF2"/>
    <w:rsid w:val="3771CF52"/>
    <w:rsid w:val="38165F17"/>
    <w:rsid w:val="38F47756"/>
    <w:rsid w:val="3967A7AA"/>
    <w:rsid w:val="39F42124"/>
    <w:rsid w:val="3A0733E3"/>
    <w:rsid w:val="3AC16A25"/>
    <w:rsid w:val="3B385525"/>
    <w:rsid w:val="3D0FEC8D"/>
    <w:rsid w:val="3D1B8B68"/>
    <w:rsid w:val="3DE8F678"/>
    <w:rsid w:val="3F62537F"/>
    <w:rsid w:val="3F64ED5A"/>
    <w:rsid w:val="3F8A7419"/>
    <w:rsid w:val="3F980269"/>
    <w:rsid w:val="40EEE7A9"/>
    <w:rsid w:val="41965BD2"/>
    <w:rsid w:val="41B27066"/>
    <w:rsid w:val="424218EE"/>
    <w:rsid w:val="4248D8A4"/>
    <w:rsid w:val="434B5490"/>
    <w:rsid w:val="44D89309"/>
    <w:rsid w:val="454692DF"/>
    <w:rsid w:val="45FFA501"/>
    <w:rsid w:val="4606CDF0"/>
    <w:rsid w:val="46074EFA"/>
    <w:rsid w:val="461B8330"/>
    <w:rsid w:val="464D128C"/>
    <w:rsid w:val="466A02EE"/>
    <w:rsid w:val="46EF16E8"/>
    <w:rsid w:val="471A60D2"/>
    <w:rsid w:val="476BA839"/>
    <w:rsid w:val="476E5275"/>
    <w:rsid w:val="48D0C536"/>
    <w:rsid w:val="49E15A99"/>
    <w:rsid w:val="4A1D523E"/>
    <w:rsid w:val="4A44A390"/>
    <w:rsid w:val="4B90B3B5"/>
    <w:rsid w:val="4C8426DE"/>
    <w:rsid w:val="4CA4B1E3"/>
    <w:rsid w:val="4CA6EF09"/>
    <w:rsid w:val="4D01232C"/>
    <w:rsid w:val="4DB3A90F"/>
    <w:rsid w:val="4DCA6915"/>
    <w:rsid w:val="4E1F89FE"/>
    <w:rsid w:val="4E9DFC6A"/>
    <w:rsid w:val="4F0B2BD3"/>
    <w:rsid w:val="50176912"/>
    <w:rsid w:val="50962118"/>
    <w:rsid w:val="50ABB9CE"/>
    <w:rsid w:val="51F2C6DA"/>
    <w:rsid w:val="52239365"/>
    <w:rsid w:val="52D13C90"/>
    <w:rsid w:val="53484FFD"/>
    <w:rsid w:val="53BB1F5F"/>
    <w:rsid w:val="5406876A"/>
    <w:rsid w:val="5465772F"/>
    <w:rsid w:val="54C64B17"/>
    <w:rsid w:val="556E7E60"/>
    <w:rsid w:val="56449021"/>
    <w:rsid w:val="5679531B"/>
    <w:rsid w:val="56D97EE7"/>
    <w:rsid w:val="56E69D59"/>
    <w:rsid w:val="575116C3"/>
    <w:rsid w:val="58BFF24D"/>
    <w:rsid w:val="598B2BE6"/>
    <w:rsid w:val="5A75BC62"/>
    <w:rsid w:val="5B42270B"/>
    <w:rsid w:val="5C6219FA"/>
    <w:rsid w:val="5CBE54E8"/>
    <w:rsid w:val="5F7EC597"/>
    <w:rsid w:val="6015982E"/>
    <w:rsid w:val="60A9253E"/>
    <w:rsid w:val="61016D9B"/>
    <w:rsid w:val="61218EF8"/>
    <w:rsid w:val="613572F8"/>
    <w:rsid w:val="617AC104"/>
    <w:rsid w:val="619C8B07"/>
    <w:rsid w:val="61E29C5F"/>
    <w:rsid w:val="6252B756"/>
    <w:rsid w:val="62AB6E17"/>
    <w:rsid w:val="62EE3343"/>
    <w:rsid w:val="6367962F"/>
    <w:rsid w:val="645236BA"/>
    <w:rsid w:val="64814040"/>
    <w:rsid w:val="64A133BE"/>
    <w:rsid w:val="66238B17"/>
    <w:rsid w:val="6756A279"/>
    <w:rsid w:val="67662D59"/>
    <w:rsid w:val="67745ECD"/>
    <w:rsid w:val="67B0E976"/>
    <w:rsid w:val="67FF8442"/>
    <w:rsid w:val="68869C5D"/>
    <w:rsid w:val="68C1626E"/>
    <w:rsid w:val="69A4686A"/>
    <w:rsid w:val="69F85669"/>
    <w:rsid w:val="69FA9102"/>
    <w:rsid w:val="6A75582D"/>
    <w:rsid w:val="6B3D0D27"/>
    <w:rsid w:val="6B49083C"/>
    <w:rsid w:val="6BA01E6F"/>
    <w:rsid w:val="6CB54B65"/>
    <w:rsid w:val="6D48B6DA"/>
    <w:rsid w:val="6D612DB5"/>
    <w:rsid w:val="6DEA9569"/>
    <w:rsid w:val="6E4D53D7"/>
    <w:rsid w:val="6EC3FF37"/>
    <w:rsid w:val="6F796059"/>
    <w:rsid w:val="6FBCCAD0"/>
    <w:rsid w:val="714ADEDD"/>
    <w:rsid w:val="718666B9"/>
    <w:rsid w:val="7189B737"/>
    <w:rsid w:val="71C65E53"/>
    <w:rsid w:val="71FC7398"/>
    <w:rsid w:val="723CA6E9"/>
    <w:rsid w:val="723DD9A9"/>
    <w:rsid w:val="73F3986E"/>
    <w:rsid w:val="7477A9A3"/>
    <w:rsid w:val="7575B6A5"/>
    <w:rsid w:val="75D56DCF"/>
    <w:rsid w:val="75DB9FE7"/>
    <w:rsid w:val="763A647B"/>
    <w:rsid w:val="76605397"/>
    <w:rsid w:val="76EBC702"/>
    <w:rsid w:val="774C3764"/>
    <w:rsid w:val="77759812"/>
    <w:rsid w:val="77BBC962"/>
    <w:rsid w:val="7893BE39"/>
    <w:rsid w:val="79C35BA5"/>
    <w:rsid w:val="79D5DB81"/>
    <w:rsid w:val="7A5971C4"/>
    <w:rsid w:val="7A607A80"/>
    <w:rsid w:val="7A94D867"/>
    <w:rsid w:val="7B03A111"/>
    <w:rsid w:val="7B068097"/>
    <w:rsid w:val="7B53E377"/>
    <w:rsid w:val="7C027308"/>
    <w:rsid w:val="7F5592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8A1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1"/>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customStyle="1" w:styleId="Default">
    <w:name w:val="Default"/>
    <w:rsid w:val="002A10A4"/>
    <w:pPr>
      <w:autoSpaceDE w:val="0"/>
      <w:autoSpaceDN w:val="0"/>
      <w:adjustRightInd w:val="0"/>
      <w:spacing w:before="0" w:line="240" w:lineRule="auto"/>
    </w:pPr>
    <w:rPr>
      <w:rFonts w:ascii="Arial" w:hAnsi="Arial" w:cs="Arial"/>
      <w:color w:val="000000"/>
      <w:lang w:val="en-AU"/>
    </w:rPr>
  </w:style>
  <w:style w:type="paragraph" w:styleId="NormalWeb">
    <w:name w:val="Normal (Web)"/>
    <w:basedOn w:val="Normal"/>
    <w:uiPriority w:val="99"/>
    <w:semiHidden/>
    <w:unhideWhenUsed/>
    <w:rsid w:val="00EF42F0"/>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5E23DB"/>
    <w:rPr>
      <w:sz w:val="16"/>
      <w:szCs w:val="16"/>
    </w:rPr>
  </w:style>
  <w:style w:type="paragraph" w:styleId="CommentText">
    <w:name w:val="annotation text"/>
    <w:basedOn w:val="Normal"/>
    <w:link w:val="CommentTextChar"/>
    <w:uiPriority w:val="99"/>
    <w:semiHidden/>
    <w:rsid w:val="005E23DB"/>
    <w:pPr>
      <w:spacing w:line="240" w:lineRule="auto"/>
    </w:pPr>
    <w:rPr>
      <w:sz w:val="20"/>
      <w:szCs w:val="20"/>
    </w:rPr>
  </w:style>
  <w:style w:type="character" w:customStyle="1" w:styleId="CommentTextChar">
    <w:name w:val="Comment Text Char"/>
    <w:basedOn w:val="DefaultParagraphFont"/>
    <w:link w:val="CommentText"/>
    <w:uiPriority w:val="99"/>
    <w:semiHidden/>
    <w:rsid w:val="005E23DB"/>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23DB"/>
    <w:rPr>
      <w:b/>
      <w:bCs/>
    </w:rPr>
  </w:style>
  <w:style w:type="character" w:customStyle="1" w:styleId="CommentSubjectChar">
    <w:name w:val="Comment Subject Char"/>
    <w:basedOn w:val="CommentTextChar"/>
    <w:link w:val="CommentSubject"/>
    <w:uiPriority w:val="99"/>
    <w:semiHidden/>
    <w:rsid w:val="005E23DB"/>
    <w:rPr>
      <w:rFonts w:ascii="Arial" w:hAnsi="Arial"/>
      <w:b/>
      <w:bCs/>
      <w:sz w:val="20"/>
      <w:szCs w:val="20"/>
      <w:lang w:val="en-AU"/>
    </w:rPr>
  </w:style>
  <w:style w:type="paragraph" w:styleId="BlockText">
    <w:name w:val="Block Text"/>
    <w:basedOn w:val="Normal"/>
    <w:uiPriority w:val="99"/>
    <w:semiHidden/>
    <w:rsid w:val="00C7050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C70501"/>
    <w:pPr>
      <w:spacing w:after="120"/>
    </w:pPr>
  </w:style>
  <w:style w:type="character" w:customStyle="1" w:styleId="BodyTextChar">
    <w:name w:val="Body Text Char"/>
    <w:basedOn w:val="DefaultParagraphFont"/>
    <w:link w:val="BodyText"/>
    <w:uiPriority w:val="99"/>
    <w:semiHidden/>
    <w:rsid w:val="00C70501"/>
    <w:rPr>
      <w:rFonts w:ascii="Arial" w:hAnsi="Arial"/>
      <w:sz w:val="22"/>
      <w:lang w:val="en-AU"/>
    </w:rPr>
  </w:style>
  <w:style w:type="paragraph" w:styleId="BodyText2">
    <w:name w:val="Body Text 2"/>
    <w:basedOn w:val="Normal"/>
    <w:link w:val="BodyText2Char"/>
    <w:uiPriority w:val="99"/>
    <w:semiHidden/>
    <w:rsid w:val="00C70501"/>
    <w:pPr>
      <w:spacing w:after="120" w:line="480" w:lineRule="auto"/>
    </w:pPr>
  </w:style>
  <w:style w:type="character" w:customStyle="1" w:styleId="BodyText2Char">
    <w:name w:val="Body Text 2 Char"/>
    <w:basedOn w:val="DefaultParagraphFont"/>
    <w:link w:val="BodyText2"/>
    <w:uiPriority w:val="99"/>
    <w:semiHidden/>
    <w:rsid w:val="00C70501"/>
    <w:rPr>
      <w:rFonts w:ascii="Arial" w:hAnsi="Arial"/>
      <w:sz w:val="22"/>
      <w:lang w:val="en-AU"/>
    </w:rPr>
  </w:style>
  <w:style w:type="paragraph" w:styleId="BodyText3">
    <w:name w:val="Body Text 3"/>
    <w:basedOn w:val="Normal"/>
    <w:link w:val="BodyText3Char"/>
    <w:uiPriority w:val="99"/>
    <w:semiHidden/>
    <w:rsid w:val="00C70501"/>
    <w:pPr>
      <w:spacing w:after="120"/>
    </w:pPr>
    <w:rPr>
      <w:sz w:val="16"/>
      <w:szCs w:val="16"/>
    </w:rPr>
  </w:style>
  <w:style w:type="character" w:customStyle="1" w:styleId="BodyText3Char">
    <w:name w:val="Body Text 3 Char"/>
    <w:basedOn w:val="DefaultParagraphFont"/>
    <w:link w:val="BodyText3"/>
    <w:uiPriority w:val="99"/>
    <w:semiHidden/>
    <w:rsid w:val="00C70501"/>
    <w:rPr>
      <w:rFonts w:ascii="Arial" w:hAnsi="Arial"/>
      <w:sz w:val="16"/>
      <w:szCs w:val="16"/>
      <w:lang w:val="en-AU"/>
    </w:rPr>
  </w:style>
  <w:style w:type="paragraph" w:styleId="BodyTextFirstIndent">
    <w:name w:val="Body Text First Indent"/>
    <w:basedOn w:val="BodyText"/>
    <w:link w:val="BodyTextFirstIndentChar"/>
    <w:uiPriority w:val="99"/>
    <w:semiHidden/>
    <w:rsid w:val="00C70501"/>
    <w:pPr>
      <w:spacing w:after="0"/>
      <w:ind w:firstLine="360"/>
    </w:pPr>
  </w:style>
  <w:style w:type="character" w:customStyle="1" w:styleId="BodyTextFirstIndentChar">
    <w:name w:val="Body Text First Indent Char"/>
    <w:basedOn w:val="BodyTextChar"/>
    <w:link w:val="BodyTextFirstIndent"/>
    <w:uiPriority w:val="99"/>
    <w:semiHidden/>
    <w:rsid w:val="00C70501"/>
    <w:rPr>
      <w:rFonts w:ascii="Arial" w:hAnsi="Arial"/>
      <w:sz w:val="22"/>
      <w:lang w:val="en-AU"/>
    </w:rPr>
  </w:style>
  <w:style w:type="paragraph" w:styleId="BodyTextIndent">
    <w:name w:val="Body Text Indent"/>
    <w:basedOn w:val="Normal"/>
    <w:link w:val="BodyTextIndentChar"/>
    <w:uiPriority w:val="99"/>
    <w:semiHidden/>
    <w:rsid w:val="00C70501"/>
    <w:pPr>
      <w:spacing w:after="120"/>
      <w:ind w:left="283"/>
    </w:pPr>
  </w:style>
  <w:style w:type="character" w:customStyle="1" w:styleId="BodyTextIndentChar">
    <w:name w:val="Body Text Indent Char"/>
    <w:basedOn w:val="DefaultParagraphFont"/>
    <w:link w:val="BodyTextIndent"/>
    <w:uiPriority w:val="99"/>
    <w:semiHidden/>
    <w:rsid w:val="00C70501"/>
    <w:rPr>
      <w:rFonts w:ascii="Arial" w:hAnsi="Arial"/>
      <w:sz w:val="22"/>
      <w:lang w:val="en-AU"/>
    </w:rPr>
  </w:style>
  <w:style w:type="paragraph" w:styleId="BodyTextFirstIndent2">
    <w:name w:val="Body Text First Indent 2"/>
    <w:basedOn w:val="BodyTextIndent"/>
    <w:link w:val="BodyTextFirstIndent2Char"/>
    <w:uiPriority w:val="99"/>
    <w:semiHidden/>
    <w:rsid w:val="00C705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70501"/>
    <w:rPr>
      <w:rFonts w:ascii="Arial" w:hAnsi="Arial"/>
      <w:sz w:val="22"/>
      <w:lang w:val="en-AU"/>
    </w:rPr>
  </w:style>
  <w:style w:type="paragraph" w:styleId="BodyTextIndent2">
    <w:name w:val="Body Text Indent 2"/>
    <w:basedOn w:val="Normal"/>
    <w:link w:val="BodyTextIndent2Char"/>
    <w:uiPriority w:val="99"/>
    <w:semiHidden/>
    <w:rsid w:val="00C70501"/>
    <w:pPr>
      <w:spacing w:after="120" w:line="480" w:lineRule="auto"/>
      <w:ind w:left="283"/>
    </w:pPr>
  </w:style>
  <w:style w:type="character" w:customStyle="1" w:styleId="BodyTextIndent2Char">
    <w:name w:val="Body Text Indent 2 Char"/>
    <w:basedOn w:val="DefaultParagraphFont"/>
    <w:link w:val="BodyTextIndent2"/>
    <w:uiPriority w:val="99"/>
    <w:semiHidden/>
    <w:rsid w:val="00C70501"/>
    <w:rPr>
      <w:rFonts w:ascii="Arial" w:hAnsi="Arial"/>
      <w:sz w:val="22"/>
      <w:lang w:val="en-AU"/>
    </w:rPr>
  </w:style>
  <w:style w:type="paragraph" w:styleId="BodyTextIndent3">
    <w:name w:val="Body Text Indent 3"/>
    <w:basedOn w:val="Normal"/>
    <w:link w:val="BodyTextIndent3Char"/>
    <w:uiPriority w:val="99"/>
    <w:semiHidden/>
    <w:rsid w:val="00C705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0501"/>
    <w:rPr>
      <w:rFonts w:ascii="Arial" w:hAnsi="Arial"/>
      <w:sz w:val="16"/>
      <w:szCs w:val="16"/>
      <w:lang w:val="en-AU"/>
    </w:rPr>
  </w:style>
  <w:style w:type="paragraph" w:styleId="Closing">
    <w:name w:val="Closing"/>
    <w:basedOn w:val="Normal"/>
    <w:link w:val="ClosingChar"/>
    <w:uiPriority w:val="99"/>
    <w:semiHidden/>
    <w:rsid w:val="00C70501"/>
    <w:pPr>
      <w:spacing w:before="0" w:line="240" w:lineRule="auto"/>
      <w:ind w:left="4252"/>
    </w:pPr>
  </w:style>
  <w:style w:type="character" w:customStyle="1" w:styleId="ClosingChar">
    <w:name w:val="Closing Char"/>
    <w:basedOn w:val="DefaultParagraphFont"/>
    <w:link w:val="Closing"/>
    <w:uiPriority w:val="99"/>
    <w:semiHidden/>
    <w:rsid w:val="00C70501"/>
    <w:rPr>
      <w:rFonts w:ascii="Arial" w:hAnsi="Arial"/>
      <w:sz w:val="22"/>
      <w:lang w:val="en-AU"/>
    </w:rPr>
  </w:style>
  <w:style w:type="paragraph" w:styleId="Date">
    <w:name w:val="Date"/>
    <w:basedOn w:val="Normal"/>
    <w:next w:val="Normal"/>
    <w:link w:val="DateChar"/>
    <w:uiPriority w:val="99"/>
    <w:semiHidden/>
    <w:rsid w:val="00C70501"/>
  </w:style>
  <w:style w:type="character" w:customStyle="1" w:styleId="DateChar">
    <w:name w:val="Date Char"/>
    <w:basedOn w:val="DefaultParagraphFont"/>
    <w:link w:val="Date"/>
    <w:uiPriority w:val="99"/>
    <w:semiHidden/>
    <w:rsid w:val="00C70501"/>
    <w:rPr>
      <w:rFonts w:ascii="Arial" w:hAnsi="Arial"/>
      <w:sz w:val="22"/>
      <w:lang w:val="en-AU"/>
    </w:rPr>
  </w:style>
  <w:style w:type="paragraph" w:styleId="DocumentMap">
    <w:name w:val="Document Map"/>
    <w:basedOn w:val="Normal"/>
    <w:link w:val="DocumentMapChar"/>
    <w:uiPriority w:val="99"/>
    <w:semiHidden/>
    <w:rsid w:val="00C70501"/>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0501"/>
    <w:rPr>
      <w:rFonts w:ascii="Segoe UI" w:hAnsi="Segoe UI" w:cs="Segoe UI"/>
      <w:sz w:val="16"/>
      <w:szCs w:val="16"/>
      <w:lang w:val="en-AU"/>
    </w:rPr>
  </w:style>
  <w:style w:type="paragraph" w:styleId="E-mailSignature">
    <w:name w:val="E-mail Signature"/>
    <w:basedOn w:val="Normal"/>
    <w:link w:val="E-mailSignatureChar"/>
    <w:uiPriority w:val="99"/>
    <w:semiHidden/>
    <w:rsid w:val="00C70501"/>
    <w:pPr>
      <w:spacing w:before="0" w:line="240" w:lineRule="auto"/>
    </w:pPr>
  </w:style>
  <w:style w:type="character" w:customStyle="1" w:styleId="E-mailSignatureChar">
    <w:name w:val="E-mail Signature Char"/>
    <w:basedOn w:val="DefaultParagraphFont"/>
    <w:link w:val="E-mailSignature"/>
    <w:uiPriority w:val="99"/>
    <w:semiHidden/>
    <w:rsid w:val="00C70501"/>
    <w:rPr>
      <w:rFonts w:ascii="Arial" w:hAnsi="Arial"/>
      <w:sz w:val="22"/>
      <w:lang w:val="en-AU"/>
    </w:rPr>
  </w:style>
  <w:style w:type="paragraph" w:styleId="EndnoteText">
    <w:name w:val="endnote text"/>
    <w:basedOn w:val="Normal"/>
    <w:link w:val="EndnoteTextChar"/>
    <w:uiPriority w:val="99"/>
    <w:semiHidden/>
    <w:rsid w:val="00C7050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70501"/>
    <w:rPr>
      <w:rFonts w:ascii="Arial" w:hAnsi="Arial"/>
      <w:sz w:val="20"/>
      <w:szCs w:val="20"/>
      <w:lang w:val="en-AU"/>
    </w:rPr>
  </w:style>
  <w:style w:type="paragraph" w:styleId="EnvelopeAddress">
    <w:name w:val="envelope address"/>
    <w:basedOn w:val="Normal"/>
    <w:uiPriority w:val="99"/>
    <w:semiHidden/>
    <w:rsid w:val="00C7050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C70501"/>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rsid w:val="00C7050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70501"/>
    <w:rPr>
      <w:rFonts w:ascii="Arial" w:hAnsi="Arial"/>
      <w:sz w:val="20"/>
      <w:szCs w:val="20"/>
      <w:lang w:val="en-AU"/>
    </w:rPr>
  </w:style>
  <w:style w:type="paragraph" w:styleId="HTMLAddress">
    <w:name w:val="HTML Address"/>
    <w:basedOn w:val="Normal"/>
    <w:link w:val="HTMLAddressChar"/>
    <w:uiPriority w:val="99"/>
    <w:semiHidden/>
    <w:rsid w:val="00C70501"/>
    <w:pPr>
      <w:spacing w:before="0" w:line="240" w:lineRule="auto"/>
    </w:pPr>
    <w:rPr>
      <w:i/>
      <w:iCs/>
    </w:rPr>
  </w:style>
  <w:style w:type="character" w:customStyle="1" w:styleId="HTMLAddressChar">
    <w:name w:val="HTML Address Char"/>
    <w:basedOn w:val="DefaultParagraphFont"/>
    <w:link w:val="HTMLAddress"/>
    <w:uiPriority w:val="99"/>
    <w:semiHidden/>
    <w:rsid w:val="00C70501"/>
    <w:rPr>
      <w:rFonts w:ascii="Arial" w:hAnsi="Arial"/>
      <w:i/>
      <w:iCs/>
      <w:sz w:val="22"/>
      <w:lang w:val="en-AU"/>
    </w:rPr>
  </w:style>
  <w:style w:type="paragraph" w:styleId="HTMLPreformatted">
    <w:name w:val="HTML Preformatted"/>
    <w:basedOn w:val="Normal"/>
    <w:link w:val="HTMLPreformattedChar"/>
    <w:uiPriority w:val="99"/>
    <w:semiHidden/>
    <w:unhideWhenUsed/>
    <w:rsid w:val="00C70501"/>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0501"/>
    <w:rPr>
      <w:rFonts w:ascii="Consolas" w:hAnsi="Consolas"/>
      <w:sz w:val="20"/>
      <w:szCs w:val="20"/>
      <w:lang w:val="en-AU"/>
    </w:rPr>
  </w:style>
  <w:style w:type="paragraph" w:styleId="Index1">
    <w:name w:val="index 1"/>
    <w:basedOn w:val="Normal"/>
    <w:next w:val="Normal"/>
    <w:autoRedefine/>
    <w:uiPriority w:val="99"/>
    <w:semiHidden/>
    <w:rsid w:val="00C70501"/>
    <w:pPr>
      <w:spacing w:before="0" w:line="240" w:lineRule="auto"/>
      <w:ind w:left="220" w:hanging="220"/>
    </w:pPr>
  </w:style>
  <w:style w:type="paragraph" w:styleId="Index2">
    <w:name w:val="index 2"/>
    <w:basedOn w:val="Normal"/>
    <w:next w:val="Normal"/>
    <w:autoRedefine/>
    <w:uiPriority w:val="99"/>
    <w:semiHidden/>
    <w:rsid w:val="00C70501"/>
    <w:pPr>
      <w:spacing w:before="0" w:line="240" w:lineRule="auto"/>
      <w:ind w:left="440" w:hanging="220"/>
    </w:pPr>
  </w:style>
  <w:style w:type="paragraph" w:styleId="Index3">
    <w:name w:val="index 3"/>
    <w:basedOn w:val="Normal"/>
    <w:next w:val="Normal"/>
    <w:autoRedefine/>
    <w:uiPriority w:val="99"/>
    <w:semiHidden/>
    <w:rsid w:val="00C70501"/>
    <w:pPr>
      <w:spacing w:before="0" w:line="240" w:lineRule="auto"/>
      <w:ind w:left="660" w:hanging="220"/>
    </w:pPr>
  </w:style>
  <w:style w:type="paragraph" w:styleId="Index4">
    <w:name w:val="index 4"/>
    <w:basedOn w:val="Normal"/>
    <w:next w:val="Normal"/>
    <w:autoRedefine/>
    <w:uiPriority w:val="99"/>
    <w:semiHidden/>
    <w:rsid w:val="00C70501"/>
    <w:pPr>
      <w:spacing w:before="0" w:line="240" w:lineRule="auto"/>
      <w:ind w:left="880" w:hanging="220"/>
    </w:pPr>
  </w:style>
  <w:style w:type="paragraph" w:styleId="Index5">
    <w:name w:val="index 5"/>
    <w:basedOn w:val="Normal"/>
    <w:next w:val="Normal"/>
    <w:autoRedefine/>
    <w:uiPriority w:val="99"/>
    <w:semiHidden/>
    <w:rsid w:val="00C70501"/>
    <w:pPr>
      <w:spacing w:before="0" w:line="240" w:lineRule="auto"/>
      <w:ind w:left="1100" w:hanging="220"/>
    </w:pPr>
  </w:style>
  <w:style w:type="paragraph" w:styleId="Index6">
    <w:name w:val="index 6"/>
    <w:basedOn w:val="Normal"/>
    <w:next w:val="Normal"/>
    <w:autoRedefine/>
    <w:uiPriority w:val="99"/>
    <w:semiHidden/>
    <w:rsid w:val="00C70501"/>
    <w:pPr>
      <w:spacing w:before="0" w:line="240" w:lineRule="auto"/>
      <w:ind w:left="1320" w:hanging="220"/>
    </w:pPr>
  </w:style>
  <w:style w:type="paragraph" w:styleId="Index7">
    <w:name w:val="index 7"/>
    <w:basedOn w:val="Normal"/>
    <w:next w:val="Normal"/>
    <w:autoRedefine/>
    <w:uiPriority w:val="99"/>
    <w:semiHidden/>
    <w:rsid w:val="00C70501"/>
    <w:pPr>
      <w:spacing w:before="0" w:line="240" w:lineRule="auto"/>
      <w:ind w:left="1540" w:hanging="220"/>
    </w:pPr>
  </w:style>
  <w:style w:type="paragraph" w:styleId="Index8">
    <w:name w:val="index 8"/>
    <w:basedOn w:val="Normal"/>
    <w:next w:val="Normal"/>
    <w:autoRedefine/>
    <w:uiPriority w:val="99"/>
    <w:semiHidden/>
    <w:rsid w:val="00C70501"/>
    <w:pPr>
      <w:spacing w:before="0" w:line="240" w:lineRule="auto"/>
      <w:ind w:left="1760" w:hanging="220"/>
    </w:pPr>
  </w:style>
  <w:style w:type="paragraph" w:styleId="Index9">
    <w:name w:val="index 9"/>
    <w:basedOn w:val="Normal"/>
    <w:next w:val="Normal"/>
    <w:autoRedefine/>
    <w:uiPriority w:val="99"/>
    <w:semiHidden/>
    <w:rsid w:val="00C70501"/>
    <w:pPr>
      <w:spacing w:before="0" w:line="240" w:lineRule="auto"/>
      <w:ind w:left="1980" w:hanging="220"/>
    </w:pPr>
  </w:style>
  <w:style w:type="paragraph" w:styleId="IndexHeading">
    <w:name w:val="index heading"/>
    <w:basedOn w:val="Normal"/>
    <w:next w:val="Index1"/>
    <w:uiPriority w:val="99"/>
    <w:semiHidden/>
    <w:rsid w:val="00C70501"/>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C705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99"/>
    <w:semiHidden/>
    <w:rsid w:val="00C70501"/>
    <w:rPr>
      <w:rFonts w:ascii="Arial" w:hAnsi="Arial"/>
      <w:i/>
      <w:iCs/>
      <w:color w:val="4472C4" w:themeColor="accent1"/>
      <w:sz w:val="22"/>
      <w:lang w:val="en-AU"/>
    </w:rPr>
  </w:style>
  <w:style w:type="paragraph" w:styleId="List2">
    <w:name w:val="List 2"/>
    <w:basedOn w:val="Normal"/>
    <w:uiPriority w:val="99"/>
    <w:semiHidden/>
    <w:rsid w:val="00C70501"/>
    <w:pPr>
      <w:ind w:left="566" w:hanging="283"/>
      <w:contextualSpacing/>
    </w:pPr>
  </w:style>
  <w:style w:type="paragraph" w:styleId="List3">
    <w:name w:val="List 3"/>
    <w:basedOn w:val="Normal"/>
    <w:uiPriority w:val="99"/>
    <w:semiHidden/>
    <w:rsid w:val="00C70501"/>
    <w:pPr>
      <w:ind w:left="849" w:hanging="283"/>
      <w:contextualSpacing/>
    </w:pPr>
  </w:style>
  <w:style w:type="paragraph" w:styleId="List4">
    <w:name w:val="List 4"/>
    <w:basedOn w:val="Normal"/>
    <w:uiPriority w:val="99"/>
    <w:semiHidden/>
    <w:rsid w:val="00C70501"/>
    <w:pPr>
      <w:ind w:left="1132" w:hanging="283"/>
      <w:contextualSpacing/>
    </w:pPr>
  </w:style>
  <w:style w:type="paragraph" w:styleId="List5">
    <w:name w:val="List 5"/>
    <w:basedOn w:val="Normal"/>
    <w:uiPriority w:val="99"/>
    <w:semiHidden/>
    <w:rsid w:val="00C70501"/>
    <w:pPr>
      <w:ind w:left="1415" w:hanging="283"/>
      <w:contextualSpacing/>
    </w:pPr>
  </w:style>
  <w:style w:type="paragraph" w:styleId="ListBullet3">
    <w:name w:val="List Bullet 3"/>
    <w:basedOn w:val="Normal"/>
    <w:uiPriority w:val="99"/>
    <w:semiHidden/>
    <w:rsid w:val="00C70501"/>
    <w:pPr>
      <w:numPr>
        <w:numId w:val="29"/>
      </w:numPr>
      <w:contextualSpacing/>
    </w:pPr>
  </w:style>
  <w:style w:type="paragraph" w:styleId="ListBullet4">
    <w:name w:val="List Bullet 4"/>
    <w:basedOn w:val="Normal"/>
    <w:uiPriority w:val="99"/>
    <w:semiHidden/>
    <w:rsid w:val="00C70501"/>
    <w:pPr>
      <w:numPr>
        <w:numId w:val="30"/>
      </w:numPr>
      <w:contextualSpacing/>
    </w:pPr>
  </w:style>
  <w:style w:type="paragraph" w:styleId="ListBullet5">
    <w:name w:val="List Bullet 5"/>
    <w:basedOn w:val="Normal"/>
    <w:uiPriority w:val="99"/>
    <w:semiHidden/>
    <w:rsid w:val="00C70501"/>
    <w:pPr>
      <w:numPr>
        <w:numId w:val="31"/>
      </w:numPr>
      <w:contextualSpacing/>
    </w:pPr>
  </w:style>
  <w:style w:type="paragraph" w:styleId="ListContinue">
    <w:name w:val="List Continue"/>
    <w:basedOn w:val="Normal"/>
    <w:uiPriority w:val="99"/>
    <w:semiHidden/>
    <w:rsid w:val="00C70501"/>
    <w:pPr>
      <w:spacing w:after="120"/>
      <w:ind w:left="283"/>
      <w:contextualSpacing/>
    </w:pPr>
  </w:style>
  <w:style w:type="paragraph" w:styleId="ListContinue2">
    <w:name w:val="List Continue 2"/>
    <w:basedOn w:val="Normal"/>
    <w:uiPriority w:val="99"/>
    <w:semiHidden/>
    <w:rsid w:val="00C70501"/>
    <w:pPr>
      <w:spacing w:after="120"/>
      <w:ind w:left="566"/>
      <w:contextualSpacing/>
    </w:pPr>
  </w:style>
  <w:style w:type="paragraph" w:styleId="ListContinue3">
    <w:name w:val="List Continue 3"/>
    <w:basedOn w:val="Normal"/>
    <w:uiPriority w:val="99"/>
    <w:semiHidden/>
    <w:rsid w:val="00C70501"/>
    <w:pPr>
      <w:spacing w:after="120"/>
      <w:ind w:left="849"/>
      <w:contextualSpacing/>
    </w:pPr>
  </w:style>
  <w:style w:type="paragraph" w:styleId="ListContinue4">
    <w:name w:val="List Continue 4"/>
    <w:basedOn w:val="Normal"/>
    <w:uiPriority w:val="99"/>
    <w:semiHidden/>
    <w:rsid w:val="00C70501"/>
    <w:pPr>
      <w:spacing w:after="120"/>
      <w:ind w:left="1132"/>
      <w:contextualSpacing/>
    </w:pPr>
  </w:style>
  <w:style w:type="paragraph" w:styleId="ListContinue5">
    <w:name w:val="List Continue 5"/>
    <w:basedOn w:val="Normal"/>
    <w:uiPriority w:val="99"/>
    <w:semiHidden/>
    <w:rsid w:val="00C70501"/>
    <w:pPr>
      <w:spacing w:after="120"/>
      <w:ind w:left="1415"/>
      <w:contextualSpacing/>
    </w:pPr>
  </w:style>
  <w:style w:type="paragraph" w:styleId="ListNumber3">
    <w:name w:val="List Number 3"/>
    <w:basedOn w:val="Normal"/>
    <w:uiPriority w:val="99"/>
    <w:semiHidden/>
    <w:rsid w:val="00C70501"/>
    <w:pPr>
      <w:numPr>
        <w:numId w:val="32"/>
      </w:numPr>
      <w:contextualSpacing/>
    </w:pPr>
  </w:style>
  <w:style w:type="paragraph" w:styleId="ListNumber4">
    <w:name w:val="List Number 4"/>
    <w:basedOn w:val="Normal"/>
    <w:uiPriority w:val="99"/>
    <w:semiHidden/>
    <w:rsid w:val="00C70501"/>
    <w:pPr>
      <w:numPr>
        <w:numId w:val="33"/>
      </w:numPr>
      <w:contextualSpacing/>
    </w:pPr>
  </w:style>
  <w:style w:type="paragraph" w:styleId="ListNumber5">
    <w:name w:val="List Number 5"/>
    <w:basedOn w:val="Normal"/>
    <w:uiPriority w:val="99"/>
    <w:semiHidden/>
    <w:rsid w:val="00C70501"/>
    <w:pPr>
      <w:numPr>
        <w:numId w:val="34"/>
      </w:numPr>
      <w:contextualSpacing/>
    </w:pPr>
  </w:style>
  <w:style w:type="paragraph" w:styleId="MacroText">
    <w:name w:val="macro"/>
    <w:link w:val="MacroTextChar"/>
    <w:uiPriority w:val="99"/>
    <w:semiHidden/>
    <w:rsid w:val="00C70501"/>
    <w:pPr>
      <w:tabs>
        <w:tab w:val="left" w:pos="480"/>
        <w:tab w:val="left" w:pos="960"/>
        <w:tab w:val="left" w:pos="1440"/>
        <w:tab w:val="left" w:pos="1920"/>
        <w:tab w:val="left" w:pos="2400"/>
        <w:tab w:val="left" w:pos="2880"/>
        <w:tab w:val="left" w:pos="3360"/>
        <w:tab w:val="left" w:pos="3840"/>
        <w:tab w:val="left" w:pos="4320"/>
      </w:tabs>
      <w:spacing w:before="120" w:line="288" w:lineRule="auto"/>
    </w:pPr>
    <w:rPr>
      <w:rFonts w:ascii="Consolas" w:hAnsi="Consolas"/>
      <w:sz w:val="20"/>
      <w:szCs w:val="20"/>
      <w:lang w:val="en-AU"/>
    </w:rPr>
  </w:style>
  <w:style w:type="character" w:customStyle="1" w:styleId="MacroTextChar">
    <w:name w:val="Macro Text Char"/>
    <w:basedOn w:val="DefaultParagraphFont"/>
    <w:link w:val="MacroText"/>
    <w:uiPriority w:val="99"/>
    <w:semiHidden/>
    <w:rsid w:val="00C70501"/>
    <w:rPr>
      <w:rFonts w:ascii="Consolas" w:hAnsi="Consolas"/>
      <w:sz w:val="20"/>
      <w:szCs w:val="20"/>
      <w:lang w:val="en-AU"/>
    </w:rPr>
  </w:style>
  <w:style w:type="paragraph" w:styleId="MessageHeader">
    <w:name w:val="Message Header"/>
    <w:basedOn w:val="Normal"/>
    <w:link w:val="MessageHeaderChar"/>
    <w:uiPriority w:val="99"/>
    <w:semiHidden/>
    <w:rsid w:val="00C7050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70501"/>
    <w:rPr>
      <w:rFonts w:asciiTheme="majorHAnsi" w:eastAsiaTheme="majorEastAsia" w:hAnsiTheme="majorHAnsi" w:cstheme="majorBidi"/>
      <w:shd w:val="pct20" w:color="auto" w:fill="auto"/>
      <w:lang w:val="en-AU"/>
    </w:rPr>
  </w:style>
  <w:style w:type="paragraph" w:styleId="NormalIndent">
    <w:name w:val="Normal Indent"/>
    <w:basedOn w:val="Normal"/>
    <w:uiPriority w:val="99"/>
    <w:semiHidden/>
    <w:rsid w:val="00C70501"/>
    <w:pPr>
      <w:ind w:left="720"/>
    </w:pPr>
  </w:style>
  <w:style w:type="paragraph" w:styleId="NoteHeading">
    <w:name w:val="Note Heading"/>
    <w:basedOn w:val="Normal"/>
    <w:next w:val="Normal"/>
    <w:link w:val="NoteHeadingChar"/>
    <w:uiPriority w:val="99"/>
    <w:semiHidden/>
    <w:rsid w:val="00C70501"/>
    <w:pPr>
      <w:spacing w:before="0" w:line="240" w:lineRule="auto"/>
    </w:pPr>
  </w:style>
  <w:style w:type="character" w:customStyle="1" w:styleId="NoteHeadingChar">
    <w:name w:val="Note Heading Char"/>
    <w:basedOn w:val="DefaultParagraphFont"/>
    <w:link w:val="NoteHeading"/>
    <w:uiPriority w:val="99"/>
    <w:semiHidden/>
    <w:rsid w:val="00C70501"/>
    <w:rPr>
      <w:rFonts w:ascii="Arial" w:hAnsi="Arial"/>
      <w:sz w:val="22"/>
      <w:lang w:val="en-AU"/>
    </w:rPr>
  </w:style>
  <w:style w:type="paragraph" w:styleId="PlainText">
    <w:name w:val="Plain Text"/>
    <w:basedOn w:val="Normal"/>
    <w:link w:val="PlainTextChar"/>
    <w:uiPriority w:val="99"/>
    <w:semiHidden/>
    <w:rsid w:val="00C70501"/>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0501"/>
    <w:rPr>
      <w:rFonts w:ascii="Consolas" w:hAnsi="Consolas"/>
      <w:sz w:val="21"/>
      <w:szCs w:val="21"/>
      <w:lang w:val="en-AU"/>
    </w:rPr>
  </w:style>
  <w:style w:type="paragraph" w:styleId="Salutation">
    <w:name w:val="Salutation"/>
    <w:basedOn w:val="Normal"/>
    <w:next w:val="Normal"/>
    <w:link w:val="SalutationChar"/>
    <w:uiPriority w:val="99"/>
    <w:semiHidden/>
    <w:rsid w:val="00C70501"/>
  </w:style>
  <w:style w:type="character" w:customStyle="1" w:styleId="SalutationChar">
    <w:name w:val="Salutation Char"/>
    <w:basedOn w:val="DefaultParagraphFont"/>
    <w:link w:val="Salutation"/>
    <w:uiPriority w:val="99"/>
    <w:semiHidden/>
    <w:rsid w:val="00C70501"/>
    <w:rPr>
      <w:rFonts w:ascii="Arial" w:hAnsi="Arial"/>
      <w:sz w:val="22"/>
      <w:lang w:val="en-AU"/>
    </w:rPr>
  </w:style>
  <w:style w:type="paragraph" w:styleId="Signature">
    <w:name w:val="Signature"/>
    <w:basedOn w:val="Normal"/>
    <w:link w:val="SignatureChar"/>
    <w:uiPriority w:val="99"/>
    <w:semiHidden/>
    <w:rsid w:val="00C70501"/>
    <w:pPr>
      <w:spacing w:before="0" w:line="240" w:lineRule="auto"/>
      <w:ind w:left="4252"/>
    </w:pPr>
  </w:style>
  <w:style w:type="character" w:customStyle="1" w:styleId="SignatureChar">
    <w:name w:val="Signature Char"/>
    <w:basedOn w:val="DefaultParagraphFont"/>
    <w:link w:val="Signature"/>
    <w:uiPriority w:val="99"/>
    <w:semiHidden/>
    <w:rsid w:val="00C70501"/>
    <w:rPr>
      <w:rFonts w:ascii="Arial" w:hAnsi="Arial"/>
      <w:sz w:val="22"/>
      <w:lang w:val="en-AU"/>
    </w:rPr>
  </w:style>
  <w:style w:type="paragraph" w:styleId="TableofAuthorities">
    <w:name w:val="table of authorities"/>
    <w:basedOn w:val="Normal"/>
    <w:next w:val="Normal"/>
    <w:uiPriority w:val="99"/>
    <w:semiHidden/>
    <w:rsid w:val="00C70501"/>
    <w:pPr>
      <w:ind w:left="220" w:hanging="220"/>
    </w:pPr>
  </w:style>
  <w:style w:type="paragraph" w:styleId="TableofFigures">
    <w:name w:val="table of figures"/>
    <w:basedOn w:val="Normal"/>
    <w:next w:val="Normal"/>
    <w:uiPriority w:val="99"/>
    <w:semiHidden/>
    <w:unhideWhenUsed/>
    <w:qFormat/>
    <w:rsid w:val="00C70501"/>
  </w:style>
  <w:style w:type="paragraph" w:styleId="Title">
    <w:name w:val="Title"/>
    <w:basedOn w:val="Normal"/>
    <w:next w:val="Normal"/>
    <w:link w:val="TitleChar"/>
    <w:uiPriority w:val="10"/>
    <w:rsid w:val="00C7050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501"/>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rsid w:val="00C70501"/>
    <w:rPr>
      <w:rFonts w:asciiTheme="majorHAnsi" w:eastAsiaTheme="majorEastAsia" w:hAnsiTheme="majorHAnsi" w:cstheme="majorBidi"/>
      <w:b/>
      <w:bCs/>
      <w:sz w:val="24"/>
    </w:rPr>
  </w:style>
  <w:style w:type="paragraph" w:styleId="TOC5">
    <w:name w:val="toc 5"/>
    <w:basedOn w:val="Normal"/>
    <w:next w:val="Normal"/>
    <w:autoRedefine/>
    <w:uiPriority w:val="99"/>
    <w:semiHidden/>
    <w:rsid w:val="00C70501"/>
    <w:pPr>
      <w:spacing w:after="100"/>
      <w:ind w:left="880"/>
    </w:pPr>
  </w:style>
  <w:style w:type="paragraph" w:styleId="TOC6">
    <w:name w:val="toc 6"/>
    <w:basedOn w:val="Normal"/>
    <w:next w:val="Normal"/>
    <w:autoRedefine/>
    <w:uiPriority w:val="99"/>
    <w:semiHidden/>
    <w:rsid w:val="00C70501"/>
    <w:pPr>
      <w:spacing w:after="100"/>
      <w:ind w:left="1100"/>
    </w:pPr>
  </w:style>
  <w:style w:type="paragraph" w:styleId="TOC7">
    <w:name w:val="toc 7"/>
    <w:basedOn w:val="Normal"/>
    <w:next w:val="Normal"/>
    <w:autoRedefine/>
    <w:uiPriority w:val="99"/>
    <w:semiHidden/>
    <w:rsid w:val="00C70501"/>
    <w:pPr>
      <w:spacing w:after="100"/>
      <w:ind w:left="1320"/>
    </w:pPr>
  </w:style>
  <w:style w:type="paragraph" w:styleId="TOC8">
    <w:name w:val="toc 8"/>
    <w:basedOn w:val="Normal"/>
    <w:next w:val="Normal"/>
    <w:autoRedefine/>
    <w:uiPriority w:val="99"/>
    <w:semiHidden/>
    <w:rsid w:val="00C70501"/>
    <w:pPr>
      <w:spacing w:after="100"/>
      <w:ind w:left="1540"/>
    </w:pPr>
  </w:style>
  <w:style w:type="paragraph" w:styleId="TOC9">
    <w:name w:val="toc 9"/>
    <w:basedOn w:val="Normal"/>
    <w:next w:val="Normal"/>
    <w:autoRedefine/>
    <w:uiPriority w:val="99"/>
    <w:semiHidden/>
    <w:rsid w:val="00C70501"/>
    <w:pPr>
      <w:spacing w:after="100"/>
      <w:ind w:left="1760"/>
    </w:pPr>
  </w:style>
  <w:style w:type="character" w:customStyle="1" w:styleId="eop">
    <w:name w:val="eop"/>
    <w:basedOn w:val="DefaultParagraphFont"/>
    <w:rsid w:val="009D1C4C"/>
  </w:style>
  <w:style w:type="character" w:customStyle="1" w:styleId="normaltextrun">
    <w:name w:val="normaltextrun"/>
    <w:basedOn w:val="DefaultParagraphFont"/>
    <w:rsid w:val="009D1C4C"/>
  </w:style>
  <w:style w:type="paragraph" w:customStyle="1" w:styleId="paragraph">
    <w:name w:val="paragraph"/>
    <w:basedOn w:val="Normal"/>
    <w:rsid w:val="009D1C4C"/>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D81791"/>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BE13C0"/>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character" w:styleId="UnresolvedMention">
    <w:name w:val="Unresolved Mention"/>
    <w:basedOn w:val="DefaultParagraphFont"/>
    <w:uiPriority w:val="99"/>
    <w:semiHidden/>
    <w:unhideWhenUsed/>
    <w:rsid w:val="00392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89861">
      <w:bodyDiv w:val="1"/>
      <w:marLeft w:val="0"/>
      <w:marRight w:val="0"/>
      <w:marTop w:val="0"/>
      <w:marBottom w:val="0"/>
      <w:divBdr>
        <w:top w:val="none" w:sz="0" w:space="0" w:color="auto"/>
        <w:left w:val="none" w:sz="0" w:space="0" w:color="auto"/>
        <w:bottom w:val="none" w:sz="0" w:space="0" w:color="auto"/>
        <w:right w:val="none" w:sz="0" w:space="0" w:color="auto"/>
      </w:divBdr>
      <w:divsChild>
        <w:div w:id="2086608585">
          <w:marLeft w:val="0"/>
          <w:marRight w:val="0"/>
          <w:marTop w:val="0"/>
          <w:marBottom w:val="0"/>
          <w:divBdr>
            <w:top w:val="none" w:sz="0" w:space="0" w:color="auto"/>
            <w:left w:val="none" w:sz="0" w:space="0" w:color="auto"/>
            <w:bottom w:val="none" w:sz="0" w:space="0" w:color="auto"/>
            <w:right w:val="none" w:sz="0" w:space="0" w:color="auto"/>
          </w:divBdr>
        </w:div>
      </w:divsChild>
    </w:div>
    <w:div w:id="591281167">
      <w:bodyDiv w:val="1"/>
      <w:marLeft w:val="0"/>
      <w:marRight w:val="0"/>
      <w:marTop w:val="0"/>
      <w:marBottom w:val="0"/>
      <w:divBdr>
        <w:top w:val="none" w:sz="0" w:space="0" w:color="auto"/>
        <w:left w:val="none" w:sz="0" w:space="0" w:color="auto"/>
        <w:bottom w:val="none" w:sz="0" w:space="0" w:color="auto"/>
        <w:right w:val="none" w:sz="0" w:space="0" w:color="auto"/>
      </w:divBdr>
      <w:divsChild>
        <w:div w:id="132990429">
          <w:marLeft w:val="0"/>
          <w:marRight w:val="0"/>
          <w:marTop w:val="0"/>
          <w:marBottom w:val="0"/>
          <w:divBdr>
            <w:top w:val="none" w:sz="0" w:space="0" w:color="auto"/>
            <w:left w:val="none" w:sz="0" w:space="0" w:color="auto"/>
            <w:bottom w:val="none" w:sz="0" w:space="0" w:color="auto"/>
            <w:right w:val="none" w:sz="0" w:space="0" w:color="auto"/>
          </w:divBdr>
        </w:div>
        <w:div w:id="1312100948">
          <w:marLeft w:val="0"/>
          <w:marRight w:val="0"/>
          <w:marTop w:val="0"/>
          <w:marBottom w:val="0"/>
          <w:divBdr>
            <w:top w:val="none" w:sz="0" w:space="0" w:color="auto"/>
            <w:left w:val="none" w:sz="0" w:space="0" w:color="auto"/>
            <w:bottom w:val="none" w:sz="0" w:space="0" w:color="auto"/>
            <w:right w:val="none" w:sz="0" w:space="0" w:color="auto"/>
          </w:divBdr>
        </w:div>
      </w:divsChild>
    </w:div>
    <w:div w:id="714156688">
      <w:bodyDiv w:val="1"/>
      <w:marLeft w:val="0"/>
      <w:marRight w:val="0"/>
      <w:marTop w:val="0"/>
      <w:marBottom w:val="0"/>
      <w:divBdr>
        <w:top w:val="none" w:sz="0" w:space="0" w:color="auto"/>
        <w:left w:val="none" w:sz="0" w:space="0" w:color="auto"/>
        <w:bottom w:val="none" w:sz="0" w:space="0" w:color="auto"/>
        <w:right w:val="none" w:sz="0" w:space="0" w:color="auto"/>
      </w:divBdr>
    </w:div>
    <w:div w:id="913513509">
      <w:bodyDiv w:val="1"/>
      <w:marLeft w:val="0"/>
      <w:marRight w:val="0"/>
      <w:marTop w:val="0"/>
      <w:marBottom w:val="0"/>
      <w:divBdr>
        <w:top w:val="none" w:sz="0" w:space="0" w:color="auto"/>
        <w:left w:val="none" w:sz="0" w:space="0" w:color="auto"/>
        <w:bottom w:val="none" w:sz="0" w:space="0" w:color="auto"/>
        <w:right w:val="none" w:sz="0" w:space="0" w:color="auto"/>
      </w:divBdr>
      <w:divsChild>
        <w:div w:id="417875204">
          <w:marLeft w:val="0"/>
          <w:marRight w:val="0"/>
          <w:marTop w:val="0"/>
          <w:marBottom w:val="0"/>
          <w:divBdr>
            <w:top w:val="none" w:sz="0" w:space="0" w:color="auto"/>
            <w:left w:val="none" w:sz="0" w:space="0" w:color="auto"/>
            <w:bottom w:val="none" w:sz="0" w:space="0" w:color="auto"/>
            <w:right w:val="none" w:sz="0" w:space="0" w:color="auto"/>
          </w:divBdr>
        </w:div>
        <w:div w:id="1027871966">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5158798">
      <w:bodyDiv w:val="1"/>
      <w:marLeft w:val="0"/>
      <w:marRight w:val="0"/>
      <w:marTop w:val="0"/>
      <w:marBottom w:val="0"/>
      <w:divBdr>
        <w:top w:val="none" w:sz="0" w:space="0" w:color="auto"/>
        <w:left w:val="none" w:sz="0" w:space="0" w:color="auto"/>
        <w:bottom w:val="none" w:sz="0" w:space="0" w:color="auto"/>
        <w:right w:val="none" w:sz="0" w:space="0" w:color="auto"/>
      </w:divBdr>
    </w:div>
    <w:div w:id="986973410">
      <w:bodyDiv w:val="1"/>
      <w:marLeft w:val="0"/>
      <w:marRight w:val="0"/>
      <w:marTop w:val="0"/>
      <w:marBottom w:val="0"/>
      <w:divBdr>
        <w:top w:val="none" w:sz="0" w:space="0" w:color="auto"/>
        <w:left w:val="none" w:sz="0" w:space="0" w:color="auto"/>
        <w:bottom w:val="none" w:sz="0" w:space="0" w:color="auto"/>
        <w:right w:val="none" w:sz="0" w:space="0" w:color="auto"/>
      </w:divBdr>
      <w:divsChild>
        <w:div w:id="56977747">
          <w:marLeft w:val="0"/>
          <w:marRight w:val="0"/>
          <w:marTop w:val="0"/>
          <w:marBottom w:val="0"/>
          <w:divBdr>
            <w:top w:val="none" w:sz="0" w:space="0" w:color="auto"/>
            <w:left w:val="none" w:sz="0" w:space="0" w:color="auto"/>
            <w:bottom w:val="none" w:sz="0" w:space="0" w:color="auto"/>
            <w:right w:val="none" w:sz="0" w:space="0" w:color="auto"/>
          </w:divBdr>
        </w:div>
      </w:divsChild>
    </w:div>
    <w:div w:id="1334606613">
      <w:bodyDiv w:val="1"/>
      <w:marLeft w:val="0"/>
      <w:marRight w:val="0"/>
      <w:marTop w:val="0"/>
      <w:marBottom w:val="0"/>
      <w:divBdr>
        <w:top w:val="none" w:sz="0" w:space="0" w:color="auto"/>
        <w:left w:val="none" w:sz="0" w:space="0" w:color="auto"/>
        <w:bottom w:val="none" w:sz="0" w:space="0" w:color="auto"/>
        <w:right w:val="none" w:sz="0" w:space="0" w:color="auto"/>
      </w:divBdr>
    </w:div>
    <w:div w:id="1465658414">
      <w:bodyDiv w:val="1"/>
      <w:marLeft w:val="0"/>
      <w:marRight w:val="0"/>
      <w:marTop w:val="0"/>
      <w:marBottom w:val="0"/>
      <w:divBdr>
        <w:top w:val="none" w:sz="0" w:space="0" w:color="auto"/>
        <w:left w:val="none" w:sz="0" w:space="0" w:color="auto"/>
        <w:bottom w:val="none" w:sz="0" w:space="0" w:color="auto"/>
        <w:right w:val="none" w:sz="0" w:space="0" w:color="auto"/>
      </w:divBdr>
      <w:divsChild>
        <w:div w:id="1387022036">
          <w:marLeft w:val="0"/>
          <w:marRight w:val="0"/>
          <w:marTop w:val="0"/>
          <w:marBottom w:val="0"/>
          <w:divBdr>
            <w:top w:val="none" w:sz="0" w:space="0" w:color="auto"/>
            <w:left w:val="none" w:sz="0" w:space="0" w:color="auto"/>
            <w:bottom w:val="none" w:sz="0" w:space="0" w:color="auto"/>
            <w:right w:val="none" w:sz="0" w:space="0" w:color="auto"/>
          </w:divBdr>
        </w:div>
      </w:divsChild>
    </w:div>
    <w:div w:id="1597715460">
      <w:bodyDiv w:val="1"/>
      <w:marLeft w:val="0"/>
      <w:marRight w:val="0"/>
      <w:marTop w:val="0"/>
      <w:marBottom w:val="0"/>
      <w:divBdr>
        <w:top w:val="none" w:sz="0" w:space="0" w:color="auto"/>
        <w:left w:val="none" w:sz="0" w:space="0" w:color="auto"/>
        <w:bottom w:val="none" w:sz="0" w:space="0" w:color="auto"/>
        <w:right w:val="none" w:sz="0" w:space="0" w:color="auto"/>
      </w:divBdr>
      <w:divsChild>
        <w:div w:id="652179750">
          <w:marLeft w:val="0"/>
          <w:marRight w:val="0"/>
          <w:marTop w:val="0"/>
          <w:marBottom w:val="0"/>
          <w:divBdr>
            <w:top w:val="none" w:sz="0" w:space="0" w:color="auto"/>
            <w:left w:val="none" w:sz="0" w:space="0" w:color="auto"/>
            <w:bottom w:val="none" w:sz="0" w:space="0" w:color="auto"/>
            <w:right w:val="none" w:sz="0" w:space="0" w:color="auto"/>
          </w:divBdr>
        </w:div>
        <w:div w:id="783310093">
          <w:marLeft w:val="0"/>
          <w:marRight w:val="0"/>
          <w:marTop w:val="0"/>
          <w:marBottom w:val="0"/>
          <w:divBdr>
            <w:top w:val="none" w:sz="0" w:space="0" w:color="auto"/>
            <w:left w:val="none" w:sz="0" w:space="0" w:color="auto"/>
            <w:bottom w:val="none" w:sz="0" w:space="0" w:color="auto"/>
            <w:right w:val="none" w:sz="0" w:space="0" w:color="auto"/>
          </w:divBdr>
        </w:div>
        <w:div w:id="1228956822">
          <w:marLeft w:val="0"/>
          <w:marRight w:val="0"/>
          <w:marTop w:val="0"/>
          <w:marBottom w:val="0"/>
          <w:divBdr>
            <w:top w:val="none" w:sz="0" w:space="0" w:color="auto"/>
            <w:left w:val="none" w:sz="0" w:space="0" w:color="auto"/>
            <w:bottom w:val="none" w:sz="0" w:space="0" w:color="auto"/>
            <w:right w:val="none" w:sz="0" w:space="0" w:color="auto"/>
          </w:divBdr>
        </w:div>
        <w:div w:id="1984383716">
          <w:marLeft w:val="0"/>
          <w:marRight w:val="0"/>
          <w:marTop w:val="0"/>
          <w:marBottom w:val="0"/>
          <w:divBdr>
            <w:top w:val="none" w:sz="0" w:space="0" w:color="auto"/>
            <w:left w:val="none" w:sz="0" w:space="0" w:color="auto"/>
            <w:bottom w:val="none" w:sz="0" w:space="0" w:color="auto"/>
            <w:right w:val="none" w:sz="0" w:space="0" w:color="auto"/>
          </w:divBdr>
        </w:div>
        <w:div w:id="2022853784">
          <w:marLeft w:val="0"/>
          <w:marRight w:val="0"/>
          <w:marTop w:val="0"/>
          <w:marBottom w:val="0"/>
          <w:divBdr>
            <w:top w:val="none" w:sz="0" w:space="0" w:color="auto"/>
            <w:left w:val="none" w:sz="0" w:space="0" w:color="auto"/>
            <w:bottom w:val="none" w:sz="0" w:space="0" w:color="auto"/>
            <w:right w:val="none" w:sz="0" w:space="0" w:color="auto"/>
          </w:divBdr>
        </w:div>
      </w:divsChild>
    </w:div>
    <w:div w:id="1666856983">
      <w:bodyDiv w:val="1"/>
      <w:marLeft w:val="0"/>
      <w:marRight w:val="0"/>
      <w:marTop w:val="0"/>
      <w:marBottom w:val="0"/>
      <w:divBdr>
        <w:top w:val="none" w:sz="0" w:space="0" w:color="auto"/>
        <w:left w:val="none" w:sz="0" w:space="0" w:color="auto"/>
        <w:bottom w:val="none" w:sz="0" w:space="0" w:color="auto"/>
        <w:right w:val="none" w:sz="0" w:space="0" w:color="auto"/>
      </w:divBdr>
      <w:divsChild>
        <w:div w:id="32925776">
          <w:marLeft w:val="0"/>
          <w:marRight w:val="0"/>
          <w:marTop w:val="0"/>
          <w:marBottom w:val="0"/>
          <w:divBdr>
            <w:top w:val="none" w:sz="0" w:space="0" w:color="auto"/>
            <w:left w:val="none" w:sz="0" w:space="0" w:color="auto"/>
            <w:bottom w:val="none" w:sz="0" w:space="0" w:color="auto"/>
            <w:right w:val="none" w:sz="0" w:space="0" w:color="auto"/>
          </w:divBdr>
        </w:div>
        <w:div w:id="220796683">
          <w:marLeft w:val="0"/>
          <w:marRight w:val="0"/>
          <w:marTop w:val="0"/>
          <w:marBottom w:val="0"/>
          <w:divBdr>
            <w:top w:val="none" w:sz="0" w:space="0" w:color="auto"/>
            <w:left w:val="none" w:sz="0" w:space="0" w:color="auto"/>
            <w:bottom w:val="none" w:sz="0" w:space="0" w:color="auto"/>
            <w:right w:val="none" w:sz="0" w:space="0" w:color="auto"/>
          </w:divBdr>
        </w:div>
      </w:divsChild>
    </w:div>
    <w:div w:id="1788691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5187686">
      <w:bodyDiv w:val="1"/>
      <w:marLeft w:val="0"/>
      <w:marRight w:val="0"/>
      <w:marTop w:val="0"/>
      <w:marBottom w:val="0"/>
      <w:divBdr>
        <w:top w:val="none" w:sz="0" w:space="0" w:color="auto"/>
        <w:left w:val="none" w:sz="0" w:space="0" w:color="auto"/>
        <w:bottom w:val="none" w:sz="0" w:space="0" w:color="auto"/>
        <w:right w:val="none" w:sz="0" w:space="0" w:color="auto"/>
      </w:divBdr>
      <w:divsChild>
        <w:div w:id="18651680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496684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1441482">
      <w:bodyDiv w:val="1"/>
      <w:marLeft w:val="0"/>
      <w:marRight w:val="0"/>
      <w:marTop w:val="0"/>
      <w:marBottom w:val="0"/>
      <w:divBdr>
        <w:top w:val="none" w:sz="0" w:space="0" w:color="auto"/>
        <w:left w:val="none" w:sz="0" w:space="0" w:color="auto"/>
        <w:bottom w:val="none" w:sz="0" w:space="0" w:color="auto"/>
        <w:right w:val="none" w:sz="0" w:space="0" w:color="auto"/>
      </w:divBdr>
      <w:divsChild>
        <w:div w:id="168519758">
          <w:marLeft w:val="0"/>
          <w:marRight w:val="0"/>
          <w:marTop w:val="0"/>
          <w:marBottom w:val="0"/>
          <w:divBdr>
            <w:top w:val="none" w:sz="0" w:space="0" w:color="auto"/>
            <w:left w:val="none" w:sz="0" w:space="0" w:color="auto"/>
            <w:bottom w:val="none" w:sz="0" w:space="0" w:color="auto"/>
            <w:right w:val="none" w:sz="0" w:space="0" w:color="auto"/>
          </w:divBdr>
        </w:div>
        <w:div w:id="249973292">
          <w:marLeft w:val="0"/>
          <w:marRight w:val="0"/>
          <w:marTop w:val="0"/>
          <w:marBottom w:val="0"/>
          <w:divBdr>
            <w:top w:val="none" w:sz="0" w:space="0" w:color="auto"/>
            <w:left w:val="none" w:sz="0" w:space="0" w:color="auto"/>
            <w:bottom w:val="none" w:sz="0" w:space="0" w:color="auto"/>
            <w:right w:val="none" w:sz="0" w:space="0" w:color="auto"/>
          </w:divBdr>
        </w:div>
        <w:div w:id="358169904">
          <w:marLeft w:val="0"/>
          <w:marRight w:val="0"/>
          <w:marTop w:val="0"/>
          <w:marBottom w:val="0"/>
          <w:divBdr>
            <w:top w:val="none" w:sz="0" w:space="0" w:color="auto"/>
            <w:left w:val="none" w:sz="0" w:space="0" w:color="auto"/>
            <w:bottom w:val="none" w:sz="0" w:space="0" w:color="auto"/>
            <w:right w:val="none" w:sz="0" w:space="0" w:color="auto"/>
          </w:divBdr>
        </w:div>
        <w:div w:id="44704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forms.office.com/r/P5kVmTJWPE" TargetMode="External"/><Relationship Id="rId39" Type="http://schemas.openxmlformats.org/officeDocument/2006/relationships/hyperlink" Target="https://educationstandards.nsw.edu.au/wps/portal/nesa/k-10/learning-areas/english-year-10/english-k-10/content-and-text-requirements" TargetMode="External"/><Relationship Id="rId21" Type="http://schemas.openxmlformats.org/officeDocument/2006/relationships/header" Target="header6.xml"/><Relationship Id="rId34" Type="http://schemas.openxmlformats.org/officeDocument/2006/relationships/hyperlink" Target="https://education.nsw.gov.au/teaching-and-learning/disability-learning-and-support/personalised-support-for-learning/adjustments-to-teaching-and-learning" TargetMode="External"/><Relationship Id="rId42" Type="http://schemas.openxmlformats.org/officeDocument/2006/relationships/hyperlink" Target="https://education.nsw.gov.au/teaching-and-learning/curriculum/literacy-and-numeracy/teaching-and-learning-resources/literacy/teaching-strategies/stage-4/reading/stage-4-vocabulary" TargetMode="External"/><Relationship Id="rId47" Type="http://schemas.openxmlformats.org/officeDocument/2006/relationships/image" Target="media/image3.jpg"/><Relationship Id="rId50" Type="http://schemas.openxmlformats.org/officeDocument/2006/relationships/hyperlink" Target="https://www.leunig.com.au/works/poems" TargetMode="External"/><Relationship Id="rId55" Type="http://schemas.openxmlformats.org/officeDocument/2006/relationships/image" Target="media/image6.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education.nsw.gov.au/teaching-and-learning/aec" TargetMode="Externa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32" Type="http://schemas.openxmlformats.org/officeDocument/2006/relationships/hyperlink" Target="https://education.nsw.gov.au/teaching-and-learning/curriculum/multicultural-education/english-as-an-additional-language-or-dialect"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hyperlink" Target="https://education.nsw.gov.au/teaching-and-learning/high-potential-and-gifted-education/supporting-educators/implement/differentiation-adjustment-strategies" TargetMode="External"/><Relationship Id="rId45" Type="http://schemas.openxmlformats.org/officeDocument/2006/relationships/image" Target="media/image2.jpg"/><Relationship Id="rId53" Type="http://schemas.openxmlformats.org/officeDocument/2006/relationships/hyperlink" Target="https://www.abc.net.au/btn/classroom/antarctic-animals/10925874"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cation.nsw.gov.au/about-us/educational-data/cese/publications/literature-reviews/effective-reading-instruction-in-the-early-years-of-school" TargetMode="External"/><Relationship Id="rId27" Type="http://schemas.openxmlformats.org/officeDocument/2006/relationships/hyperlink" Target="https://education.nsw.gov.au/teaching-and-learning/curriculum/literacy-and-numeracy/teaching-and-learning-resources/literacy/teaching-strategies" TargetMode="External"/><Relationship Id="rId30" Type="http://schemas.openxmlformats.org/officeDocument/2006/relationships/hyperlink" Target="https://education.nsw.gov.au/teaching-and-learning/curriculum/literacy-and-numeracy/resources-for-schools/eald/enhanced-teaching-and-learning-cycle" TargetMode="External"/><Relationship Id="rId35" Type="http://schemas.openxmlformats.org/officeDocument/2006/relationships/hyperlink" Target="https://education.nsw.gov.au/teaching-and-learning/high-potential-and-gifted-education/supporting-educators/assess-and-identify" TargetMode="External"/><Relationship Id="rId43" Type="http://schemas.openxmlformats.org/officeDocument/2006/relationships/hyperlink" Target="https://www.kidsnews.com.au/" TargetMode="External"/><Relationship Id="rId48" Type="http://schemas.openxmlformats.org/officeDocument/2006/relationships/hyperlink" Target="https://www.leunig.com.au/works/poems" TargetMode="External"/><Relationship Id="rId56" Type="http://schemas.openxmlformats.org/officeDocument/2006/relationships/hyperlink" Target="https://unsplash.com/" TargetMode="External"/><Relationship Id="rId8" Type="http://schemas.openxmlformats.org/officeDocument/2006/relationships/webSettings" Target="webSettings.xml"/><Relationship Id="rId51" Type="http://schemas.openxmlformats.org/officeDocument/2006/relationships/image" Target="media/image5.jpg"/><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footer" Target="footer3.xml"/><Relationship Id="rId25" Type="http://schemas.openxmlformats.org/officeDocument/2006/relationships/hyperlink" Target="https://education.nsw.gov.au/teaching-and-learning/school-excellence-and-accountability/school-excellence" TargetMode="External"/><Relationship Id="rId33" Type="http://schemas.openxmlformats.org/officeDocument/2006/relationships/hyperlink" Target="https://education.nsw.gov.au/teaching-and-learning/curriculum/literacy-and-numeracy/resources-for-schools/eald" TargetMode="External"/><Relationship Id="rId38" Type="http://schemas.openxmlformats.org/officeDocument/2006/relationships/hyperlink" Target="https://education.nsw.gov.au/teaching-and-learning/curriculum/literacy-and-numeracy/resources-for-schools/learning-progressions" TargetMode="External"/><Relationship Id="rId46" Type="http://schemas.openxmlformats.org/officeDocument/2006/relationships/hyperlink" Target="https://www.leunig.com.au/works/poems" TargetMode="External"/><Relationship Id="rId20" Type="http://schemas.openxmlformats.org/officeDocument/2006/relationships/header" Target="header5.xml"/><Relationship Id="rId41" Type="http://schemas.openxmlformats.org/officeDocument/2006/relationships/hyperlink" Target="https://education.nsw.gov.au/teaching-and-learning/high-potential-and-gifted-education/supporting-educators/implement/differentiation-adjustment-strategies" TargetMode="External"/><Relationship Id="rId54" Type="http://schemas.openxmlformats.org/officeDocument/2006/relationships/hyperlink" Target="https://smartcopying.edu.au/guidelines/education-licences/section-113p-not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ducation.nsw.gov.au/teaching-and-learning/curriculum/literacy-and-numeracy/priorities" TargetMode="External"/><Relationship Id="rId28" Type="http://schemas.openxmlformats.org/officeDocument/2006/relationships/hyperlink" Target="https://education.nsw.gov.au/about-us/educational-data/cese/publications/research-reports/what-works-best-2020-update" TargetMode="External"/><Relationship Id="rId36" Type="http://schemas.openxmlformats.org/officeDocument/2006/relationships/hyperlink" Target="https://education.nsw.gov.au/teaching-and-learning/high-potential-and-gifted-education/supporting-educators/evaluate" TargetMode="External"/><Relationship Id="rId49" Type="http://schemas.openxmlformats.org/officeDocument/2006/relationships/image" Target="media/image4.jp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education.nsw.gov.au/teaching-and-learning/curriculum/multicultural-education/english-as-an-additional-language-or-dialect/planning-eald-support/english-language-proficiency" TargetMode="External"/><Relationship Id="rId44" Type="http://schemas.openxmlformats.org/officeDocument/2006/relationships/hyperlink" Target="https://smartcopying.edu.au/guidelines/education-licences/section-113p-notice/" TargetMode="External"/><Relationship Id="rId52" Type="http://schemas.openxmlformats.org/officeDocument/2006/relationships/hyperlink" Target="https://www.leunig.com.au/works/poem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A1B8FCB8-486E-4224-97E8-BEE7875BC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6A7AB-46C2-4649-86A5-9A7D68BB7B94}">
  <ds:schemaRefs>
    <ds:schemaRef ds:uri="http://schemas.openxmlformats.org/officeDocument/2006/bibliography"/>
  </ds:schemaRefs>
</ds:datastoreItem>
</file>

<file path=customXml/itemProps4.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22</Pages>
  <Words>5541</Words>
  <Characters>31590</Characters>
  <Application>Microsoft Office Word</Application>
  <DocSecurity>0</DocSecurity>
  <Lines>263</Lines>
  <Paragraphs>74</Paragraphs>
  <ScaleCrop>false</ScaleCrop>
  <Manager/>
  <Company/>
  <LinksUpToDate>false</LinksUpToDate>
  <CharactersWithSpaces>37057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4 - Author perspective and bias</dc:title>
  <dc:subject/>
  <dc:creator/>
  <cp:keywords/>
  <dc:description/>
  <cp:lastModifiedBy/>
  <cp:revision>2</cp:revision>
  <dcterms:created xsi:type="dcterms:W3CDTF">2022-10-11T20:22:00Z</dcterms:created>
  <dcterms:modified xsi:type="dcterms:W3CDTF">2024-01-18T06:02:00Z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b603dfd7-d93a-4381-a340-2995d8282205_Enabled">
    <vt:lpwstr>true</vt:lpwstr>
  </property>
  <property fmtid="{D5CDD505-2E9C-101B-9397-08002B2CF9AE}" pid="10" name="MSIP_Label_b603dfd7-d93a-4381-a340-2995d8282205_SetDate">
    <vt:lpwstr>2023-11-09T23:40:18Z</vt:lpwstr>
  </property>
  <property fmtid="{D5CDD505-2E9C-101B-9397-08002B2CF9AE}" pid="11" name="MSIP_Label_b603dfd7-d93a-4381-a340-2995d8282205_Method">
    <vt:lpwstr>Standard</vt:lpwstr>
  </property>
  <property fmtid="{D5CDD505-2E9C-101B-9397-08002B2CF9AE}" pid="12" name="MSIP_Label_b603dfd7-d93a-4381-a340-2995d8282205_Name">
    <vt:lpwstr>OFFICIAL</vt:lpwstr>
  </property>
  <property fmtid="{D5CDD505-2E9C-101B-9397-08002B2CF9AE}" pid="13" name="MSIP_Label_b603dfd7-d93a-4381-a340-2995d8282205_SiteId">
    <vt:lpwstr>05a0e69a-418a-47c1-9c25-9387261bf991</vt:lpwstr>
  </property>
  <property fmtid="{D5CDD505-2E9C-101B-9397-08002B2CF9AE}" pid="14" name="MSIP_Label_b603dfd7-d93a-4381-a340-2995d8282205_ActionId">
    <vt:lpwstr>390378d3-afad-4b67-8460-a79847199d16</vt:lpwstr>
  </property>
  <property fmtid="{D5CDD505-2E9C-101B-9397-08002B2CF9AE}" pid="15" name="MSIP_Label_b603dfd7-d93a-4381-a340-2995d8282205_ContentBits">
    <vt:lpwstr>0</vt:lpwstr>
  </property>
  <property fmtid="{D5CDD505-2E9C-101B-9397-08002B2CF9AE}" pid="16" name="Order">
    <vt:r8>12500</vt:r8>
  </property>
</Properties>
</file>