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43FD7" w14:textId="77777777" w:rsidR="0045489E" w:rsidRPr="00EA5C98" w:rsidRDefault="0045489E" w:rsidP="009C3721">
      <w:pPr>
        <w:pStyle w:val="Heading1"/>
      </w:pPr>
      <w:r w:rsidRPr="00EA5C98">
        <w:t>Sequencing events</w:t>
      </w:r>
    </w:p>
    <w:p w14:paraId="58A1EA87" w14:textId="203B2F76" w:rsidR="0045489E" w:rsidRPr="00EA5C98" w:rsidRDefault="0045489E" w:rsidP="009C3721">
      <w:pPr>
        <w:pStyle w:val="Heading1"/>
      </w:pPr>
      <w:r>
        <w:rPr>
          <w:b w:val="0"/>
        </w:rPr>
        <w:t>Stage 3</w:t>
      </w:r>
    </w:p>
    <w:p w14:paraId="1714B5D6" w14:textId="533F5C61" w:rsidR="2AAA45FF" w:rsidRPr="00544FBE" w:rsidRDefault="2AAA45FF" w:rsidP="00544FBE">
      <w:pPr>
        <w:pStyle w:val="Heading2"/>
      </w:pPr>
      <w:r w:rsidRPr="00544FBE">
        <w:t>Overview</w:t>
      </w:r>
    </w:p>
    <w:p w14:paraId="1DF3CADA" w14:textId="5CB7A4E8" w:rsidR="46A5CE44" w:rsidRPr="00544FBE" w:rsidRDefault="46A5CE44" w:rsidP="00544FBE">
      <w:pPr>
        <w:pStyle w:val="Heading3"/>
      </w:pPr>
      <w:r w:rsidRPr="00544FBE">
        <w:t>Purpose</w:t>
      </w:r>
    </w:p>
    <w:p w14:paraId="25570024" w14:textId="67A0A7B7" w:rsidR="46A5CE44" w:rsidRPr="002E2B4D" w:rsidRDefault="46A5CE44" w:rsidP="002E2B4D">
      <w:pPr>
        <w:spacing w:line="360" w:lineRule="auto"/>
      </w:pPr>
      <w:r w:rsidRPr="002E2B4D">
        <w:rPr>
          <w:rFonts w:eastAsia="Arial" w:cs="Arial"/>
          <w:szCs w:val="22"/>
        </w:rPr>
        <w:t>This literacy teaching strategy supports teaching and learning for Stage 3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56AF2B90" w14:textId="5FCEB35C" w:rsidR="0045489E" w:rsidRPr="00544FBE" w:rsidRDefault="0045489E" w:rsidP="00544FBE">
      <w:pPr>
        <w:pStyle w:val="Heading3"/>
      </w:pPr>
      <w:r w:rsidRPr="00544FBE">
        <w:t xml:space="preserve">Learning </w:t>
      </w:r>
      <w:r w:rsidR="4E8E08CC" w:rsidRPr="00544FBE">
        <w:t>intention</w:t>
      </w:r>
    </w:p>
    <w:p w14:paraId="19270A15" w14:textId="248147E6" w:rsidR="0045489E" w:rsidRPr="00EA5C98" w:rsidRDefault="0045489E" w:rsidP="00674A81">
      <w:pPr>
        <w:spacing w:line="360" w:lineRule="auto"/>
      </w:pPr>
      <w:r w:rsidRPr="00EA5C98">
        <w:t xml:space="preserve">Students will learn to sequence language and events </w:t>
      </w:r>
      <w:r w:rsidR="007A6125" w:rsidRPr="00EA5C98">
        <w:t xml:space="preserve">by </w:t>
      </w:r>
      <w:r w:rsidRPr="00EA5C98">
        <w:t>connect</w:t>
      </w:r>
      <w:r w:rsidR="007A6125" w:rsidRPr="00EA5C98">
        <w:t>ing</w:t>
      </w:r>
      <w:r w:rsidRPr="00EA5C98">
        <w:t xml:space="preserve"> contextual </w:t>
      </w:r>
      <w:r w:rsidR="00C95787" w:rsidRPr="00EA5C98">
        <w:t>and language clues to chronological order.</w:t>
      </w:r>
    </w:p>
    <w:p w14:paraId="09BA8825" w14:textId="77777777" w:rsidR="0045489E" w:rsidRPr="00EA5C98" w:rsidRDefault="0045489E" w:rsidP="0045489E">
      <w:pPr>
        <w:pStyle w:val="Heading3"/>
      </w:pPr>
      <w:r w:rsidRPr="00EA5C98">
        <w:t>Syllabus</w:t>
      </w:r>
      <w:r w:rsidR="00187BFA" w:rsidRPr="00EA5C98">
        <w:t xml:space="preserve"> o</w:t>
      </w:r>
      <w:r w:rsidRPr="00EA5C98">
        <w:t>utcome</w:t>
      </w:r>
    </w:p>
    <w:p w14:paraId="5405B5FA" w14:textId="77777777" w:rsidR="006E4E77" w:rsidRPr="00EA5C98" w:rsidRDefault="006E4E77" w:rsidP="00674A81">
      <w:pPr>
        <w:spacing w:line="360" w:lineRule="auto"/>
        <w:rPr>
          <w:lang w:eastAsia="zh-CN"/>
        </w:rPr>
      </w:pPr>
      <w:r w:rsidRPr="00EA5C98">
        <w:t>The following teaching and learning strategy will assist in covering elements of the following outcomes:</w:t>
      </w:r>
    </w:p>
    <w:p w14:paraId="16A66C3C" w14:textId="5339351F" w:rsidR="38043AE7" w:rsidRDefault="38043AE7" w:rsidP="00BC3DE3">
      <w:pPr>
        <w:pStyle w:val="ListParagraph"/>
        <w:numPr>
          <w:ilvl w:val="0"/>
          <w:numId w:val="1"/>
        </w:numPr>
        <w:spacing w:line="360" w:lineRule="auto"/>
        <w:rPr>
          <w:rStyle w:val="normaltextrun1"/>
        </w:rPr>
      </w:pPr>
      <w:r w:rsidRPr="00BC3DE3">
        <w:rPr>
          <w:rStyle w:val="normaltextrun1"/>
        </w:rPr>
        <w:t>EN3-RECOM-01: fluently reads and comprehends texts for wide purposes, analysing text structures and language, and by monitoring comprehension</w:t>
      </w:r>
    </w:p>
    <w:p w14:paraId="31A2801B" w14:textId="1D06EFE9" w:rsidR="00F968BA" w:rsidRPr="00BC3DE3" w:rsidRDefault="00521A91" w:rsidP="006C74C4">
      <w:pPr>
        <w:pStyle w:val="ListParagraph"/>
        <w:numPr>
          <w:ilvl w:val="0"/>
          <w:numId w:val="1"/>
        </w:numPr>
        <w:spacing w:before="0" w:after="60" w:line="360" w:lineRule="auto"/>
        <w:rPr>
          <w:rStyle w:val="normaltextrun1"/>
        </w:rPr>
      </w:pPr>
      <w:r>
        <w:t xml:space="preserve">EN3-UARL-01: </w:t>
      </w:r>
      <w:r w:rsidR="006257C5">
        <w:t>analyses representations of ideas in literature through narrative, character, imagery, symbol and connotation, and adapts these representations when recreating texts.</w:t>
      </w:r>
    </w:p>
    <w:p w14:paraId="69FCEABE" w14:textId="1CC3729E" w:rsidR="38043AE7" w:rsidRDefault="00436FFB" w:rsidP="06633B1D">
      <w:pPr>
        <w:spacing w:line="360" w:lineRule="auto"/>
        <w:rPr>
          <w:rFonts w:cs="Arial"/>
        </w:rPr>
      </w:pPr>
      <w:hyperlink r:id="rId11" w:history="1">
        <w:r w:rsidR="38043AE7" w:rsidRPr="06633B1D">
          <w:rPr>
            <w:rStyle w:val="Hyperlink"/>
            <w:rFonts w:cs="Arial"/>
          </w:rPr>
          <w:t>NSW English K-10 Syllabus 2022</w:t>
        </w:r>
      </w:hyperlink>
    </w:p>
    <w:p w14:paraId="367FB093" w14:textId="4943075F" w:rsidR="00187BFA" w:rsidRPr="00EA5C98" w:rsidRDefault="61F897A3" w:rsidP="299B6C8A">
      <w:pPr>
        <w:pStyle w:val="Heading3"/>
        <w:rPr>
          <w:rFonts w:eastAsia="Arial" w:cs="Arial"/>
          <w:szCs w:val="36"/>
        </w:rPr>
      </w:pPr>
      <w:r w:rsidRPr="41BC7313">
        <w:rPr>
          <w:rFonts w:eastAsia="Arial" w:cs="Arial"/>
          <w:szCs w:val="36"/>
        </w:rPr>
        <w:t>Success criteria</w:t>
      </w:r>
    </w:p>
    <w:p w14:paraId="3B7E8016" w14:textId="7AAECCDF" w:rsidR="2D00B90A" w:rsidRDefault="2D00B90A" w:rsidP="004A44CF">
      <w:pPr>
        <w:spacing w:line="360" w:lineRule="auto"/>
        <w:rPr>
          <w:rFonts w:eastAsia="Arial" w:cs="Arial"/>
          <w:color w:val="000000" w:themeColor="text1"/>
        </w:rPr>
      </w:pPr>
      <w:r w:rsidRPr="204E4A97">
        <w:rPr>
          <w:rFonts w:eastAsia="Arial" w:cs="Arial"/>
          <w:color w:val="000000" w:themeColor="text1"/>
        </w:rPr>
        <w:t xml:space="preserve">The following Year 5 NAPLAN item descriptors may guide teachers to </w:t>
      </w:r>
      <w:r w:rsidR="635D73CE" w:rsidRPr="204E4A97">
        <w:rPr>
          <w:rFonts w:eastAsia="Arial" w:cs="Arial"/>
          <w:color w:val="000000" w:themeColor="text1"/>
          <w:szCs w:val="22"/>
        </w:rPr>
        <w:t xml:space="preserve">co-construct </w:t>
      </w:r>
      <w:r w:rsidRPr="204E4A97">
        <w:rPr>
          <w:rFonts w:eastAsia="Arial" w:cs="Arial"/>
          <w:color w:val="000000" w:themeColor="text1"/>
        </w:rPr>
        <w:t>success criteria for student learning.</w:t>
      </w:r>
    </w:p>
    <w:p w14:paraId="134D0F19" w14:textId="77777777" w:rsidR="0045489E" w:rsidRPr="00EA5C98" w:rsidRDefault="0045489E" w:rsidP="00027C65">
      <w:pPr>
        <w:pStyle w:val="ListParagraph"/>
        <w:numPr>
          <w:ilvl w:val="0"/>
          <w:numId w:val="17"/>
        </w:numPr>
        <w:spacing w:line="360" w:lineRule="auto"/>
        <w:rPr>
          <w:lang w:eastAsia="en-AU"/>
        </w:rPr>
      </w:pPr>
      <w:r w:rsidRPr="00EA5C98">
        <w:rPr>
          <w:lang w:eastAsia="en-AU"/>
        </w:rPr>
        <w:t>sequences events from an information text</w:t>
      </w:r>
    </w:p>
    <w:p w14:paraId="0E48FA77" w14:textId="77777777" w:rsidR="0045489E" w:rsidRPr="00EA5C98" w:rsidRDefault="0045489E" w:rsidP="00027C65">
      <w:pPr>
        <w:pStyle w:val="ListParagraph"/>
        <w:numPr>
          <w:ilvl w:val="0"/>
          <w:numId w:val="17"/>
        </w:numPr>
        <w:spacing w:line="360" w:lineRule="auto"/>
        <w:rPr>
          <w:lang w:eastAsia="en-AU"/>
        </w:rPr>
      </w:pPr>
      <w:r w:rsidRPr="00EA5C98">
        <w:rPr>
          <w:lang w:eastAsia="en-AU"/>
        </w:rPr>
        <w:t>sequences events referred to in an information text</w:t>
      </w:r>
    </w:p>
    <w:p w14:paraId="20BD6C8B" w14:textId="77777777" w:rsidR="0045489E" w:rsidRPr="00EA5C98" w:rsidRDefault="0045489E" w:rsidP="00027C65">
      <w:pPr>
        <w:pStyle w:val="ListParagraph"/>
        <w:numPr>
          <w:ilvl w:val="0"/>
          <w:numId w:val="17"/>
        </w:numPr>
        <w:spacing w:line="360" w:lineRule="auto"/>
        <w:rPr>
          <w:lang w:eastAsia="en-AU"/>
        </w:rPr>
      </w:pPr>
      <w:r w:rsidRPr="00EA5C98">
        <w:rPr>
          <w:lang w:eastAsia="en-AU"/>
        </w:rPr>
        <w:t>locates directly stated information in an information text</w:t>
      </w:r>
    </w:p>
    <w:p w14:paraId="1DF9C4A6" w14:textId="77777777" w:rsidR="0045489E" w:rsidRPr="00EA5C98" w:rsidRDefault="0045489E" w:rsidP="00027C65">
      <w:pPr>
        <w:pStyle w:val="ListParagraph"/>
        <w:numPr>
          <w:ilvl w:val="0"/>
          <w:numId w:val="17"/>
        </w:numPr>
        <w:spacing w:line="360" w:lineRule="auto"/>
        <w:rPr>
          <w:lang w:eastAsia="en-AU"/>
        </w:rPr>
      </w:pPr>
      <w:r w:rsidRPr="00EA5C98">
        <w:rPr>
          <w:lang w:eastAsia="en-AU"/>
        </w:rPr>
        <w:t>interprets directly stated information in an information text</w:t>
      </w:r>
    </w:p>
    <w:p w14:paraId="11F9D7F8" w14:textId="77777777" w:rsidR="0045489E" w:rsidRPr="00EA5C98" w:rsidRDefault="0045489E" w:rsidP="00027C65">
      <w:pPr>
        <w:pStyle w:val="ListParagraph"/>
        <w:numPr>
          <w:ilvl w:val="0"/>
          <w:numId w:val="17"/>
        </w:numPr>
        <w:spacing w:line="360" w:lineRule="auto"/>
        <w:rPr>
          <w:lang w:eastAsia="en-AU"/>
        </w:rPr>
      </w:pPr>
      <w:r w:rsidRPr="00EA5C98">
        <w:rPr>
          <w:lang w:eastAsia="en-AU"/>
        </w:rPr>
        <w:t>sequences the order of events in a narrative</w:t>
      </w:r>
    </w:p>
    <w:p w14:paraId="38DEF965" w14:textId="77777777" w:rsidR="0045489E" w:rsidRPr="00EA5C98" w:rsidRDefault="0045489E" w:rsidP="00027C65">
      <w:pPr>
        <w:pStyle w:val="ListParagraph"/>
        <w:numPr>
          <w:ilvl w:val="0"/>
          <w:numId w:val="17"/>
        </w:numPr>
        <w:spacing w:line="360" w:lineRule="auto"/>
        <w:rPr>
          <w:rFonts w:cs="Times New Roman"/>
          <w:lang w:eastAsia="en-AU"/>
        </w:rPr>
      </w:pPr>
      <w:r w:rsidRPr="2E7C7467">
        <w:rPr>
          <w:rFonts w:cs="Times New Roman"/>
          <w:lang w:eastAsia="en-AU"/>
        </w:rPr>
        <w:t>interprets a simple flow chart</w:t>
      </w:r>
    </w:p>
    <w:p w14:paraId="68959956" w14:textId="77777777" w:rsidR="00DD7136" w:rsidRDefault="00DD7136">
      <w:pPr>
        <w:spacing w:before="240" w:line="276" w:lineRule="auto"/>
        <w:rPr>
          <w:rFonts w:eastAsia="SimSun" w:cs="Times New Roman"/>
          <w:color w:val="1F3864" w:themeColor="accent1" w:themeShade="80"/>
          <w:sz w:val="36"/>
          <w:szCs w:val="36"/>
        </w:rPr>
      </w:pPr>
      <w:r>
        <w:rPr>
          <w:szCs w:val="36"/>
        </w:rPr>
        <w:br w:type="page"/>
      </w:r>
    </w:p>
    <w:p w14:paraId="5D126949" w14:textId="0C59B586" w:rsidR="0045489E" w:rsidRPr="00EA5C98" w:rsidRDefault="5FE680C0" w:rsidP="2E7C7467">
      <w:pPr>
        <w:pStyle w:val="Heading3"/>
      </w:pPr>
      <w:r w:rsidRPr="2E7C7467">
        <w:rPr>
          <w:szCs w:val="36"/>
        </w:rPr>
        <w:lastRenderedPageBreak/>
        <w:t xml:space="preserve">National </w:t>
      </w:r>
      <w:r w:rsidR="00187BFA">
        <w:t>Literacy Learning Progression g</w:t>
      </w:r>
      <w:r w:rsidR="0045489E">
        <w:t>uide</w:t>
      </w:r>
    </w:p>
    <w:p w14:paraId="265E0E4E" w14:textId="77777777" w:rsidR="0045489E" w:rsidRPr="00EA5C98" w:rsidRDefault="0024555A" w:rsidP="0045489E">
      <w:pPr>
        <w:pStyle w:val="Heading4"/>
      </w:pPr>
      <w:r w:rsidRPr="00EA5C98">
        <w:t>Understanding Texts (UnT8</w:t>
      </w:r>
      <w:r w:rsidR="0045489E" w:rsidRPr="00EA5C98">
        <w:t>-UnT9)</w:t>
      </w:r>
    </w:p>
    <w:p w14:paraId="015798B0" w14:textId="77777777" w:rsidR="0024555A" w:rsidRPr="00EA5C98" w:rsidRDefault="1E45BEED" w:rsidP="005D779D">
      <w:pPr>
        <w:spacing w:line="360" w:lineRule="auto"/>
      </w:pPr>
      <w:r>
        <w:t>Key: C=comprehension P=process V=v</w:t>
      </w:r>
      <w:r w:rsidR="54B16F93">
        <w:t>ocabulary</w:t>
      </w:r>
    </w:p>
    <w:p w14:paraId="02B50AF0" w14:textId="0FEDF1B4" w:rsidR="00B4FCD5" w:rsidRDefault="00B4FCD5" w:rsidP="005D779D">
      <w:pPr>
        <w:pStyle w:val="Heading5"/>
        <w:spacing w:line="360" w:lineRule="auto"/>
      </w:pPr>
      <w:r>
        <w:t>UnT6</w:t>
      </w:r>
    </w:p>
    <w:p w14:paraId="5934DE14" w14:textId="74A8CE32" w:rsidR="00B4FCD5" w:rsidRPr="00955BAC" w:rsidRDefault="00B4FCD5" w:rsidP="005D779D">
      <w:pPr>
        <w:pStyle w:val="Default"/>
        <w:numPr>
          <w:ilvl w:val="0"/>
          <w:numId w:val="27"/>
        </w:numPr>
        <w:spacing w:line="360" w:lineRule="auto"/>
        <w:rPr>
          <w:sz w:val="22"/>
          <w:szCs w:val="22"/>
        </w:rPr>
      </w:pPr>
      <w:r w:rsidRPr="00955BAC">
        <w:rPr>
          <w:sz w:val="22"/>
          <w:szCs w:val="22"/>
        </w:rPr>
        <w:t>uses cohesive devices to connect ideas or events (e.g.</w:t>
      </w:r>
      <w:r w:rsidR="00955BAC" w:rsidRPr="00955BAC">
        <w:rPr>
          <w:sz w:val="22"/>
          <w:szCs w:val="22"/>
        </w:rPr>
        <w:t xml:space="preserve"> tracks pronoun referencing) (see </w:t>
      </w:r>
      <w:r w:rsidR="00955BAC" w:rsidRPr="00955BAC">
        <w:rPr>
          <w:i/>
          <w:iCs/>
          <w:sz w:val="22"/>
          <w:szCs w:val="22"/>
        </w:rPr>
        <w:t>Grammar</w:t>
      </w:r>
      <w:r w:rsidR="00955BAC" w:rsidRPr="00955BAC">
        <w:rPr>
          <w:sz w:val="22"/>
          <w:szCs w:val="22"/>
        </w:rPr>
        <w:t xml:space="preserve">) </w:t>
      </w:r>
      <w:r w:rsidR="00955BAC">
        <w:rPr>
          <w:sz w:val="22"/>
          <w:szCs w:val="22"/>
        </w:rPr>
        <w:t>(P)</w:t>
      </w:r>
    </w:p>
    <w:p w14:paraId="56CBA00A" w14:textId="77777777" w:rsidR="002F3CA1" w:rsidRDefault="4F98BC58" w:rsidP="005D779D">
      <w:pPr>
        <w:pStyle w:val="Heading5"/>
        <w:spacing w:line="360" w:lineRule="auto"/>
      </w:pPr>
      <w:r>
        <w:t>UnT7</w:t>
      </w:r>
      <w:r w:rsidR="002F3CA1">
        <w:t xml:space="preserve"> </w:t>
      </w:r>
    </w:p>
    <w:p w14:paraId="0DF89DE0" w14:textId="77777777" w:rsidR="00027C65" w:rsidRDefault="002F3CA1" w:rsidP="004E6060">
      <w:pPr>
        <w:pStyle w:val="Default"/>
        <w:numPr>
          <w:ilvl w:val="0"/>
          <w:numId w:val="27"/>
        </w:numPr>
        <w:spacing w:line="360" w:lineRule="auto"/>
        <w:rPr>
          <w:sz w:val="22"/>
          <w:szCs w:val="22"/>
        </w:rPr>
      </w:pPr>
      <w:r>
        <w:rPr>
          <w:sz w:val="22"/>
          <w:szCs w:val="22"/>
        </w:rPr>
        <w:t>r</w:t>
      </w:r>
      <w:r w:rsidRPr="001925BE">
        <w:rPr>
          <w:sz w:val="22"/>
          <w:szCs w:val="22"/>
        </w:rPr>
        <w:t xml:space="preserve">eads and views predictable texts (see </w:t>
      </w:r>
      <w:r w:rsidRPr="00E61A34">
        <w:rPr>
          <w:i/>
          <w:sz w:val="22"/>
          <w:szCs w:val="22"/>
        </w:rPr>
        <w:t>Text complexity</w:t>
      </w:r>
      <w:r w:rsidRPr="001925BE">
        <w:rPr>
          <w:sz w:val="22"/>
          <w:szCs w:val="22"/>
        </w:rPr>
        <w:t xml:space="preserve">) </w:t>
      </w:r>
      <w:r>
        <w:rPr>
          <w:sz w:val="22"/>
          <w:szCs w:val="22"/>
        </w:rPr>
        <w:t>(C)</w:t>
      </w:r>
    </w:p>
    <w:p w14:paraId="4A249284" w14:textId="7FF35CD8" w:rsidR="00027C65" w:rsidRPr="00027C65" w:rsidRDefault="00027C65" w:rsidP="004E6060">
      <w:pPr>
        <w:pStyle w:val="Default"/>
        <w:numPr>
          <w:ilvl w:val="0"/>
          <w:numId w:val="27"/>
        </w:numPr>
        <w:spacing w:line="360" w:lineRule="auto"/>
        <w:rPr>
          <w:sz w:val="22"/>
          <w:szCs w:val="22"/>
        </w:rPr>
      </w:pPr>
      <w:r w:rsidRPr="00027C65">
        <w:rPr>
          <w:sz w:val="22"/>
          <w:szCs w:val="22"/>
        </w:rPr>
        <w:t>navigates texts using common signposting devices such as headings, subheadings, paragraphs, navigation bars and links (P)</w:t>
      </w:r>
    </w:p>
    <w:p w14:paraId="6CF581F1" w14:textId="234BEF48" w:rsidR="7697FD60" w:rsidRDefault="7697FD60" w:rsidP="005D779D">
      <w:pPr>
        <w:pStyle w:val="Heading5"/>
        <w:spacing w:line="360" w:lineRule="auto"/>
      </w:pPr>
      <w:r>
        <w:t>UnT8</w:t>
      </w:r>
    </w:p>
    <w:p w14:paraId="2008DB14" w14:textId="77777777" w:rsidR="006F0C14" w:rsidRPr="006F0C14" w:rsidRDefault="1731A976" w:rsidP="005D779D">
      <w:pPr>
        <w:pStyle w:val="ListParagraph"/>
        <w:numPr>
          <w:ilvl w:val="0"/>
          <w:numId w:val="18"/>
        </w:numPr>
        <w:spacing w:line="360" w:lineRule="auto"/>
        <w:rPr>
          <w:szCs w:val="22"/>
        </w:rPr>
      </w:pPr>
      <w:r w:rsidRPr="006F0C14">
        <w:rPr>
          <w:szCs w:val="22"/>
        </w:rPr>
        <w:t>reads and views some moderately complex texts</w:t>
      </w:r>
      <w:r w:rsidR="714CE523" w:rsidRPr="006F0C14">
        <w:rPr>
          <w:szCs w:val="22"/>
        </w:rPr>
        <w:t xml:space="preserve"> (see </w:t>
      </w:r>
      <w:r w:rsidR="714CE523" w:rsidRPr="006F0C14">
        <w:rPr>
          <w:i/>
          <w:szCs w:val="22"/>
        </w:rPr>
        <w:t>Text complexity</w:t>
      </w:r>
      <w:r w:rsidR="714CE523" w:rsidRPr="006F0C14">
        <w:rPr>
          <w:szCs w:val="22"/>
        </w:rPr>
        <w:t>)</w:t>
      </w:r>
      <w:r w:rsidR="6467940D" w:rsidRPr="006F0C14">
        <w:rPr>
          <w:szCs w:val="22"/>
        </w:rPr>
        <w:t xml:space="preserve"> (C)</w:t>
      </w:r>
    </w:p>
    <w:p w14:paraId="3810E76C" w14:textId="19010725" w:rsidR="006F0C14" w:rsidRPr="006F0C14" w:rsidRDefault="006F0C14" w:rsidP="005D779D">
      <w:pPr>
        <w:pStyle w:val="ListParagraph"/>
        <w:numPr>
          <w:ilvl w:val="0"/>
          <w:numId w:val="18"/>
        </w:numPr>
        <w:spacing w:line="360" w:lineRule="auto"/>
        <w:rPr>
          <w:szCs w:val="22"/>
        </w:rPr>
      </w:pPr>
      <w:r w:rsidRPr="006F0C14">
        <w:rPr>
          <w:szCs w:val="22"/>
        </w:rPr>
        <w:t xml:space="preserve">uses knowledge of cohesive devices to track meaning throughout a text (e.g. connectives such as however, on the other hand) (see </w:t>
      </w:r>
      <w:r w:rsidRPr="006F0C14">
        <w:rPr>
          <w:i/>
          <w:iCs/>
          <w:szCs w:val="22"/>
        </w:rPr>
        <w:t>Grammar</w:t>
      </w:r>
      <w:r w:rsidRPr="006F0C14">
        <w:rPr>
          <w:szCs w:val="22"/>
        </w:rPr>
        <w:t xml:space="preserve">) </w:t>
      </w:r>
      <w:r>
        <w:rPr>
          <w:szCs w:val="22"/>
        </w:rPr>
        <w:t>(P)</w:t>
      </w:r>
    </w:p>
    <w:p w14:paraId="5BACA4B8" w14:textId="77777777" w:rsidR="0049609E" w:rsidRPr="006F0C14" w:rsidRDefault="1731A976" w:rsidP="005D779D">
      <w:pPr>
        <w:pStyle w:val="ListParagraph"/>
        <w:numPr>
          <w:ilvl w:val="0"/>
          <w:numId w:val="18"/>
        </w:numPr>
        <w:spacing w:line="360" w:lineRule="auto"/>
        <w:rPr>
          <w:szCs w:val="22"/>
        </w:rPr>
      </w:pPr>
      <w:r w:rsidRPr="006F0C14">
        <w:rPr>
          <w:szCs w:val="22"/>
        </w:rPr>
        <w:t xml:space="preserve">skims and scans texts for key words to </w:t>
      </w:r>
      <w:r w:rsidR="628B8F73" w:rsidRPr="006F0C14">
        <w:rPr>
          <w:szCs w:val="22"/>
        </w:rPr>
        <w:t xml:space="preserve">track the development of ideas </w:t>
      </w:r>
      <w:r w:rsidR="6467940D" w:rsidRPr="006F0C14">
        <w:rPr>
          <w:szCs w:val="22"/>
        </w:rPr>
        <w:t>(P)</w:t>
      </w:r>
    </w:p>
    <w:p w14:paraId="145C6EB2" w14:textId="7A95B6D2" w:rsidR="0049609E" w:rsidRPr="0049609E" w:rsidRDefault="0049609E" w:rsidP="005D779D">
      <w:pPr>
        <w:pStyle w:val="ListParagraph"/>
        <w:numPr>
          <w:ilvl w:val="0"/>
          <w:numId w:val="18"/>
        </w:numPr>
        <w:spacing w:line="360" w:lineRule="auto"/>
        <w:rPr>
          <w:szCs w:val="22"/>
        </w:rPr>
      </w:pPr>
      <w:r w:rsidRPr="006F0C14">
        <w:rPr>
          <w:szCs w:val="22"/>
        </w:rPr>
        <w:t>understands</w:t>
      </w:r>
      <w:r w:rsidRPr="0049609E">
        <w:rPr>
          <w:szCs w:val="22"/>
        </w:rPr>
        <w:t xml:space="preserve"> precise meaning of words with similar connotations (e.g. generous, kind-hearted, charitable) (V)</w:t>
      </w:r>
    </w:p>
    <w:p w14:paraId="395549A6" w14:textId="77777777" w:rsidR="0045489E" w:rsidRPr="00A11B3F" w:rsidRDefault="0045489E" w:rsidP="005D779D">
      <w:pPr>
        <w:pStyle w:val="Heading5"/>
        <w:spacing w:line="360" w:lineRule="auto"/>
      </w:pPr>
      <w:r w:rsidRPr="00EA5C98">
        <w:t>Un</w:t>
      </w:r>
      <w:r w:rsidRPr="00A11B3F">
        <w:t>T9</w:t>
      </w:r>
    </w:p>
    <w:p w14:paraId="620EC04C" w14:textId="4B004444" w:rsidR="00A11B3F" w:rsidRPr="00A11B3F" w:rsidRDefault="00A11B3F" w:rsidP="005D779D">
      <w:pPr>
        <w:pStyle w:val="ListParagraph"/>
        <w:numPr>
          <w:ilvl w:val="0"/>
          <w:numId w:val="19"/>
        </w:numPr>
        <w:spacing w:line="360" w:lineRule="auto"/>
        <w:rPr>
          <w:szCs w:val="22"/>
        </w:rPr>
      </w:pPr>
      <w:r w:rsidRPr="00A11B3F">
        <w:rPr>
          <w:szCs w:val="22"/>
        </w:rPr>
        <w:t xml:space="preserve">builds meaning by actively linking ideas from </w:t>
      </w:r>
      <w:proofErr w:type="gramStart"/>
      <w:r w:rsidRPr="00A11B3F">
        <w:rPr>
          <w:szCs w:val="22"/>
        </w:rPr>
        <w:t>a number of</w:t>
      </w:r>
      <w:proofErr w:type="gramEnd"/>
      <w:r w:rsidRPr="00A11B3F">
        <w:rPr>
          <w:szCs w:val="22"/>
        </w:rPr>
        <w:t xml:space="preserve"> texts or a range of digital sources</w:t>
      </w:r>
      <w:r>
        <w:rPr>
          <w:szCs w:val="22"/>
        </w:rPr>
        <w:t xml:space="preserve"> (C)</w:t>
      </w:r>
    </w:p>
    <w:p w14:paraId="01EB0F61" w14:textId="1B77E812" w:rsidR="0045489E" w:rsidRPr="00A11B3F" w:rsidRDefault="0045489E" w:rsidP="005D779D">
      <w:pPr>
        <w:pStyle w:val="ListParagraph"/>
        <w:numPr>
          <w:ilvl w:val="0"/>
          <w:numId w:val="19"/>
        </w:numPr>
        <w:spacing w:line="360" w:lineRule="auto"/>
        <w:rPr>
          <w:szCs w:val="22"/>
        </w:rPr>
      </w:pPr>
      <w:r w:rsidRPr="00A11B3F">
        <w:rPr>
          <w:szCs w:val="22"/>
        </w:rPr>
        <w:t>uses processes such as predicting, confirming predictions, monitoring, and connecting relevant elements of the text to build or repair meaning (P)</w:t>
      </w:r>
    </w:p>
    <w:bookmarkStart w:id="0" w:name="_Hlk113980653"/>
    <w:bookmarkStart w:id="1" w:name="_Hlk113955161"/>
    <w:p w14:paraId="79F83BDA" w14:textId="2CCB14F7" w:rsidR="00D933F1" w:rsidRPr="000A2EFA" w:rsidRDefault="000A2EFA" w:rsidP="000A2EFA">
      <w:pPr>
        <w:spacing w:line="360" w:lineRule="auto"/>
        <w:rPr>
          <w:rFonts w:cs="Arial"/>
          <w:color w:val="2F5496" w:themeColor="accent1" w:themeShade="BF"/>
          <w:u w:val="single"/>
        </w:rPr>
      </w:pPr>
      <w:r w:rsidRPr="000A2EFA">
        <w:rPr>
          <w:rFonts w:cs="Arial"/>
          <w:shd w:val="clear" w:color="auto" w:fill="FFFFFF"/>
        </w:rPr>
        <w:fldChar w:fldCharType="begin"/>
      </w:r>
      <w:r w:rsidRPr="000A2EFA">
        <w:rPr>
          <w:rFonts w:cs="Arial"/>
          <w:shd w:val="clear" w:color="auto" w:fill="FFFFFF"/>
        </w:rPr>
        <w:instrText xml:space="preserve"> HYPERLINK "https://education.nsw.gov.au/teaching-and-learning/curriculum/literacy-and-numeracy/resources-for-schools/learning-progressions" </w:instrText>
      </w:r>
      <w:r w:rsidRPr="000A2EFA">
        <w:rPr>
          <w:rFonts w:cs="Arial"/>
          <w:shd w:val="clear" w:color="auto" w:fill="FFFFFF"/>
        </w:rPr>
      </w:r>
      <w:r w:rsidRPr="000A2EFA">
        <w:rPr>
          <w:rFonts w:cs="Arial"/>
          <w:shd w:val="clear" w:color="auto" w:fill="FFFFFF"/>
        </w:rPr>
        <w:fldChar w:fldCharType="separate"/>
      </w:r>
      <w:r w:rsidRPr="000A2EFA">
        <w:rPr>
          <w:rStyle w:val="Hyperlink"/>
          <w:rFonts w:cs="Arial"/>
          <w:shd w:val="clear" w:color="auto" w:fill="FFFFFF"/>
        </w:rPr>
        <w:t>National Literacy Learning Progression</w:t>
      </w:r>
      <w:r w:rsidRPr="000A2EFA">
        <w:rPr>
          <w:rFonts w:cs="Arial"/>
          <w:shd w:val="clear" w:color="auto" w:fill="FFFFFF"/>
        </w:rPr>
        <w:fldChar w:fldCharType="end"/>
      </w:r>
      <w:bookmarkEnd w:id="0"/>
      <w:r w:rsidR="00D933F1">
        <w:rPr>
          <w:sz w:val="36"/>
        </w:rPr>
        <w:br w:type="page"/>
      </w:r>
    </w:p>
    <w:p w14:paraId="20582A15" w14:textId="52008B99" w:rsidR="00DD7136" w:rsidRDefault="00DD7136" w:rsidP="00027C65">
      <w:pPr>
        <w:pStyle w:val="Heading2"/>
        <w:numPr>
          <w:ilvl w:val="1"/>
          <w:numId w:val="24"/>
        </w:numPr>
        <w:spacing w:before="600" w:after="280"/>
        <w:ind w:left="0"/>
        <w:rPr>
          <w:sz w:val="36"/>
        </w:rPr>
      </w:pPr>
      <w:r w:rsidRPr="006E51CD">
        <w:rPr>
          <w:sz w:val="36"/>
        </w:rPr>
        <w:lastRenderedPageBreak/>
        <w:t>Evidence base</w:t>
      </w:r>
    </w:p>
    <w:p w14:paraId="71532FB5" w14:textId="003F2C68" w:rsidR="00DD7136" w:rsidRPr="00690C1E" w:rsidRDefault="00DD7136" w:rsidP="00027C65">
      <w:pPr>
        <w:pStyle w:val="NormalWeb"/>
        <w:numPr>
          <w:ilvl w:val="0"/>
          <w:numId w:val="25"/>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2" w:history="1">
        <w:r w:rsidRPr="00690C1E">
          <w:rPr>
            <w:rStyle w:val="Hyperlink"/>
            <w:rFonts w:ascii="Arial" w:hAnsi="Arial" w:cs="Arial"/>
            <w:sz w:val="22"/>
            <w:szCs w:val="22"/>
          </w:rPr>
          <w:t>Effective reading instruction in the early</w:t>
        </w:r>
        <w:r w:rsidR="00436FFB">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1F5A28EB" w14:textId="51DB348B" w:rsidR="00DD7136" w:rsidRPr="00690C1E" w:rsidRDefault="00DD7136" w:rsidP="00027C65">
      <w:pPr>
        <w:pStyle w:val="NormalWeb"/>
        <w:numPr>
          <w:ilvl w:val="0"/>
          <w:numId w:val="25"/>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Konza, D. (2014). Teaching Reading: Why the “Fab Five” should be the “Big Six”.</w:t>
      </w:r>
      <w:r w:rsidR="00436FFB">
        <w:rPr>
          <w:rFonts w:ascii="Arial" w:hAnsi="Arial" w:cs="Arial"/>
          <w:color w:val="242424"/>
          <w:sz w:val="22"/>
          <w:szCs w:val="22"/>
        </w:rPr>
        <w:t xml:space="preserve"> </w:t>
      </w:r>
      <w:r w:rsidRPr="00690C1E">
        <w:rPr>
          <w:rFonts w:ascii="Arial" w:hAnsi="Arial" w:cs="Arial"/>
          <w:color w:val="242424"/>
          <w:sz w:val="22"/>
          <w:szCs w:val="22"/>
        </w:rPr>
        <w:t>Australian Journal of Teacher Education, 39(12).</w:t>
      </w:r>
    </w:p>
    <w:p w14:paraId="60E08414" w14:textId="77777777" w:rsidR="00DD7136" w:rsidRPr="00690C1E" w:rsidRDefault="00DD7136" w:rsidP="00027C65">
      <w:pPr>
        <w:pStyle w:val="ListParagraph"/>
        <w:numPr>
          <w:ilvl w:val="0"/>
          <w:numId w:val="25"/>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2037E2C3" w14:textId="77777777" w:rsidR="00DD7136" w:rsidRPr="00690C1E" w:rsidRDefault="00DD7136" w:rsidP="00027C65">
      <w:pPr>
        <w:pStyle w:val="ListParagraph"/>
        <w:numPr>
          <w:ilvl w:val="0"/>
          <w:numId w:val="25"/>
        </w:numPr>
        <w:spacing w:before="0" w:line="360" w:lineRule="auto"/>
        <w:ind w:left="714" w:hanging="357"/>
        <w:rPr>
          <w:rFonts w:cs="Arial"/>
          <w:szCs w:val="22"/>
        </w:rPr>
      </w:pPr>
      <w:r w:rsidRPr="00690C1E">
        <w:rPr>
          <w:rFonts w:cs="Arial"/>
          <w:szCs w:val="22"/>
        </w:rPr>
        <w:t>Quigley, A. (2020). Closing the reading gap. Routledge.</w:t>
      </w:r>
    </w:p>
    <w:p w14:paraId="1B03111C" w14:textId="77777777" w:rsidR="00DD7136" w:rsidRDefault="00DD7136" w:rsidP="00027C65">
      <w:pPr>
        <w:pStyle w:val="ListParagraph"/>
        <w:numPr>
          <w:ilvl w:val="0"/>
          <w:numId w:val="25"/>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1"/>
    <w:p w14:paraId="278F3CC4" w14:textId="5E86317F" w:rsidR="00710C59" w:rsidRPr="00690C1E" w:rsidRDefault="00710C59" w:rsidP="00710C59">
      <w:pPr>
        <w:pStyle w:val="FeatureBox"/>
        <w:spacing w:before="120" w:after="120"/>
        <w:rPr>
          <w:sz w:val="22"/>
          <w:szCs w:val="22"/>
        </w:rPr>
      </w:pPr>
      <w:r w:rsidRPr="06633B1D">
        <w:rPr>
          <w:rStyle w:val="normaltextrun"/>
          <w:b/>
          <w:bCs/>
          <w:sz w:val="22"/>
          <w:szCs w:val="22"/>
          <w:lang w:val="en-US"/>
        </w:rPr>
        <w:t>Alignment to system priorities and/or needs:</w:t>
      </w:r>
      <w:r w:rsidRPr="06633B1D">
        <w:rPr>
          <w:sz w:val="22"/>
          <w:szCs w:val="22"/>
        </w:rPr>
        <w:t xml:space="preserve"> </w:t>
      </w:r>
      <w:hyperlink r:id="rId13">
        <w:r w:rsidRPr="06633B1D">
          <w:rPr>
            <w:rStyle w:val="Hyperlink"/>
            <w:sz w:val="22"/>
            <w:szCs w:val="22"/>
          </w:rPr>
          <w:t>Five priorities for Literacy and Numeracy</w:t>
        </w:r>
      </w:hyperlink>
      <w:r w:rsidRPr="06633B1D">
        <w:rPr>
          <w:sz w:val="22"/>
          <w:szCs w:val="22"/>
        </w:rPr>
        <w:t>,</w:t>
      </w:r>
      <w:r w:rsidR="577BAB98" w:rsidRPr="06633B1D">
        <w:rPr>
          <w:sz w:val="22"/>
          <w:szCs w:val="22"/>
        </w:rPr>
        <w:t xml:space="preserve"> </w:t>
      </w:r>
      <w:hyperlink r:id="rId14" w:anchor=":~:text=This%20plan%20for%20NSW%20public,engagement%20with%20our%20education%20community." w:history="1">
        <w:hyperlink r:id="rId15" w:anchor=":~:text=Our%20Plan%20for%20NSW%20Public%20Education%20outlines%20how%20we%20will,engagement%20with%20our%20education%20community." w:history="1">
          <w:r w:rsidR="00356965" w:rsidRPr="6DE2D6E7">
            <w:rPr>
              <w:rStyle w:val="Hyperlink"/>
              <w:rFonts w:eastAsia="Arial"/>
              <w:sz w:val="22"/>
              <w:szCs w:val="22"/>
              <w:lang w:val="en-US"/>
            </w:rPr>
            <w:t>Our Plan for NSW Public Education</w:t>
          </w:r>
        </w:hyperlink>
      </w:hyperlink>
      <w:r w:rsidR="00BC3DE3">
        <w:rPr>
          <w:sz w:val="22"/>
          <w:szCs w:val="22"/>
        </w:rPr>
        <w:t>,</w:t>
      </w:r>
      <w:r w:rsidR="577BAB98" w:rsidRPr="06633B1D">
        <w:rPr>
          <w:sz w:val="22"/>
          <w:szCs w:val="22"/>
        </w:rPr>
        <w:t xml:space="preserve"> </w:t>
      </w:r>
      <w:hyperlink r:id="rId16">
        <w:r w:rsidRPr="06633B1D">
          <w:rPr>
            <w:rStyle w:val="Hyperlink"/>
            <w:sz w:val="22"/>
            <w:szCs w:val="22"/>
          </w:rPr>
          <w:t>School Excellence Policy (nsw.gov.au)</w:t>
        </w:r>
      </w:hyperlink>
      <w:r w:rsidR="00436FFB">
        <w:rPr>
          <w:rStyle w:val="normaltextrun"/>
          <w:sz w:val="22"/>
          <w:szCs w:val="22"/>
        </w:rPr>
        <w:t xml:space="preserve"> </w:t>
      </w:r>
      <w:r w:rsidRPr="06633B1D">
        <w:rPr>
          <w:rStyle w:val="eop"/>
          <w:sz w:val="22"/>
          <w:szCs w:val="22"/>
        </w:rPr>
        <w:t xml:space="preserve"> </w:t>
      </w:r>
    </w:p>
    <w:p w14:paraId="3D1AE3A0" w14:textId="77777777" w:rsidR="00710C59" w:rsidRPr="00690C1E" w:rsidRDefault="00710C59" w:rsidP="00710C59">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4B9B4259" w14:textId="1FBDC7E3" w:rsidR="00710C59" w:rsidRPr="00690C1E" w:rsidRDefault="00710C59" w:rsidP="00710C59">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BC3DE3">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BC3DE3">
        <w:rPr>
          <w:rStyle w:val="normaltextrun"/>
          <w:bCs/>
          <w:sz w:val="22"/>
          <w:szCs w:val="22"/>
          <w:lang w:val="en-US"/>
        </w:rPr>
        <w:t>I</w:t>
      </w:r>
      <w:r w:rsidRPr="00690C1E">
        <w:rPr>
          <w:rStyle w:val="normaltextrun"/>
          <w:bCs/>
          <w:sz w:val="22"/>
          <w:szCs w:val="22"/>
          <w:lang w:val="en-US"/>
        </w:rPr>
        <w:t xml:space="preserve">mpact </w:t>
      </w:r>
    </w:p>
    <w:p w14:paraId="1E4D2647" w14:textId="77777777" w:rsidR="00710C59" w:rsidRPr="00690C1E" w:rsidRDefault="00710C59" w:rsidP="00710C59">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10C23262" w14:textId="0FCB3BB1" w:rsidR="00710C59" w:rsidRPr="00690C1E" w:rsidRDefault="00710C59" w:rsidP="00710C59">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BC3DE3">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BC3DE3">
        <w:rPr>
          <w:rStyle w:val="normaltextrun"/>
          <w:sz w:val="22"/>
          <w:szCs w:val="22"/>
        </w:rPr>
        <w:t>I</w:t>
      </w:r>
      <w:r w:rsidRPr="00690C1E">
        <w:rPr>
          <w:rStyle w:val="normaltextrun"/>
          <w:sz w:val="22"/>
          <w:szCs w:val="22"/>
        </w:rPr>
        <w:t>mpact</w:t>
      </w:r>
      <w:r>
        <w:rPr>
          <w:rStyle w:val="eop"/>
          <w:sz w:val="22"/>
          <w:szCs w:val="22"/>
        </w:rPr>
        <w:t xml:space="preserve"> </w:t>
      </w:r>
    </w:p>
    <w:p w14:paraId="0513A31C" w14:textId="0B06CF5D" w:rsidR="00710C59" w:rsidRPr="00690C1E" w:rsidRDefault="00710C59" w:rsidP="00710C59">
      <w:pPr>
        <w:pStyle w:val="FeatureBox"/>
        <w:spacing w:before="120" w:after="120"/>
        <w:rPr>
          <w:sz w:val="22"/>
          <w:szCs w:val="22"/>
        </w:rPr>
      </w:pPr>
      <w:r w:rsidRPr="06633B1D">
        <w:rPr>
          <w:rStyle w:val="normaltextrun"/>
          <w:b/>
          <w:bCs/>
          <w:sz w:val="22"/>
          <w:szCs w:val="22"/>
          <w:lang w:val="en-US"/>
        </w:rPr>
        <w:t xml:space="preserve">Created/last updated: </w:t>
      </w:r>
      <w:r w:rsidRPr="06633B1D">
        <w:rPr>
          <w:rStyle w:val="normaltextrun"/>
          <w:sz w:val="22"/>
          <w:szCs w:val="22"/>
          <w:lang w:val="en-US"/>
        </w:rPr>
        <w:t>January 202</w:t>
      </w:r>
      <w:r w:rsidR="284BEFB2" w:rsidRPr="06633B1D">
        <w:rPr>
          <w:rStyle w:val="normaltextrun"/>
          <w:sz w:val="22"/>
          <w:szCs w:val="22"/>
          <w:lang w:val="en-US"/>
        </w:rPr>
        <w:t>4</w:t>
      </w:r>
      <w:r w:rsidR="00436FFB">
        <w:rPr>
          <w:rStyle w:val="normaltextrun"/>
          <w:sz w:val="22"/>
          <w:szCs w:val="22"/>
        </w:rPr>
        <w:t xml:space="preserve"> </w:t>
      </w:r>
      <w:r w:rsidRPr="06633B1D">
        <w:rPr>
          <w:rStyle w:val="eop"/>
          <w:sz w:val="22"/>
          <w:szCs w:val="22"/>
        </w:rPr>
        <w:t xml:space="preserve"> </w:t>
      </w:r>
    </w:p>
    <w:p w14:paraId="5D6523EA" w14:textId="0A8B9E36" w:rsidR="00710C59" w:rsidRDefault="00710C59" w:rsidP="00710C59">
      <w:pPr>
        <w:pStyle w:val="FeatureBox"/>
        <w:spacing w:before="120" w:after="120"/>
        <w:rPr>
          <w:rStyle w:val="normaltextrun"/>
          <w:sz w:val="22"/>
          <w:szCs w:val="22"/>
        </w:rPr>
      </w:pPr>
      <w:r w:rsidRPr="06633B1D">
        <w:rPr>
          <w:rStyle w:val="normaltextrun"/>
          <w:b/>
          <w:bCs/>
          <w:sz w:val="22"/>
          <w:szCs w:val="22"/>
          <w:lang w:val="en-US"/>
        </w:rPr>
        <w:t>Anticipated resource review date:</w:t>
      </w:r>
      <w:r w:rsidRPr="06633B1D">
        <w:rPr>
          <w:rStyle w:val="normaltextrun"/>
          <w:sz w:val="22"/>
          <w:szCs w:val="22"/>
          <w:lang w:val="en-US"/>
        </w:rPr>
        <w:t xml:space="preserve"> January 202</w:t>
      </w:r>
      <w:r w:rsidR="00A21FA6" w:rsidRPr="06633B1D">
        <w:rPr>
          <w:rStyle w:val="normaltextrun"/>
          <w:sz w:val="22"/>
          <w:szCs w:val="22"/>
          <w:lang w:val="en-US"/>
        </w:rPr>
        <w:t>5</w:t>
      </w:r>
      <w:r w:rsidR="00436FFB">
        <w:rPr>
          <w:rStyle w:val="normaltextrun"/>
          <w:sz w:val="22"/>
          <w:szCs w:val="22"/>
        </w:rPr>
        <w:t xml:space="preserve"> </w:t>
      </w:r>
    </w:p>
    <w:p w14:paraId="0C1FB16F" w14:textId="77777777" w:rsidR="00710C59" w:rsidRDefault="00710C59" w:rsidP="00710C59">
      <w:pPr>
        <w:pStyle w:val="FeatureBox"/>
        <w:spacing w:before="120" w:after="120"/>
        <w:rPr>
          <w:color w:val="242424"/>
          <w:sz w:val="22"/>
          <w:szCs w:val="22"/>
          <w:shd w:val="clear" w:color="auto" w:fill="FFFFFF"/>
        </w:rPr>
      </w:pPr>
      <w:r w:rsidRPr="00690C1E">
        <w:rPr>
          <w:rStyle w:val="normaltextrun"/>
          <w:b/>
          <w:bCs/>
          <w:sz w:val="22"/>
          <w:szCs w:val="22"/>
          <w:lang w:val="en-US"/>
        </w:rPr>
        <w:t>Feedback:</w:t>
      </w:r>
      <w:r w:rsidRPr="06633B1D">
        <w:rPr>
          <w:rStyle w:val="normaltextrun"/>
          <w:sz w:val="22"/>
          <w:szCs w:val="22"/>
          <w:lang w:val="en-US"/>
        </w:rPr>
        <w:t xml:space="preserve"> </w:t>
      </w:r>
      <w:r w:rsidRPr="06633B1D">
        <w:rPr>
          <w:sz w:val="22"/>
          <w:szCs w:val="22"/>
        </w:rPr>
        <w:t xml:space="preserve">Complete the </w:t>
      </w:r>
      <w:hyperlink r:id="rId17"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6777E6A8" w14:textId="219F3D50" w:rsidR="7D1C2CBF" w:rsidRPr="00BC3DE3" w:rsidRDefault="7D1C2CBF" w:rsidP="00CB6763">
      <w:pPr>
        <w:pStyle w:val="Heading3"/>
        <w:rPr>
          <w:sz w:val="32"/>
          <w:szCs w:val="32"/>
          <w:lang w:val="en-US"/>
        </w:rPr>
      </w:pPr>
      <w:r w:rsidRPr="00BC3DE3">
        <w:rPr>
          <w:lang w:val="en-US"/>
        </w:rPr>
        <w:t>Copyright</w:t>
      </w:r>
      <w:r w:rsidRPr="00BC3DE3">
        <w:rPr>
          <w:sz w:val="32"/>
          <w:szCs w:val="32"/>
          <w:lang w:val="en-US"/>
        </w:rPr>
        <w:t xml:space="preserve"> </w:t>
      </w:r>
    </w:p>
    <w:p w14:paraId="77A70081" w14:textId="6A9DDD11" w:rsidR="7D1C2CBF" w:rsidRPr="00BC3DE3" w:rsidRDefault="7D1C2CBF" w:rsidP="00BC3DE3">
      <w:pPr>
        <w:pStyle w:val="DoElines2018"/>
        <w:spacing w:line="360" w:lineRule="auto"/>
        <w:rPr>
          <w:rFonts w:eastAsia="Arial" w:cs="Arial"/>
          <w:lang w:val="en-US"/>
        </w:rPr>
      </w:pPr>
      <w:r w:rsidRPr="00BC3DE3">
        <w:rPr>
          <w:rFonts w:eastAsia="Arial" w:cs="Arial"/>
          <w:lang w:val="en-US"/>
        </w:rPr>
        <w:t xml:space="preserve">Section 113P Notice </w:t>
      </w:r>
    </w:p>
    <w:p w14:paraId="15DE92CD" w14:textId="1C3ADD12" w:rsidR="7D1C2CBF" w:rsidRPr="00BC3DE3" w:rsidRDefault="7D1C2CBF" w:rsidP="00BC3DE3">
      <w:pPr>
        <w:pStyle w:val="DoElines2018"/>
        <w:spacing w:line="360" w:lineRule="auto"/>
        <w:rPr>
          <w:rFonts w:eastAsia="Arial" w:cs="Arial"/>
          <w:lang w:val="en-US"/>
        </w:rPr>
      </w:pPr>
      <w:r w:rsidRPr="00BC3DE3">
        <w:rPr>
          <w:rFonts w:eastAsia="Arial" w:cs="Arial"/>
          <w:lang w:val="en-US"/>
        </w:rPr>
        <w:t xml:space="preserve">Texts, Artistic </w:t>
      </w:r>
      <w:proofErr w:type="gramStart"/>
      <w:r w:rsidRPr="00BC3DE3">
        <w:rPr>
          <w:rFonts w:eastAsia="Arial" w:cs="Arial"/>
          <w:lang w:val="en-US"/>
        </w:rPr>
        <w:t>Works</w:t>
      </w:r>
      <w:proofErr w:type="gramEnd"/>
      <w:r w:rsidRPr="00BC3DE3">
        <w:rPr>
          <w:rFonts w:eastAsia="Arial" w:cs="Arial"/>
          <w:lang w:val="en-US"/>
        </w:rPr>
        <w:t xml:space="preserve"> and Broadcast Notice</w:t>
      </w:r>
    </w:p>
    <w:p w14:paraId="67685A86" w14:textId="2F819292" w:rsidR="00293EC3" w:rsidRDefault="7D1C2CBF" w:rsidP="00BC3DE3">
      <w:pPr>
        <w:pStyle w:val="DoElines2018"/>
        <w:spacing w:line="360" w:lineRule="auto"/>
        <w:rPr>
          <w:rFonts w:eastAsia="Arial" w:cs="Arial"/>
          <w:lang w:val="en-US"/>
        </w:rPr>
      </w:pPr>
      <w:r w:rsidRPr="00BC3DE3">
        <w:rPr>
          <w:rFonts w:eastAsia="Arial" w:cs="Arial"/>
          <w:sz w:val="22"/>
          <w:szCs w:val="22"/>
          <w:lang w:val="en-US"/>
        </w:rPr>
        <w:t xml:space="preserve">Some of this material has been copied and communicated to you in accordance with the statutory </w:t>
      </w:r>
      <w:proofErr w:type="spellStart"/>
      <w:r w:rsidRPr="00BC3DE3">
        <w:rPr>
          <w:rFonts w:eastAsia="Arial" w:cs="Arial"/>
          <w:sz w:val="22"/>
          <w:szCs w:val="22"/>
          <w:lang w:val="en-US"/>
        </w:rPr>
        <w:t>licence</w:t>
      </w:r>
      <w:proofErr w:type="spellEnd"/>
      <w:r w:rsidRPr="00BC3DE3">
        <w:rPr>
          <w:rFonts w:eastAsia="Arial" w:cs="Arial"/>
          <w:sz w:val="22"/>
          <w:szCs w:val="22"/>
          <w:lang w:val="en-US"/>
        </w:rPr>
        <w:t xml:space="preserve"> in section 113P of the Copyright Act. Any further reproduction or communication of this material by you may be the subject of copyright protection under the Act. Do not remove this notice</w:t>
      </w:r>
      <w:r w:rsidRPr="00BC3DE3">
        <w:rPr>
          <w:rFonts w:eastAsia="Arial" w:cs="Arial"/>
          <w:lang w:val="en-US"/>
        </w:rPr>
        <w:t>.</w:t>
      </w:r>
    </w:p>
    <w:p w14:paraId="18E0B7FE" w14:textId="77777777" w:rsidR="00293EC3" w:rsidRDefault="00293EC3">
      <w:pPr>
        <w:spacing w:before="240" w:line="276" w:lineRule="auto"/>
        <w:rPr>
          <w:rFonts w:eastAsia="Arial" w:cs="Arial"/>
          <w:sz w:val="24"/>
          <w:lang w:val="en-US" w:eastAsia="zh-CN"/>
        </w:rPr>
      </w:pPr>
      <w:r>
        <w:rPr>
          <w:rFonts w:eastAsia="Arial" w:cs="Arial"/>
          <w:lang w:val="en-US"/>
        </w:rPr>
        <w:br w:type="page"/>
      </w:r>
    </w:p>
    <w:p w14:paraId="11014710" w14:textId="32F94DF3" w:rsidR="2102D0D4" w:rsidRDefault="009C7089" w:rsidP="00CB6763">
      <w:pPr>
        <w:pStyle w:val="Heading2"/>
      </w:pPr>
      <w:r>
        <w:lastRenderedPageBreak/>
        <w:t xml:space="preserve">Teaching </w:t>
      </w:r>
      <w:r w:rsidR="003D2333">
        <w:t>s</w:t>
      </w:r>
      <w:r>
        <w:t>trategies</w:t>
      </w:r>
    </w:p>
    <w:tbl>
      <w:tblPr>
        <w:tblStyle w:val="Tableheader1"/>
        <w:tblW w:w="10680" w:type="dxa"/>
        <w:tblInd w:w="-90" w:type="dxa"/>
        <w:tblCellMar>
          <w:top w:w="57" w:type="dxa"/>
          <w:left w:w="57" w:type="dxa"/>
          <w:bottom w:w="57" w:type="dxa"/>
          <w:right w:w="57" w:type="dxa"/>
        </w:tblCellMar>
        <w:tblLook w:val="04A0" w:firstRow="1" w:lastRow="0" w:firstColumn="1" w:lastColumn="0" w:noHBand="0" w:noVBand="1"/>
        <w:tblCaption w:val="Tasks and appendices for each teaching strategy"/>
      </w:tblPr>
      <w:tblGrid>
        <w:gridCol w:w="5340"/>
        <w:gridCol w:w="5340"/>
      </w:tblGrid>
      <w:tr w:rsidR="003D2333" w14:paraId="46291D17" w14:textId="77777777" w:rsidTr="003D233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19008509" w14:textId="77777777" w:rsidR="003D2333" w:rsidRDefault="003D2333">
            <w:pPr>
              <w:spacing w:before="0" w:beforeAutospacing="0" w:after="0" w:afterAutospacing="0" w:line="276"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340" w:type="dxa"/>
            <w:hideMark/>
          </w:tcPr>
          <w:p w14:paraId="43FC6E87" w14:textId="77777777" w:rsidR="003D2333" w:rsidRDefault="003D2333">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3D2333" w14:paraId="77312349" w14:textId="77777777" w:rsidTr="003D233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324DD259" w14:textId="1C12EF0B" w:rsidR="003D2333" w:rsidRPr="003D2333" w:rsidRDefault="00436FFB" w:rsidP="003D2333">
            <w:pPr>
              <w:spacing w:before="60" w:beforeAutospacing="0" w:after="60" w:afterAutospacing="0" w:line="276" w:lineRule="auto"/>
              <w:rPr>
                <w:rStyle w:val="Hyperlink"/>
                <w:b w:val="0"/>
                <w:noProof/>
                <w:sz w:val="20"/>
                <w:szCs w:val="20"/>
                <w:lang w:val="en-US"/>
              </w:rPr>
            </w:pPr>
            <w:hyperlink w:anchor="_Shades_of_meaning" w:history="1">
              <w:r w:rsidR="003D2333" w:rsidRPr="003D2333">
                <w:rPr>
                  <w:rStyle w:val="Hyperlink"/>
                  <w:b w:val="0"/>
                  <w:noProof/>
                  <w:sz w:val="20"/>
                  <w:szCs w:val="20"/>
                  <w:lang w:val="en-US"/>
                </w:rPr>
                <w:t>Shades of meaning</w:t>
              </w:r>
            </w:hyperlink>
          </w:p>
        </w:tc>
        <w:tc>
          <w:tcPr>
            <w:tcW w:w="5340" w:type="dxa"/>
            <w:vAlign w:val="top"/>
            <w:hideMark/>
          </w:tcPr>
          <w:p w14:paraId="6E8B75BF" w14:textId="06B5C7FA" w:rsidR="003D2333" w:rsidRPr="003D2333" w:rsidRDefault="00436FFB" w:rsidP="003D2333">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noProof/>
                <w:sz w:val="20"/>
                <w:szCs w:val="20"/>
                <w:lang w:val="en-US"/>
              </w:rPr>
            </w:pPr>
            <w:hyperlink w:anchor="_Appendix_1" w:history="1">
              <w:r w:rsidR="003D2333" w:rsidRPr="003D2333">
                <w:rPr>
                  <w:rStyle w:val="Hyperlink"/>
                  <w:rFonts w:cs="Arial"/>
                  <w:noProof/>
                  <w:sz w:val="20"/>
                  <w:szCs w:val="20"/>
                  <w:lang w:val="en-US"/>
                </w:rPr>
                <w:t>Appendix 1 - ‘Shades of Meaning’</w:t>
              </w:r>
            </w:hyperlink>
          </w:p>
        </w:tc>
      </w:tr>
      <w:tr w:rsidR="003D2333" w14:paraId="6112679C" w14:textId="77777777" w:rsidTr="003D233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33238DF3" w14:textId="6682D3A3" w:rsidR="003D2333" w:rsidRPr="003D2333" w:rsidRDefault="00436FFB" w:rsidP="003D2333">
            <w:pPr>
              <w:spacing w:before="60" w:beforeAutospacing="0" w:after="60" w:afterAutospacing="0" w:line="276" w:lineRule="auto"/>
              <w:rPr>
                <w:rStyle w:val="Hyperlink"/>
                <w:b w:val="0"/>
                <w:noProof/>
                <w:sz w:val="20"/>
                <w:szCs w:val="20"/>
                <w:lang w:val="en-US"/>
              </w:rPr>
            </w:pPr>
            <w:hyperlink w:anchor="_Sequencing_non-fiction_texts" w:history="1">
              <w:r w:rsidR="003D2333" w:rsidRPr="003D2333">
                <w:rPr>
                  <w:rStyle w:val="Hyperlink"/>
                  <w:b w:val="0"/>
                  <w:noProof/>
                  <w:sz w:val="20"/>
                  <w:szCs w:val="20"/>
                  <w:lang w:val="en-US"/>
                </w:rPr>
                <w:t>Sequencing non-fiction texts – History of chocolate</w:t>
              </w:r>
            </w:hyperlink>
          </w:p>
        </w:tc>
        <w:tc>
          <w:tcPr>
            <w:tcW w:w="5340" w:type="dxa"/>
            <w:vAlign w:val="top"/>
            <w:hideMark/>
          </w:tcPr>
          <w:p w14:paraId="06C56CD5" w14:textId="77777777" w:rsidR="003D2333" w:rsidRPr="003D2333" w:rsidRDefault="00436FFB" w:rsidP="003D2333">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2" w:history="1">
              <w:r w:rsidR="003D2333" w:rsidRPr="003D2333">
                <w:rPr>
                  <w:rStyle w:val="Hyperlink"/>
                  <w:noProof/>
                  <w:sz w:val="20"/>
                  <w:szCs w:val="20"/>
                  <w:lang w:val="en-US"/>
                </w:rPr>
                <w:t>Appendix 2a - ‘Chocolate Trees’</w:t>
              </w:r>
            </w:hyperlink>
          </w:p>
          <w:p w14:paraId="76096270" w14:textId="5EECE4E5" w:rsidR="003D2333" w:rsidRPr="003D2333" w:rsidRDefault="00436FFB" w:rsidP="003D2333">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2_1" w:history="1">
              <w:r w:rsidR="003D2333" w:rsidRPr="003D2333">
                <w:rPr>
                  <w:rStyle w:val="Hyperlink"/>
                  <w:noProof/>
                  <w:sz w:val="20"/>
                  <w:szCs w:val="20"/>
                  <w:lang w:val="en-US"/>
                </w:rPr>
                <w:t>Appendix 2b- ‘Chocolate Trees’ scaffolded copy</w:t>
              </w:r>
            </w:hyperlink>
          </w:p>
        </w:tc>
      </w:tr>
      <w:tr w:rsidR="003D2333" w14:paraId="770BDA9B" w14:textId="77777777" w:rsidTr="003D233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1A1DAE81" w14:textId="0176EBAF" w:rsidR="003D2333" w:rsidRPr="003D2333" w:rsidRDefault="00436FFB" w:rsidP="003D2333">
            <w:pPr>
              <w:spacing w:before="60" w:beforeAutospacing="0" w:after="60" w:afterAutospacing="0" w:line="276" w:lineRule="auto"/>
              <w:rPr>
                <w:rStyle w:val="Hyperlink"/>
                <w:b w:val="0"/>
                <w:noProof/>
                <w:sz w:val="20"/>
                <w:szCs w:val="20"/>
                <w:lang w:val="en-US"/>
              </w:rPr>
            </w:pPr>
            <w:hyperlink w:anchor="_Sequencing_events_in" w:history="1">
              <w:r w:rsidR="003D2333" w:rsidRPr="003D2333">
                <w:rPr>
                  <w:rStyle w:val="Hyperlink"/>
                  <w:b w:val="0"/>
                  <w:noProof/>
                  <w:sz w:val="20"/>
                  <w:szCs w:val="20"/>
                  <w:lang w:val="en-US"/>
                </w:rPr>
                <w:t>Sequencing events in a narrative</w:t>
              </w:r>
            </w:hyperlink>
          </w:p>
        </w:tc>
        <w:tc>
          <w:tcPr>
            <w:tcW w:w="5340" w:type="dxa"/>
            <w:vAlign w:val="top"/>
            <w:hideMark/>
          </w:tcPr>
          <w:p w14:paraId="04A07F2D" w14:textId="77777777" w:rsidR="003D2333" w:rsidRPr="003D2333" w:rsidRDefault="00436FFB" w:rsidP="003D2333">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noProof/>
                <w:sz w:val="20"/>
                <w:szCs w:val="20"/>
                <w:lang w:val="en-US"/>
              </w:rPr>
            </w:pPr>
            <w:hyperlink w:anchor="_Appendix_3" w:history="1">
              <w:r w:rsidR="003D2333" w:rsidRPr="003D2333">
                <w:rPr>
                  <w:rStyle w:val="Hyperlink"/>
                  <w:rFonts w:cs="Arial"/>
                  <w:noProof/>
                  <w:sz w:val="20"/>
                  <w:szCs w:val="20"/>
                  <w:lang w:val="en-US"/>
                </w:rPr>
                <w:t>Appendix 3 - Narrative Texts</w:t>
              </w:r>
            </w:hyperlink>
            <w:r w:rsidR="003D2333" w:rsidRPr="003D2333">
              <w:rPr>
                <w:rStyle w:val="Hyperlink"/>
                <w:rFonts w:cs="Arial"/>
                <w:noProof/>
                <w:sz w:val="20"/>
                <w:szCs w:val="20"/>
                <w:lang w:val="en-US"/>
              </w:rPr>
              <w:t xml:space="preserve"> </w:t>
            </w:r>
          </w:p>
          <w:p w14:paraId="7FBC54BD" w14:textId="1C3B950D" w:rsidR="003D2333" w:rsidRPr="003D2333" w:rsidRDefault="00436FFB" w:rsidP="003D2333">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noProof/>
                <w:sz w:val="20"/>
                <w:szCs w:val="20"/>
                <w:lang w:val="en-US"/>
              </w:rPr>
            </w:pPr>
            <w:hyperlink w:anchor="_Appendix_4" w:history="1">
              <w:r w:rsidR="003D2333" w:rsidRPr="003D2333">
                <w:rPr>
                  <w:rStyle w:val="Hyperlink"/>
                  <w:rFonts w:cs="Arial"/>
                  <w:noProof/>
                  <w:sz w:val="20"/>
                  <w:szCs w:val="20"/>
                  <w:lang w:val="en-US"/>
                </w:rPr>
                <w:t>Appendix 4 - Graphic organisers</w:t>
              </w:r>
            </w:hyperlink>
          </w:p>
        </w:tc>
      </w:tr>
      <w:tr w:rsidR="003D2333" w14:paraId="709D09D0" w14:textId="77777777" w:rsidTr="003D233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1CCE6791" w14:textId="033EE2EE" w:rsidR="003D2333" w:rsidRPr="003D2333" w:rsidRDefault="00436FFB" w:rsidP="003D2333">
            <w:pPr>
              <w:spacing w:before="60" w:beforeAutospacing="0" w:after="60" w:afterAutospacing="0" w:line="276" w:lineRule="auto"/>
              <w:rPr>
                <w:rStyle w:val="Hyperlink"/>
                <w:b w:val="0"/>
                <w:noProof/>
                <w:sz w:val="20"/>
                <w:szCs w:val="20"/>
                <w:lang w:val="en-US"/>
              </w:rPr>
            </w:pPr>
            <w:hyperlink w:anchor="_Sequencing_Information_Texts" w:history="1">
              <w:r w:rsidR="003D2333" w:rsidRPr="003D2333">
                <w:rPr>
                  <w:rStyle w:val="Hyperlink"/>
                  <w:b w:val="0"/>
                  <w:noProof/>
                  <w:sz w:val="20"/>
                  <w:szCs w:val="20"/>
                  <w:lang w:val="en-US"/>
                </w:rPr>
                <w:t>Sequencing information texts</w:t>
              </w:r>
            </w:hyperlink>
          </w:p>
        </w:tc>
        <w:tc>
          <w:tcPr>
            <w:tcW w:w="5340" w:type="dxa"/>
            <w:vAlign w:val="top"/>
          </w:tcPr>
          <w:p w14:paraId="3567F7E0" w14:textId="34D1D3F0" w:rsidR="003D2333" w:rsidRPr="003D2333" w:rsidRDefault="00436FFB" w:rsidP="003D2333">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1" w:history="1">
              <w:r w:rsidR="003D2333" w:rsidRPr="003D2333">
                <w:rPr>
                  <w:rStyle w:val="Hyperlink"/>
                  <w:noProof/>
                  <w:sz w:val="20"/>
                  <w:szCs w:val="20"/>
                  <w:lang w:val="en-US"/>
                </w:rPr>
                <w:t>Appendix 1 - ‘Shades of Meaning’</w:t>
              </w:r>
            </w:hyperlink>
          </w:p>
        </w:tc>
      </w:tr>
      <w:tr w:rsidR="003D2333" w14:paraId="007715B3" w14:textId="77777777" w:rsidTr="003D233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38E6EAA" w14:textId="409C05EE" w:rsidR="003D2333" w:rsidRPr="003D2333" w:rsidRDefault="00436FFB" w:rsidP="003D2333">
            <w:pPr>
              <w:spacing w:before="60" w:beforeAutospacing="0" w:after="60" w:afterAutospacing="0" w:line="276" w:lineRule="auto"/>
              <w:rPr>
                <w:rStyle w:val="Hyperlink"/>
                <w:b w:val="0"/>
                <w:noProof/>
                <w:sz w:val="20"/>
                <w:szCs w:val="20"/>
                <w:lang w:val="en-US"/>
              </w:rPr>
            </w:pPr>
            <w:hyperlink w:anchor="_Sequencing_Information" w:history="1">
              <w:r w:rsidR="003D2333" w:rsidRPr="003D2333">
                <w:rPr>
                  <w:rStyle w:val="Hyperlink"/>
                  <w:b w:val="0"/>
                  <w:noProof/>
                  <w:sz w:val="20"/>
                  <w:szCs w:val="20"/>
                  <w:lang w:val="en-US"/>
                </w:rPr>
                <w:t>Sequencing information</w:t>
              </w:r>
            </w:hyperlink>
          </w:p>
        </w:tc>
        <w:tc>
          <w:tcPr>
            <w:tcW w:w="5340" w:type="dxa"/>
            <w:vAlign w:val="top"/>
          </w:tcPr>
          <w:p w14:paraId="1A386493" w14:textId="70BC6B36" w:rsidR="003D2333" w:rsidRPr="003D2333" w:rsidRDefault="003D2333" w:rsidP="003D2333">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rFonts w:cs="Arial"/>
                <w:noProof/>
                <w:sz w:val="20"/>
                <w:szCs w:val="20"/>
                <w:lang w:val="en-US"/>
              </w:rPr>
            </w:pPr>
          </w:p>
        </w:tc>
      </w:tr>
    </w:tbl>
    <w:p w14:paraId="063D3156" w14:textId="156A5BD9" w:rsidR="2102D0D4" w:rsidRDefault="2102D0D4" w:rsidP="00CB6763">
      <w:pPr>
        <w:pStyle w:val="Heading2"/>
      </w:pPr>
      <w:r w:rsidRPr="009967D0">
        <w:t>Background Information</w:t>
      </w:r>
    </w:p>
    <w:p w14:paraId="71B26565" w14:textId="77777777" w:rsidR="2102D0D4" w:rsidRPr="006B2058" w:rsidRDefault="2102D0D4" w:rsidP="00CB6763">
      <w:pPr>
        <w:pStyle w:val="Heading3"/>
      </w:pPr>
      <w:r w:rsidRPr="006B2058">
        <w:rPr>
          <w:rStyle w:val="normaltextrun1"/>
        </w:rPr>
        <w:t>Sequencing events</w:t>
      </w:r>
    </w:p>
    <w:p w14:paraId="08250C82" w14:textId="77777777" w:rsidR="2102D0D4" w:rsidRDefault="2102D0D4" w:rsidP="00DD7136">
      <w:pPr>
        <w:spacing w:line="360" w:lineRule="auto"/>
        <w:rPr>
          <w:rFonts w:cs="Arial"/>
        </w:rPr>
      </w:pPr>
      <w:r w:rsidRPr="3C48A00D">
        <w:rPr>
          <w:rFonts w:cs="Arial"/>
        </w:rPr>
        <w:t>Sequencing is an important comprehension skill for students to organise and structure ideas and events in order of occurrence.  Opportunities for sequencing can include using pictures, letters and numbers, recipes, pieces of music and dance steps.</w:t>
      </w:r>
    </w:p>
    <w:p w14:paraId="3E5711C4" w14:textId="77777777" w:rsidR="2102D0D4" w:rsidRDefault="2102D0D4" w:rsidP="00A77A3B">
      <w:pPr>
        <w:spacing w:line="360" w:lineRule="auto"/>
        <w:rPr>
          <w:rFonts w:cs="Arial"/>
        </w:rPr>
      </w:pPr>
      <w:r w:rsidRPr="3C48A00D">
        <w:rPr>
          <w:rFonts w:cs="Arial"/>
        </w:rPr>
        <w:t>Students learn to sequence key parts which show a shift in behaviour, people and settings.</w:t>
      </w:r>
    </w:p>
    <w:p w14:paraId="57D1B2CA" w14:textId="77777777" w:rsidR="2102D0D4" w:rsidRDefault="2102D0D4" w:rsidP="00A77A3B">
      <w:pPr>
        <w:spacing w:line="360" w:lineRule="auto"/>
        <w:rPr>
          <w:rFonts w:cs="Arial"/>
        </w:rPr>
      </w:pPr>
      <w:r w:rsidRPr="3C48A00D">
        <w:rPr>
          <w:rFonts w:cs="Arial"/>
        </w:rPr>
        <w:t xml:space="preserve">Students will need to be able to summarise an event and find the main idea in a paragraph </w:t>
      </w:r>
      <w:proofErr w:type="gramStart"/>
      <w:r w:rsidRPr="3C48A00D">
        <w:rPr>
          <w:rFonts w:cs="Arial"/>
        </w:rPr>
        <w:t>in order to</w:t>
      </w:r>
      <w:proofErr w:type="gramEnd"/>
      <w:r w:rsidRPr="3C48A00D">
        <w:rPr>
          <w:rFonts w:cs="Arial"/>
        </w:rPr>
        <w:t xml:space="preserve"> sequence events.</w:t>
      </w:r>
    </w:p>
    <w:p w14:paraId="1DFCE194" w14:textId="77777777" w:rsidR="2102D0D4" w:rsidRDefault="2102D0D4" w:rsidP="00CB6763">
      <w:pPr>
        <w:pStyle w:val="Heading2"/>
      </w:pPr>
      <w:r>
        <w:t>Where to next?</w:t>
      </w:r>
    </w:p>
    <w:p w14:paraId="7C95F0E1" w14:textId="0F8F3DF3" w:rsidR="2102D0D4" w:rsidRDefault="2102D0D4" w:rsidP="00027C65">
      <w:pPr>
        <w:pStyle w:val="paragraph"/>
        <w:numPr>
          <w:ilvl w:val="0"/>
          <w:numId w:val="23"/>
        </w:numPr>
        <w:spacing w:before="0" w:beforeAutospacing="0" w:after="0" w:afterAutospacing="0" w:line="360" w:lineRule="auto"/>
        <w:ind w:left="360" w:firstLine="0"/>
        <w:rPr>
          <w:rFonts w:ascii="Arial" w:hAnsi="Arial" w:cs="Arial"/>
          <w:sz w:val="22"/>
          <w:szCs w:val="22"/>
        </w:rPr>
      </w:pPr>
      <w:r w:rsidRPr="3C48A00D">
        <w:rPr>
          <w:rStyle w:val="normaltextrun"/>
          <w:rFonts w:ascii="Arial" w:eastAsia="SimSun" w:hAnsi="Arial" w:cs="Arial"/>
          <w:sz w:val="22"/>
          <w:szCs w:val="22"/>
        </w:rPr>
        <w:t>Text structure</w:t>
      </w:r>
    </w:p>
    <w:p w14:paraId="4EB89EE6" w14:textId="44123D6C" w:rsidR="2102D0D4" w:rsidRDefault="2102D0D4" w:rsidP="00027C65">
      <w:pPr>
        <w:pStyle w:val="paragraph"/>
        <w:numPr>
          <w:ilvl w:val="0"/>
          <w:numId w:val="23"/>
        </w:numPr>
        <w:spacing w:before="0" w:beforeAutospacing="0" w:after="0" w:afterAutospacing="0" w:line="360" w:lineRule="auto"/>
        <w:ind w:left="360" w:firstLine="0"/>
        <w:rPr>
          <w:rFonts w:ascii="Arial" w:hAnsi="Arial" w:cs="Arial"/>
          <w:sz w:val="22"/>
          <w:szCs w:val="22"/>
        </w:rPr>
      </w:pPr>
      <w:r w:rsidRPr="3C48A00D">
        <w:rPr>
          <w:rStyle w:val="normaltextrun"/>
          <w:rFonts w:ascii="Arial" w:eastAsia="SimSun" w:hAnsi="Arial" w:cs="Arial"/>
          <w:sz w:val="22"/>
          <w:szCs w:val="22"/>
        </w:rPr>
        <w:t>Literal comprehension</w:t>
      </w:r>
    </w:p>
    <w:p w14:paraId="6B7D355C" w14:textId="2A22CA97" w:rsidR="2102D0D4" w:rsidRDefault="2102D0D4" w:rsidP="00027C65">
      <w:pPr>
        <w:pStyle w:val="paragraph"/>
        <w:numPr>
          <w:ilvl w:val="0"/>
          <w:numId w:val="23"/>
        </w:numPr>
        <w:spacing w:before="0" w:beforeAutospacing="0" w:after="0" w:afterAutospacing="0" w:line="360" w:lineRule="auto"/>
        <w:ind w:left="360" w:firstLine="0"/>
      </w:pPr>
      <w:r w:rsidRPr="3C48A00D">
        <w:rPr>
          <w:rStyle w:val="normaltextrun"/>
          <w:rFonts w:ascii="Arial" w:eastAsia="SimSun" w:hAnsi="Arial" w:cs="Arial"/>
          <w:sz w:val="22"/>
          <w:szCs w:val="22"/>
        </w:rPr>
        <w:t>Understanding character</w:t>
      </w:r>
    </w:p>
    <w:p w14:paraId="79FC1CC0" w14:textId="3023686A" w:rsidR="3C48A00D" w:rsidRDefault="3C48A00D">
      <w:r>
        <w:br w:type="page"/>
      </w:r>
    </w:p>
    <w:p w14:paraId="785EA748" w14:textId="232224D5" w:rsidR="37C2B8AA" w:rsidRDefault="29B8055B" w:rsidP="006B2058">
      <w:pPr>
        <w:pStyle w:val="Heading2"/>
        <w:spacing w:line="240" w:lineRule="auto"/>
      </w:pPr>
      <w:r>
        <w:lastRenderedPageBreak/>
        <w:t>Overview of teaching strategies</w:t>
      </w:r>
    </w:p>
    <w:p w14:paraId="3240C5D7" w14:textId="79BC4F98" w:rsidR="582C2204" w:rsidRDefault="29B8055B" w:rsidP="00CB6763">
      <w:pPr>
        <w:pStyle w:val="Heading3"/>
        <w:spacing w:line="240" w:lineRule="auto"/>
        <w:rPr>
          <w:lang w:val="en-US"/>
        </w:rPr>
      </w:pPr>
      <w:r w:rsidRPr="3C48A00D">
        <w:t>Purpose</w:t>
      </w:r>
    </w:p>
    <w:p w14:paraId="0380B794" w14:textId="6456567B" w:rsidR="582C2204" w:rsidRDefault="29B8055B" w:rsidP="00CB6763">
      <w:pPr>
        <w:spacing w:before="60" w:after="60" w:line="360" w:lineRule="auto"/>
        <w:rPr>
          <w:rFonts w:eastAsia="Arial" w:cs="Arial"/>
          <w:color w:val="000000" w:themeColor="text1"/>
          <w:szCs w:val="22"/>
          <w:lang w:val="en-US"/>
        </w:rPr>
      </w:pPr>
      <w:r w:rsidRPr="3C48A00D">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2ECABBA1" w14:textId="4C5FFBA3" w:rsidR="582C2204" w:rsidRDefault="29B8055B" w:rsidP="00CB6763">
      <w:pPr>
        <w:spacing w:before="60" w:after="60" w:line="360" w:lineRule="auto"/>
        <w:rPr>
          <w:rFonts w:eastAsia="Arial" w:cs="Arial"/>
          <w:color w:val="000000" w:themeColor="text1"/>
          <w:szCs w:val="22"/>
          <w:lang w:val="en-US"/>
        </w:rPr>
      </w:pPr>
      <w:r w:rsidRPr="3C48A00D">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39B632CE" w14:textId="67BA439F" w:rsidR="582C2204" w:rsidRPr="006B2058" w:rsidRDefault="29B8055B" w:rsidP="00CB6763">
      <w:pPr>
        <w:pStyle w:val="Heading3"/>
        <w:spacing w:line="240" w:lineRule="auto"/>
      </w:pPr>
      <w:r w:rsidRPr="006B2058">
        <w:t>Access points</w:t>
      </w:r>
    </w:p>
    <w:p w14:paraId="50D72D8F" w14:textId="61768695" w:rsidR="582C2204" w:rsidRDefault="29B8055B" w:rsidP="00CB6763">
      <w:pPr>
        <w:spacing w:line="240" w:lineRule="auto"/>
        <w:rPr>
          <w:rFonts w:eastAsia="Arial" w:cs="Arial"/>
          <w:color w:val="000000" w:themeColor="text1"/>
          <w:szCs w:val="22"/>
          <w:lang w:val="en-US"/>
        </w:rPr>
      </w:pPr>
      <w:r w:rsidRPr="3C48A00D">
        <w:rPr>
          <w:rFonts w:eastAsia="Arial" w:cs="Arial"/>
          <w:color w:val="000000" w:themeColor="text1"/>
          <w:szCs w:val="22"/>
        </w:rPr>
        <w:t>The resources can be accessed from:</w:t>
      </w:r>
    </w:p>
    <w:p w14:paraId="1580140C" w14:textId="537D9AAB" w:rsidR="582C2204" w:rsidRDefault="29B8055B" w:rsidP="00027C65">
      <w:pPr>
        <w:pStyle w:val="ListParagraph"/>
        <w:numPr>
          <w:ilvl w:val="0"/>
          <w:numId w:val="6"/>
        </w:numPr>
        <w:rPr>
          <w:rFonts w:asciiTheme="minorHAnsi" w:eastAsiaTheme="minorEastAsia" w:hAnsiTheme="minorHAnsi"/>
          <w:color w:val="000000" w:themeColor="text1"/>
          <w:szCs w:val="22"/>
          <w:lang w:val="en-US"/>
        </w:rPr>
      </w:pPr>
      <w:r w:rsidRPr="3C48A00D">
        <w:rPr>
          <w:rFonts w:eastAsia="Arial" w:cs="Arial"/>
          <w:color w:val="000000" w:themeColor="text1"/>
          <w:szCs w:val="22"/>
        </w:rPr>
        <w:t>NAPLAN App in Scout using the teaching strategy links from NAPLAN items</w:t>
      </w:r>
    </w:p>
    <w:p w14:paraId="438C039B" w14:textId="51D4E7B1" w:rsidR="582C2204" w:rsidRDefault="29B8055B" w:rsidP="00027C65">
      <w:pPr>
        <w:pStyle w:val="ListParagraph"/>
        <w:numPr>
          <w:ilvl w:val="0"/>
          <w:numId w:val="6"/>
        </w:numPr>
        <w:rPr>
          <w:rFonts w:asciiTheme="minorHAnsi" w:eastAsiaTheme="minorEastAsia" w:hAnsiTheme="minorHAnsi"/>
          <w:color w:val="000000" w:themeColor="text1"/>
          <w:lang w:val="en-US"/>
        </w:rPr>
      </w:pPr>
      <w:r w:rsidRPr="68578007">
        <w:rPr>
          <w:rFonts w:eastAsia="Arial" w:cs="Arial"/>
          <w:color w:val="000000" w:themeColor="text1"/>
        </w:rPr>
        <w:t xml:space="preserve">NSW Department of Education literacy and numeracy </w:t>
      </w:r>
      <w:hyperlink r:id="rId18" w:history="1">
        <w:r w:rsidRPr="0058062A">
          <w:rPr>
            <w:rStyle w:val="Hyperlink"/>
            <w:rFonts w:eastAsia="Arial" w:cs="Arial"/>
          </w:rPr>
          <w:t>website</w:t>
        </w:r>
      </w:hyperlink>
      <w:r w:rsidRPr="68578007">
        <w:rPr>
          <w:rFonts w:eastAsia="Arial" w:cs="Arial"/>
          <w:color w:val="000000" w:themeColor="text1"/>
        </w:rPr>
        <w:t xml:space="preserve">. </w:t>
      </w:r>
    </w:p>
    <w:p w14:paraId="43286494" w14:textId="35DC12D1" w:rsidR="3AC1A72B" w:rsidRDefault="3AC1A72B" w:rsidP="00CB6763">
      <w:pPr>
        <w:pStyle w:val="Heading3"/>
        <w:spacing w:line="240" w:lineRule="auto"/>
      </w:pPr>
      <w:r w:rsidRPr="68578007">
        <w:t>What works best</w:t>
      </w:r>
    </w:p>
    <w:p w14:paraId="03450CFB" w14:textId="60F2C540" w:rsidR="3AC1A72B" w:rsidRDefault="3AC1A72B" w:rsidP="00CB6763">
      <w:pPr>
        <w:spacing w:before="60" w:after="60" w:line="360" w:lineRule="auto"/>
        <w:rPr>
          <w:rFonts w:eastAsia="Arial" w:cs="Arial"/>
          <w:color w:val="000000" w:themeColor="text1"/>
          <w:szCs w:val="22"/>
        </w:rPr>
      </w:pPr>
      <w:r w:rsidRPr="68578007">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61632908" w14:textId="01A3997A" w:rsidR="3AC1A72B" w:rsidRDefault="3AC1A72B" w:rsidP="00CB6763">
      <w:pPr>
        <w:spacing w:before="60" w:after="60" w:line="360" w:lineRule="auto"/>
        <w:rPr>
          <w:rFonts w:eastAsia="Arial" w:cs="Arial"/>
          <w:color w:val="000000" w:themeColor="text1"/>
          <w:szCs w:val="22"/>
        </w:rPr>
      </w:pPr>
      <w:r w:rsidRPr="68578007">
        <w:rPr>
          <w:rFonts w:eastAsia="Arial" w:cs="Arial"/>
          <w:color w:val="000000" w:themeColor="text1"/>
          <w:szCs w:val="22"/>
        </w:rPr>
        <w:t xml:space="preserve">This resource reflects the latest evidence base and can be used by teachers as they plan for explicit teaching.  </w:t>
      </w:r>
    </w:p>
    <w:p w14:paraId="25D44EC2" w14:textId="5E9C45CA" w:rsidR="3AC1A72B" w:rsidRDefault="5400098B" w:rsidP="00CB6763">
      <w:pPr>
        <w:spacing w:before="60" w:after="60" w:line="360" w:lineRule="auto"/>
        <w:rPr>
          <w:rFonts w:eastAsia="Arial" w:cs="Arial"/>
          <w:color w:val="000000" w:themeColor="text1"/>
        </w:rPr>
      </w:pPr>
      <w:r w:rsidRPr="5F54151D">
        <w:rPr>
          <w:rFonts w:eastAsia="Arial" w:cs="Arial"/>
          <w:color w:val="000000" w:themeColor="text1"/>
        </w:rPr>
        <w:t xml:space="preserve">Teachers can use </w:t>
      </w:r>
      <w:r w:rsidR="791E2340" w:rsidRPr="5F54151D">
        <w:rPr>
          <w:rFonts w:eastAsia="Arial" w:cs="Arial"/>
          <w:color w:val="000000" w:themeColor="text1"/>
        </w:rPr>
        <w:t xml:space="preserve">classroom observations and other </w:t>
      </w:r>
      <w:r w:rsidRPr="5F54151D">
        <w:rPr>
          <w:rFonts w:eastAsia="Arial" w:cs="Arial"/>
          <w:color w:val="000000" w:themeColor="text1"/>
        </w:rPr>
        <w:t>assessment information to make decisions about when and how they use this resource as they design teaching and learning sequences to meet the learning needs of their students.</w:t>
      </w:r>
    </w:p>
    <w:p w14:paraId="5B4663F1" w14:textId="7201500E" w:rsidR="3AC1A72B" w:rsidRDefault="3AC1A72B" w:rsidP="00CB6763">
      <w:pPr>
        <w:spacing w:before="60" w:after="60" w:line="360" w:lineRule="auto"/>
        <w:rPr>
          <w:rFonts w:eastAsia="Arial" w:cs="Arial"/>
          <w:color w:val="000000" w:themeColor="text1"/>
          <w:szCs w:val="22"/>
        </w:rPr>
      </w:pPr>
      <w:r w:rsidRPr="68578007">
        <w:rPr>
          <w:rFonts w:eastAsia="Arial" w:cs="Arial"/>
          <w:color w:val="000000" w:themeColor="text1"/>
          <w:szCs w:val="22"/>
        </w:rPr>
        <w:t xml:space="preserve">Further support with </w:t>
      </w:r>
      <w:hyperlink r:id="rId19" w:history="1">
        <w:r w:rsidRPr="00710C59">
          <w:rPr>
            <w:rStyle w:val="Hyperlink"/>
            <w:rFonts w:eastAsia="Arial" w:cs="Arial"/>
            <w:szCs w:val="22"/>
          </w:rPr>
          <w:t>What works best</w:t>
        </w:r>
      </w:hyperlink>
      <w:r w:rsidRPr="68578007">
        <w:rPr>
          <w:rFonts w:eastAsia="Arial" w:cs="Arial"/>
          <w:color w:val="000000" w:themeColor="text1"/>
          <w:szCs w:val="22"/>
        </w:rPr>
        <w:t xml:space="preserve"> is available.</w:t>
      </w:r>
    </w:p>
    <w:p w14:paraId="08B97A3B" w14:textId="0B9406AD" w:rsidR="3AC1A72B" w:rsidRDefault="3AC1A72B" w:rsidP="00CB6763">
      <w:pPr>
        <w:pStyle w:val="Heading3"/>
        <w:spacing w:line="240" w:lineRule="auto"/>
      </w:pPr>
      <w:r w:rsidRPr="68578007">
        <w:t>Differentiation</w:t>
      </w:r>
    </w:p>
    <w:p w14:paraId="036E61FD" w14:textId="05B85C34" w:rsidR="3AC1A72B" w:rsidRDefault="3AC1A72B" w:rsidP="00CB6763">
      <w:pPr>
        <w:spacing w:before="60" w:after="60" w:line="360" w:lineRule="auto"/>
        <w:rPr>
          <w:rFonts w:eastAsia="Arial" w:cs="Arial"/>
          <w:color w:val="000000" w:themeColor="text1"/>
          <w:szCs w:val="22"/>
        </w:rPr>
      </w:pPr>
      <w:r w:rsidRPr="68578007">
        <w:rPr>
          <w:rFonts w:eastAsia="Arial" w:cs="Arial"/>
          <w:color w:val="000000" w:themeColor="text1"/>
          <w:szCs w:val="22"/>
        </w:rPr>
        <w:t xml:space="preserve">When using these resources in the classroom, it is important for teachers to consider the needs of all students, including </w:t>
      </w:r>
      <w:hyperlink r:id="rId20">
        <w:r w:rsidRPr="68578007">
          <w:rPr>
            <w:rStyle w:val="Hyperlink"/>
            <w:rFonts w:eastAsia="Arial" w:cs="Arial"/>
            <w:szCs w:val="22"/>
          </w:rPr>
          <w:t>Aboriginal</w:t>
        </w:r>
      </w:hyperlink>
      <w:r w:rsidRPr="68578007">
        <w:rPr>
          <w:rFonts w:eastAsia="Arial" w:cs="Arial"/>
          <w:color w:val="000000" w:themeColor="text1"/>
          <w:szCs w:val="22"/>
        </w:rPr>
        <w:t xml:space="preserve"> and EAL/D learners. </w:t>
      </w:r>
    </w:p>
    <w:p w14:paraId="65919E4D" w14:textId="7C67AA01" w:rsidR="3AC1A72B" w:rsidRDefault="3AC1A72B" w:rsidP="00CB6763">
      <w:pPr>
        <w:spacing w:before="60" w:after="60" w:line="360" w:lineRule="auto"/>
        <w:rPr>
          <w:rFonts w:eastAsia="Arial" w:cs="Arial"/>
          <w:color w:val="000000" w:themeColor="text1"/>
        </w:rPr>
      </w:pPr>
      <w:r w:rsidRPr="63FCD777">
        <w:rPr>
          <w:rFonts w:eastAsia="Arial" w:cs="Arial"/>
          <w:color w:val="000000" w:themeColor="text1"/>
        </w:rPr>
        <w:t xml:space="preserve">EAL/D learners will require explicit English </w:t>
      </w:r>
      <w:r w:rsidRPr="00CB6763">
        <w:rPr>
          <w:rFonts w:eastAsia="Arial" w:cs="Arial"/>
          <w:color w:val="000000" w:themeColor="text1"/>
          <w:szCs w:val="22"/>
        </w:rPr>
        <w:t>language</w:t>
      </w:r>
      <w:r w:rsidRPr="63FCD777">
        <w:rPr>
          <w:rFonts w:eastAsia="Arial" w:cs="Arial"/>
          <w:color w:val="000000" w:themeColor="text1"/>
        </w:rPr>
        <w:t xml:space="preserve"> support and scaffolding, informed by the </w:t>
      </w:r>
      <w:hyperlink r:id="rId21">
        <w:r w:rsidRPr="63FCD777">
          <w:rPr>
            <w:rStyle w:val="Hyperlink"/>
            <w:rFonts w:eastAsia="Arial" w:cs="Arial"/>
          </w:rPr>
          <w:t>EAL/D enhanced teaching and learning cycle</w:t>
        </w:r>
      </w:hyperlink>
      <w:r w:rsidRPr="63FCD777">
        <w:rPr>
          <w:rFonts w:eastAsia="Arial" w:cs="Arial"/>
          <w:color w:val="000000" w:themeColor="text1"/>
        </w:rPr>
        <w:t xml:space="preserve"> and the student’s phase on the </w:t>
      </w:r>
      <w:hyperlink r:id="rId22">
        <w:r w:rsidRPr="63FCD777">
          <w:rPr>
            <w:rStyle w:val="Hyperlink"/>
            <w:rFonts w:eastAsia="Arial" w:cs="Arial"/>
          </w:rPr>
          <w:t>EAL/D Learning Progression</w:t>
        </w:r>
      </w:hyperlink>
      <w:r w:rsidRPr="63FCD777">
        <w:rPr>
          <w:rFonts w:eastAsia="Arial" w:cs="Arial"/>
          <w:color w:val="000000" w:themeColor="text1"/>
        </w:rPr>
        <w:t xml:space="preserve">. Teachers can access information about </w:t>
      </w:r>
      <w:hyperlink r:id="rId23">
        <w:r w:rsidRPr="63FCD777">
          <w:rPr>
            <w:rStyle w:val="Hyperlink"/>
            <w:rFonts w:eastAsia="Arial" w:cs="Arial"/>
          </w:rPr>
          <w:t>supporting EAL/D learners</w:t>
        </w:r>
      </w:hyperlink>
      <w:r w:rsidRPr="63FCD777">
        <w:rPr>
          <w:rFonts w:eastAsia="Arial" w:cs="Arial"/>
          <w:color w:val="000000" w:themeColor="text1"/>
        </w:rPr>
        <w:t xml:space="preserve"> and </w:t>
      </w:r>
      <w:hyperlink r:id="rId24">
        <w:r w:rsidRPr="63FCD777">
          <w:rPr>
            <w:rStyle w:val="Hyperlink"/>
            <w:rFonts w:eastAsia="Arial" w:cs="Arial"/>
          </w:rPr>
          <w:t>literacy and numeracy support</w:t>
        </w:r>
      </w:hyperlink>
      <w:r w:rsidRPr="63FCD777">
        <w:rPr>
          <w:rFonts w:eastAsia="Arial" w:cs="Arial"/>
          <w:color w:val="000000" w:themeColor="text1"/>
        </w:rPr>
        <w:t xml:space="preserve"> specific to EAL/D learners.</w:t>
      </w:r>
    </w:p>
    <w:p w14:paraId="59988EA7" w14:textId="0F91B51A" w:rsidR="3AC1A72B" w:rsidRDefault="3AC1A72B" w:rsidP="00CB6763">
      <w:pPr>
        <w:spacing w:before="60" w:after="60" w:line="360" w:lineRule="auto"/>
        <w:rPr>
          <w:rFonts w:eastAsia="Arial" w:cs="Arial"/>
          <w:color w:val="000000" w:themeColor="text1"/>
          <w:szCs w:val="22"/>
        </w:rPr>
      </w:pPr>
      <w:r w:rsidRPr="68578007">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5">
        <w:r w:rsidRPr="68578007">
          <w:rPr>
            <w:rStyle w:val="Hyperlink"/>
            <w:rFonts w:eastAsia="Arial" w:cs="Arial"/>
            <w:szCs w:val="22"/>
          </w:rPr>
          <w:t>range of adjustments</w:t>
        </w:r>
      </w:hyperlink>
      <w:r w:rsidRPr="68578007">
        <w:rPr>
          <w:rFonts w:eastAsia="Arial" w:cs="Arial"/>
          <w:color w:val="000000" w:themeColor="text1"/>
          <w:szCs w:val="22"/>
        </w:rPr>
        <w:t xml:space="preserve"> to ensure a personalised approach to student learning.</w:t>
      </w:r>
    </w:p>
    <w:p w14:paraId="04924A58" w14:textId="047CA3A2" w:rsidR="3AC1A72B" w:rsidRDefault="00436FFB" w:rsidP="00CB6763">
      <w:pPr>
        <w:spacing w:before="60" w:after="60" w:line="360" w:lineRule="auto"/>
        <w:rPr>
          <w:rFonts w:eastAsia="Arial" w:cs="Arial"/>
          <w:color w:val="000000" w:themeColor="text1"/>
          <w:szCs w:val="22"/>
        </w:rPr>
      </w:pPr>
      <w:hyperlink r:id="rId26" w:anchor="Assessment1">
        <w:r w:rsidR="3AC1A72B" w:rsidRPr="68578007">
          <w:rPr>
            <w:rStyle w:val="Hyperlink"/>
            <w:rFonts w:eastAsia="Arial" w:cs="Arial"/>
            <w:szCs w:val="22"/>
          </w:rPr>
          <w:t>Assessing and identifying high potential and gifted learners</w:t>
        </w:r>
      </w:hyperlink>
      <w:r w:rsidR="3AC1A72B" w:rsidRPr="68578007">
        <w:rPr>
          <w:rFonts w:eastAsia="Arial" w:cs="Arial"/>
          <w:color w:val="000000" w:themeColor="text1"/>
          <w:szCs w:val="22"/>
        </w:rPr>
        <w:t xml:space="preserve"> will help teachers decide which students may benefit from extension and additional challenge. </w:t>
      </w:r>
      <w:hyperlink r:id="rId27">
        <w:r w:rsidR="3AC1A72B" w:rsidRPr="68578007">
          <w:rPr>
            <w:rStyle w:val="Hyperlink"/>
            <w:rFonts w:eastAsia="Arial" w:cs="Arial"/>
            <w:szCs w:val="22"/>
          </w:rPr>
          <w:t>Effective strategies and contributors to achievement</w:t>
        </w:r>
      </w:hyperlink>
      <w:r w:rsidR="3AC1A72B" w:rsidRPr="68578007">
        <w:rPr>
          <w:rFonts w:eastAsia="Arial" w:cs="Arial"/>
          <w:color w:val="000000" w:themeColor="text1"/>
          <w:szCs w:val="22"/>
        </w:rPr>
        <w:t xml:space="preserve"> for high potential and gifted learners helps teachers to identify and target areas for growth and improvement. A </w:t>
      </w:r>
      <w:hyperlink r:id="rId28">
        <w:r w:rsidR="3AC1A72B" w:rsidRPr="68578007">
          <w:rPr>
            <w:rStyle w:val="Hyperlink"/>
            <w:rFonts w:eastAsia="Arial" w:cs="Arial"/>
            <w:szCs w:val="22"/>
          </w:rPr>
          <w:t>differentiation adjustment tool</w:t>
        </w:r>
      </w:hyperlink>
      <w:r w:rsidR="3AC1A72B" w:rsidRPr="68578007">
        <w:rPr>
          <w:rFonts w:eastAsia="Arial" w:cs="Arial"/>
          <w:color w:val="000000" w:themeColor="text1"/>
          <w:szCs w:val="22"/>
        </w:rPr>
        <w:t xml:space="preserve"> can be found on the High potential and gifted education website. </w:t>
      </w:r>
    </w:p>
    <w:p w14:paraId="3516B095" w14:textId="7062967F" w:rsidR="3AC1A72B" w:rsidRPr="006B2058" w:rsidRDefault="3AC1A72B" w:rsidP="00CB6763">
      <w:pPr>
        <w:pStyle w:val="Heading3"/>
        <w:spacing w:line="240" w:lineRule="auto"/>
      </w:pPr>
      <w:r w:rsidRPr="006B2058">
        <w:lastRenderedPageBreak/>
        <w:t>Using tasks across learning areas</w:t>
      </w:r>
    </w:p>
    <w:p w14:paraId="1D1377AA" w14:textId="6131EE94" w:rsidR="3AC1A72B" w:rsidRDefault="3AC1A72B" w:rsidP="68578007">
      <w:pPr>
        <w:spacing w:line="276" w:lineRule="auto"/>
        <w:rPr>
          <w:rFonts w:eastAsia="Arial" w:cs="Arial"/>
          <w:color w:val="000000" w:themeColor="text1"/>
          <w:szCs w:val="22"/>
        </w:rPr>
      </w:pPr>
      <w:r w:rsidRPr="68578007">
        <w:rPr>
          <w:rFonts w:eastAsia="Arial" w:cs="Arial"/>
          <w:color w:val="000000" w:themeColor="text1"/>
          <w:szCs w:val="22"/>
        </w:rPr>
        <w:t>This resource may be used across learning areas where it supports teaching and learning aligned with syllabus outcomes.</w:t>
      </w:r>
    </w:p>
    <w:p w14:paraId="4C4D628F" w14:textId="6B27DAFF" w:rsidR="3AC1A72B" w:rsidRDefault="5400098B" w:rsidP="00A77A3B">
      <w:pPr>
        <w:spacing w:line="360" w:lineRule="auto"/>
        <w:rPr>
          <w:rFonts w:eastAsia="Arial" w:cs="Arial"/>
          <w:color w:val="000000" w:themeColor="text1"/>
        </w:rPr>
      </w:pPr>
      <w:r w:rsidRPr="06633B1D">
        <w:rPr>
          <w:rFonts w:eastAsia="Arial" w:cs="Arial"/>
          <w:color w:val="000000" w:themeColor="text1"/>
        </w:rPr>
        <w:t xml:space="preserve">Literacy and numeracy </w:t>
      </w:r>
      <w:r w:rsidR="368CE3E3" w:rsidRPr="06633B1D">
        <w:rPr>
          <w:rFonts w:eastAsia="Arial" w:cs="Arial"/>
          <w:color w:val="000000" w:themeColor="text1"/>
        </w:rPr>
        <w:t>are</w:t>
      </w:r>
      <w:r w:rsidRPr="06633B1D">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60F5EE60" w14:textId="34558115" w:rsidR="3AC1A72B" w:rsidRPr="006B2058" w:rsidRDefault="3AC1A72B" w:rsidP="00CB6763">
      <w:pPr>
        <w:pStyle w:val="Heading3"/>
        <w:spacing w:line="240" w:lineRule="auto"/>
      </w:pPr>
      <w:r w:rsidRPr="006B2058">
        <w:t>Text selection</w:t>
      </w:r>
    </w:p>
    <w:p w14:paraId="458D8228" w14:textId="25ECB124" w:rsidR="3AC1A72B" w:rsidRDefault="3AC1A72B" w:rsidP="68578007">
      <w:pPr>
        <w:spacing w:line="276" w:lineRule="auto"/>
        <w:rPr>
          <w:rFonts w:eastAsia="Arial" w:cs="Arial"/>
          <w:color w:val="000000" w:themeColor="text1"/>
          <w:szCs w:val="22"/>
        </w:rPr>
      </w:pPr>
      <w:r w:rsidRPr="68578007">
        <w:rPr>
          <w:rFonts w:eastAsia="Arial" w:cs="Arial"/>
          <w:color w:val="000000" w:themeColor="text1"/>
          <w:szCs w:val="22"/>
        </w:rPr>
        <w:t>Example texts are used throughout this resource. Teachers can adjust activities to use texts which are linked to their unit of learning.</w:t>
      </w:r>
    </w:p>
    <w:p w14:paraId="7ED67183" w14:textId="65E0E556" w:rsidR="3AC1A72B" w:rsidRPr="000A2EFA" w:rsidRDefault="5400098B" w:rsidP="000A2EFA">
      <w:pPr>
        <w:spacing w:line="360" w:lineRule="auto"/>
        <w:rPr>
          <w:rFonts w:cs="Arial"/>
          <w:color w:val="2F5496" w:themeColor="accent1" w:themeShade="BF"/>
          <w:u w:val="single"/>
        </w:rPr>
      </w:pPr>
      <w:r w:rsidRPr="5F54151D">
        <w:rPr>
          <w:rFonts w:eastAsia="Arial" w:cs="Arial"/>
          <w:color w:val="000000" w:themeColor="text1"/>
        </w:rPr>
        <w:t xml:space="preserve">Further support with text selection can be found within the </w:t>
      </w:r>
      <w:hyperlink r:id="rId29" w:history="1">
        <w:r w:rsidR="000A2EFA" w:rsidRPr="005807A9">
          <w:rPr>
            <w:rStyle w:val="Hyperlink"/>
            <w:rFonts w:cs="Arial"/>
            <w:shd w:val="clear" w:color="auto" w:fill="FFFFFF"/>
          </w:rPr>
          <w:t>National Literacy Learning Progression</w:t>
        </w:r>
      </w:hyperlink>
      <w:r w:rsidR="000A2EFA">
        <w:rPr>
          <w:rFonts w:cs="Arial"/>
          <w:shd w:val="clear" w:color="auto" w:fill="FFFFFF"/>
        </w:rPr>
        <w:t xml:space="preserve"> Text Complexity appendix</w:t>
      </w:r>
      <w:r w:rsidRPr="5F54151D">
        <w:rPr>
          <w:rFonts w:eastAsia="Arial" w:cs="Arial"/>
          <w:color w:val="000000" w:themeColor="text1"/>
        </w:rPr>
        <w:t>.</w:t>
      </w:r>
      <w:r w:rsidR="7531F913" w:rsidRPr="5F54151D">
        <w:rPr>
          <w:rFonts w:eastAsia="Arial" w:cs="Arial"/>
          <w:color w:val="000000" w:themeColor="text1"/>
        </w:rPr>
        <w:t xml:space="preserve"> </w:t>
      </w:r>
    </w:p>
    <w:p w14:paraId="51CCD58D" w14:textId="40CD0014" w:rsidR="3AC1A72B" w:rsidRDefault="5400098B" w:rsidP="5F54151D">
      <w:pPr>
        <w:spacing w:line="276" w:lineRule="auto"/>
        <w:rPr>
          <w:rFonts w:eastAsia="Arial" w:cs="Arial"/>
          <w:color w:val="000000" w:themeColor="text1"/>
          <w:sz w:val="24"/>
        </w:rPr>
      </w:pPr>
      <w:r w:rsidRPr="5F54151D">
        <w:rPr>
          <w:rFonts w:eastAsia="Arial" w:cs="Arial"/>
          <w:color w:val="000000" w:themeColor="text1"/>
        </w:rPr>
        <w:t xml:space="preserve">The </w:t>
      </w:r>
      <w:hyperlink r:id="rId30">
        <w:r w:rsidRPr="5F54151D">
          <w:rPr>
            <w:rStyle w:val="Hyperlink"/>
            <w:rFonts w:eastAsia="Arial" w:cs="Arial"/>
          </w:rPr>
          <w:t>NESA website</w:t>
        </w:r>
      </w:hyperlink>
      <w:r w:rsidRPr="5F54151D">
        <w:rPr>
          <w:rFonts w:eastAsia="Arial" w:cs="Arial"/>
          <w:color w:val="000000" w:themeColor="text1"/>
        </w:rPr>
        <w:t xml:space="preserve"> has additional information on text requirements within the NSW English syllabus</w:t>
      </w:r>
      <w:r w:rsidRPr="5F54151D">
        <w:rPr>
          <w:rFonts w:eastAsia="Arial" w:cs="Arial"/>
          <w:color w:val="000000" w:themeColor="text1"/>
          <w:sz w:val="24"/>
        </w:rPr>
        <w:t>.</w:t>
      </w:r>
    </w:p>
    <w:p w14:paraId="710BA819" w14:textId="77777777" w:rsidR="00347082" w:rsidRPr="00EA5C98" w:rsidRDefault="00347082" w:rsidP="00060187">
      <w:r w:rsidRPr="00EA5C98">
        <w:br w:type="page"/>
      </w:r>
    </w:p>
    <w:p w14:paraId="673CC688" w14:textId="77777777" w:rsidR="0045489E" w:rsidRPr="006B2058" w:rsidRDefault="00FA3A9F" w:rsidP="006B2058">
      <w:pPr>
        <w:pStyle w:val="Heading2"/>
        <w:spacing w:before="120" w:line="240" w:lineRule="auto"/>
        <w:rPr>
          <w:rFonts w:eastAsia="Arial" w:cs="Arial"/>
          <w:sz w:val="36"/>
        </w:rPr>
      </w:pPr>
      <w:r w:rsidRPr="006B2058">
        <w:rPr>
          <w:rFonts w:eastAsia="Arial" w:cs="Arial"/>
          <w:sz w:val="36"/>
        </w:rPr>
        <w:lastRenderedPageBreak/>
        <w:t>Teaching strategies</w:t>
      </w:r>
    </w:p>
    <w:p w14:paraId="21994E90" w14:textId="07FF4A99" w:rsidR="0045489E" w:rsidRPr="00EA5C98" w:rsidRDefault="0045489E" w:rsidP="006B2058">
      <w:pPr>
        <w:pStyle w:val="Heading3"/>
      </w:pPr>
      <w:bookmarkStart w:id="3" w:name="_Shades_of_meaning"/>
      <w:bookmarkEnd w:id="3"/>
      <w:r>
        <w:t xml:space="preserve">Shades of </w:t>
      </w:r>
      <w:r w:rsidR="001F79CF">
        <w:t>meaning</w:t>
      </w:r>
    </w:p>
    <w:p w14:paraId="1167A728" w14:textId="30972F1D" w:rsidR="0045489E" w:rsidRPr="00CB6763" w:rsidRDefault="0045489E" w:rsidP="00027C65">
      <w:pPr>
        <w:pStyle w:val="ListParagraph"/>
        <w:numPr>
          <w:ilvl w:val="0"/>
          <w:numId w:val="20"/>
        </w:numPr>
        <w:spacing w:line="360" w:lineRule="auto"/>
        <w:rPr>
          <w:rStyle w:val="eop"/>
          <w:rFonts w:cs="Arial"/>
        </w:rPr>
      </w:pPr>
      <w:r w:rsidRPr="00CB6763">
        <w:rPr>
          <w:rStyle w:val="eop"/>
          <w:rFonts w:cs="Arial"/>
        </w:rPr>
        <w:t xml:space="preserve">Modelled </w:t>
      </w:r>
      <w:r w:rsidR="00CB6763" w:rsidRPr="00CB6763">
        <w:rPr>
          <w:rStyle w:val="eop"/>
          <w:rFonts w:cs="Arial"/>
        </w:rPr>
        <w:t>i</w:t>
      </w:r>
      <w:r w:rsidRPr="00CB6763">
        <w:rPr>
          <w:rStyle w:val="eop"/>
          <w:rFonts w:cs="Arial"/>
        </w:rPr>
        <w:t xml:space="preserve">nstruction: Shades of meaning: </w:t>
      </w:r>
      <w:r w:rsidR="00522EFB">
        <w:rPr>
          <w:rStyle w:val="eop"/>
          <w:rFonts w:cs="Arial"/>
        </w:rPr>
        <w:t>D</w:t>
      </w:r>
      <w:r w:rsidRPr="00CB6763">
        <w:rPr>
          <w:rStyle w:val="eop"/>
          <w:rFonts w:cs="Arial"/>
        </w:rPr>
        <w:t>emonstrate sequencing a set of words</w:t>
      </w:r>
      <w:r w:rsidR="2ADDCD9D" w:rsidRPr="00CB6763">
        <w:rPr>
          <w:rStyle w:val="eop"/>
          <w:rFonts w:cs="Arial"/>
        </w:rPr>
        <w:t xml:space="preserve"> on a word cline</w:t>
      </w:r>
      <w:r w:rsidRPr="00CB6763">
        <w:rPr>
          <w:rStyle w:val="eop"/>
          <w:rFonts w:cs="Arial"/>
        </w:rPr>
        <w:t xml:space="preserve"> </w:t>
      </w:r>
      <w:r w:rsidR="2C0D6B09" w:rsidRPr="00CB6763">
        <w:rPr>
          <w:rStyle w:val="eop"/>
          <w:rFonts w:cs="Arial"/>
        </w:rPr>
        <w:t>using</w:t>
      </w:r>
      <w:r w:rsidRPr="00CB6763">
        <w:rPr>
          <w:rStyle w:val="eop"/>
          <w:rFonts w:cs="Arial"/>
        </w:rPr>
        <w:t xml:space="preserve"> the ‘Shades of Meaning’ resource</w:t>
      </w:r>
      <w:r w:rsidR="009C7089" w:rsidRPr="00CB6763">
        <w:rPr>
          <w:rStyle w:val="eop"/>
          <w:rFonts w:cs="Arial"/>
        </w:rPr>
        <w:t xml:space="preserve"> (</w:t>
      </w:r>
      <w:hyperlink w:anchor="_Appendix_1" w:history="1">
        <w:r w:rsidR="009C7089" w:rsidRPr="00CB6763">
          <w:rPr>
            <w:rStyle w:val="Hyperlink"/>
          </w:rPr>
          <w:t>Appendix 1 - ‘Shades of Meaning’</w:t>
        </w:r>
      </w:hyperlink>
      <w:r w:rsidR="70FDCD49" w:rsidRPr="00CB6763">
        <w:rPr>
          <w:rStyle w:val="eop"/>
          <w:rFonts w:cs="Arial"/>
        </w:rPr>
        <w:t>)</w:t>
      </w:r>
      <w:r w:rsidRPr="00CB6763">
        <w:rPr>
          <w:rStyle w:val="eop"/>
          <w:rFonts w:cs="Arial"/>
        </w:rPr>
        <w:t xml:space="preserve">. Discuss </w:t>
      </w:r>
      <w:r w:rsidR="001B5DB2" w:rsidRPr="00CB6763">
        <w:rPr>
          <w:rStyle w:val="eop"/>
          <w:rFonts w:cs="Arial"/>
        </w:rPr>
        <w:t xml:space="preserve">a </w:t>
      </w:r>
      <w:r w:rsidRPr="00CB6763">
        <w:rPr>
          <w:rStyle w:val="eop"/>
          <w:rFonts w:cs="Arial"/>
        </w:rPr>
        <w:t xml:space="preserve">decision-making process as to why things are in a certain sequence. Why do you think this </w:t>
      </w:r>
      <w:r w:rsidR="001B5DB2" w:rsidRPr="00CB6763">
        <w:rPr>
          <w:rStyle w:val="eop"/>
          <w:rFonts w:cs="Arial"/>
        </w:rPr>
        <w:t xml:space="preserve">word </w:t>
      </w:r>
      <w:r w:rsidRPr="00CB6763">
        <w:rPr>
          <w:rStyle w:val="eop"/>
          <w:rFonts w:cs="Arial"/>
        </w:rPr>
        <w:t xml:space="preserve">is stronger? What would we see? Students notice </w:t>
      </w:r>
      <w:r w:rsidR="001B5DB2" w:rsidRPr="00CB6763">
        <w:rPr>
          <w:rStyle w:val="eop"/>
          <w:rFonts w:cs="Arial"/>
        </w:rPr>
        <w:t xml:space="preserve">the </w:t>
      </w:r>
      <w:r w:rsidRPr="00CB6763">
        <w:rPr>
          <w:rStyle w:val="eop"/>
          <w:rFonts w:cs="Arial"/>
        </w:rPr>
        <w:t>action verbs they use to describe facial gestures or actions and behaviours.</w:t>
      </w:r>
    </w:p>
    <w:p w14:paraId="50846FE3" w14:textId="771CEA12" w:rsidR="00C965FE" w:rsidRPr="00CB6763" w:rsidRDefault="0045489E" w:rsidP="00027C65">
      <w:pPr>
        <w:pStyle w:val="ListParagraph"/>
        <w:numPr>
          <w:ilvl w:val="0"/>
          <w:numId w:val="20"/>
        </w:numPr>
        <w:spacing w:line="360" w:lineRule="auto"/>
        <w:rPr>
          <w:rStyle w:val="eop"/>
          <w:rFonts w:cs="Arial"/>
        </w:rPr>
      </w:pPr>
      <w:r w:rsidRPr="00CB6763">
        <w:rPr>
          <w:rStyle w:val="eop"/>
          <w:rFonts w:cs="Arial"/>
        </w:rPr>
        <w:t xml:space="preserve">Students are given a set of </w:t>
      </w:r>
      <w:r w:rsidR="001F62BF" w:rsidRPr="00CB6763">
        <w:rPr>
          <w:rStyle w:val="eop"/>
          <w:rFonts w:cs="Arial"/>
        </w:rPr>
        <w:t>vocabulary</w:t>
      </w:r>
      <w:r w:rsidRPr="00CB6763">
        <w:rPr>
          <w:rStyle w:val="eop"/>
          <w:rFonts w:cs="Arial"/>
        </w:rPr>
        <w:t xml:space="preserve"> that </w:t>
      </w:r>
      <w:r w:rsidR="001F62BF" w:rsidRPr="00CB6763">
        <w:rPr>
          <w:rStyle w:val="eop"/>
          <w:rFonts w:cs="Arial"/>
        </w:rPr>
        <w:t>is</w:t>
      </w:r>
      <w:r w:rsidRPr="00CB6763">
        <w:rPr>
          <w:rStyle w:val="eop"/>
          <w:rFonts w:cs="Arial"/>
        </w:rPr>
        <w:t xml:space="preserve"> based around the same </w:t>
      </w:r>
      <w:r w:rsidR="001F62BF" w:rsidRPr="00CB6763">
        <w:rPr>
          <w:rStyle w:val="eop"/>
          <w:rFonts w:cs="Arial"/>
        </w:rPr>
        <w:t>adjective, for example, ‘</w:t>
      </w:r>
      <w:r w:rsidR="18423E79" w:rsidRPr="00CB6763">
        <w:rPr>
          <w:rStyle w:val="eop"/>
          <w:rFonts w:cs="Arial"/>
        </w:rPr>
        <w:t>happiness</w:t>
      </w:r>
      <w:r w:rsidR="001F62BF" w:rsidRPr="00CB6763">
        <w:rPr>
          <w:rStyle w:val="eop"/>
          <w:rFonts w:cs="Arial"/>
        </w:rPr>
        <w:t>’</w:t>
      </w:r>
      <w:r w:rsidR="001B5DB2" w:rsidRPr="00CB6763">
        <w:rPr>
          <w:rStyle w:val="eop"/>
          <w:rFonts w:cs="Arial"/>
        </w:rPr>
        <w:t>.</w:t>
      </w:r>
      <w:r w:rsidR="001F62BF" w:rsidRPr="00CB6763">
        <w:rPr>
          <w:rStyle w:val="eop"/>
          <w:rFonts w:cs="Arial"/>
        </w:rPr>
        <w:t xml:space="preserve"> </w:t>
      </w:r>
      <w:r w:rsidRPr="00CB6763">
        <w:rPr>
          <w:rStyle w:val="eop"/>
          <w:rFonts w:cs="Arial"/>
        </w:rPr>
        <w:t>Workin</w:t>
      </w:r>
      <w:r w:rsidR="001F62BF" w:rsidRPr="00CB6763">
        <w:rPr>
          <w:rStyle w:val="eop"/>
          <w:rFonts w:cs="Arial"/>
        </w:rPr>
        <w:t xml:space="preserve">g in teams, students sequence </w:t>
      </w:r>
      <w:r w:rsidR="001B5DB2" w:rsidRPr="00CB6763">
        <w:rPr>
          <w:rStyle w:val="eop"/>
          <w:rFonts w:cs="Arial"/>
        </w:rPr>
        <w:t xml:space="preserve">the words </w:t>
      </w:r>
      <w:r w:rsidR="001F62BF" w:rsidRPr="00CB6763">
        <w:rPr>
          <w:rStyle w:val="eop"/>
          <w:rFonts w:cs="Arial"/>
        </w:rPr>
        <w:t xml:space="preserve">from </w:t>
      </w:r>
      <w:r w:rsidRPr="00CB6763">
        <w:rPr>
          <w:rStyle w:val="eop"/>
          <w:rFonts w:cs="Arial"/>
        </w:rPr>
        <w:t xml:space="preserve">most to least. </w:t>
      </w:r>
      <w:r w:rsidR="00537212" w:rsidRPr="00CB6763">
        <w:rPr>
          <w:rStyle w:val="eop"/>
          <w:rFonts w:cs="Arial"/>
        </w:rPr>
        <w:t>For example,</w:t>
      </w:r>
      <w:r w:rsidRPr="00CB6763">
        <w:rPr>
          <w:rStyle w:val="eop"/>
          <w:rFonts w:cs="Arial"/>
        </w:rPr>
        <w:t xml:space="preserve"> being happy might range from being content through to ecstatic. It is the discussion </w:t>
      </w:r>
      <w:r w:rsidR="001B5DB2" w:rsidRPr="00CB6763">
        <w:rPr>
          <w:rStyle w:val="eop"/>
          <w:rFonts w:cs="Arial"/>
        </w:rPr>
        <w:t xml:space="preserve">that occurs </w:t>
      </w:r>
      <w:r w:rsidRPr="00CB6763">
        <w:rPr>
          <w:rStyle w:val="eop"/>
          <w:rFonts w:cs="Arial"/>
        </w:rPr>
        <w:t xml:space="preserve">with this activity </w:t>
      </w:r>
      <w:r w:rsidR="001B5DB2" w:rsidRPr="00CB6763">
        <w:rPr>
          <w:rStyle w:val="eop"/>
          <w:rFonts w:cs="Arial"/>
        </w:rPr>
        <w:t xml:space="preserve">that </w:t>
      </w:r>
      <w:r w:rsidRPr="00CB6763">
        <w:rPr>
          <w:rStyle w:val="eop"/>
          <w:rFonts w:cs="Arial"/>
        </w:rPr>
        <w:t>is most important</w:t>
      </w:r>
      <w:r w:rsidR="001B5DB2" w:rsidRPr="00CB6763">
        <w:rPr>
          <w:rStyle w:val="eop"/>
          <w:rFonts w:cs="Arial"/>
        </w:rPr>
        <w:t>,</w:t>
      </w:r>
      <w:r w:rsidRPr="00CB6763">
        <w:rPr>
          <w:rStyle w:val="eop"/>
          <w:rFonts w:cs="Arial"/>
        </w:rPr>
        <w:t xml:space="preserve"> not necessarily the correct answer. </w:t>
      </w:r>
    </w:p>
    <w:p w14:paraId="03C546D0" w14:textId="77777777" w:rsidR="0045489E" w:rsidRPr="00CB6763" w:rsidRDefault="0045489E" w:rsidP="00385775">
      <w:pPr>
        <w:pStyle w:val="ListParagraph"/>
        <w:spacing w:line="360" w:lineRule="auto"/>
        <w:rPr>
          <w:rStyle w:val="eop"/>
          <w:rFonts w:cs="Arial"/>
        </w:rPr>
      </w:pPr>
      <w:r w:rsidRPr="00CB6763">
        <w:rPr>
          <w:rStyle w:val="eop"/>
          <w:rFonts w:cs="Arial"/>
          <w:b/>
          <w:bCs/>
        </w:rPr>
        <w:t>Differentiation</w:t>
      </w:r>
      <w:r w:rsidRPr="00CB6763">
        <w:rPr>
          <w:rStyle w:val="eop"/>
          <w:rFonts w:cs="Arial"/>
        </w:rPr>
        <w:t>: Students who need support may use a shortened list with familiar words and introducing fewer new words.</w:t>
      </w:r>
    </w:p>
    <w:p w14:paraId="423A49E4" w14:textId="56F5305C" w:rsidR="0045489E" w:rsidRPr="00CB6763" w:rsidRDefault="0045489E" w:rsidP="00027C65">
      <w:pPr>
        <w:pStyle w:val="ListParagraph"/>
        <w:numPr>
          <w:ilvl w:val="0"/>
          <w:numId w:val="20"/>
        </w:numPr>
        <w:spacing w:line="360" w:lineRule="auto"/>
        <w:rPr>
          <w:rFonts w:cs="Arial"/>
        </w:rPr>
      </w:pPr>
      <w:r w:rsidRPr="00CB6763">
        <w:rPr>
          <w:rFonts w:cs="Arial"/>
        </w:rPr>
        <w:t xml:space="preserve">Students create their own ‘Shades of Meaning’ </w:t>
      </w:r>
      <w:r w:rsidR="26769652" w:rsidRPr="00CB6763">
        <w:rPr>
          <w:rFonts w:cs="Arial"/>
        </w:rPr>
        <w:t>word clines</w:t>
      </w:r>
      <w:r w:rsidRPr="00CB6763">
        <w:rPr>
          <w:rFonts w:cs="Arial"/>
        </w:rPr>
        <w:t xml:space="preserve">. </w:t>
      </w:r>
      <w:r w:rsidR="005C0E85">
        <w:rPr>
          <w:rFonts w:cs="Arial"/>
        </w:rPr>
        <w:t>They</w:t>
      </w:r>
      <w:r w:rsidRPr="00CB6763">
        <w:rPr>
          <w:rFonts w:cs="Arial"/>
        </w:rPr>
        <w:t xml:space="preserve"> might use their own background knowledge and tools such as a thesaurus and dictionary (online or paper) to sequence language.</w:t>
      </w:r>
    </w:p>
    <w:p w14:paraId="75640C51" w14:textId="69E11325" w:rsidR="0045489E" w:rsidRPr="00EA5C98" w:rsidRDefault="0045489E" w:rsidP="006B2058">
      <w:pPr>
        <w:pStyle w:val="Heading3"/>
      </w:pPr>
      <w:bookmarkStart w:id="4" w:name="_Sequencing_non-fiction_texts"/>
      <w:bookmarkEnd w:id="4"/>
      <w:r>
        <w:t xml:space="preserve">Sequencing non-fiction texts – History of </w:t>
      </w:r>
      <w:r w:rsidR="001F79CF">
        <w:t>c</w:t>
      </w:r>
      <w:r>
        <w:t>hocolate</w:t>
      </w:r>
    </w:p>
    <w:p w14:paraId="1A396448" w14:textId="4B0B4F81" w:rsidR="0045489E" w:rsidRPr="00EA5C98" w:rsidRDefault="0045489E" w:rsidP="00027C65">
      <w:pPr>
        <w:pStyle w:val="ListParagraph"/>
        <w:numPr>
          <w:ilvl w:val="0"/>
          <w:numId w:val="22"/>
        </w:numPr>
        <w:spacing w:line="360" w:lineRule="auto"/>
      </w:pPr>
      <w:r w:rsidRPr="00EA5C98">
        <w:t xml:space="preserve">Students watch </w:t>
      </w:r>
      <w:r w:rsidR="001B5DB2" w:rsidRPr="00EA5C98">
        <w:t xml:space="preserve">a </w:t>
      </w:r>
      <w:r w:rsidRPr="00EA5C98">
        <w:t>short film from Behind the News</w:t>
      </w:r>
      <w:r w:rsidR="001F62BF" w:rsidRPr="00EA5C98">
        <w:rPr>
          <w:b/>
          <w:bCs/>
        </w:rPr>
        <w:t xml:space="preserve">: </w:t>
      </w:r>
      <w:r w:rsidRPr="00EA5C98">
        <w:t>‘</w:t>
      </w:r>
      <w:hyperlink r:id="rId31" w:history="1">
        <w:r w:rsidRPr="006207AC">
          <w:rPr>
            <w:rStyle w:val="Hyperlink"/>
          </w:rPr>
          <w:t>History of Chocolate’</w:t>
        </w:r>
      </w:hyperlink>
      <w:r w:rsidRPr="00EA5C98">
        <w:t xml:space="preserve">. </w:t>
      </w:r>
      <w:r w:rsidR="005C0E85">
        <w:t>A</w:t>
      </w:r>
      <w:r w:rsidRPr="00EA5C98">
        <w:t xml:space="preserve">dvise students of their role during viewing: identify important vocabulary and vocabulary they are unsure of. Students add vocabulary to sticky notes/whiteboards/device throughout the viewing. Teacher to build </w:t>
      </w:r>
      <w:r w:rsidR="001B5DB2" w:rsidRPr="00EA5C98">
        <w:t xml:space="preserve">a </w:t>
      </w:r>
      <w:r w:rsidRPr="00EA5C98">
        <w:t>vocabulary bank for students to use in the next activity.</w:t>
      </w:r>
      <w:r w:rsidR="001F62BF" w:rsidRPr="00EA5C98">
        <w:t xml:space="preserve"> </w:t>
      </w:r>
      <w:r w:rsidR="006207AC" w:rsidRPr="00EA5C98" w:rsidDel="006207AC">
        <w:rPr>
          <w:rFonts w:cs="Arial"/>
        </w:rPr>
        <w:t xml:space="preserve"> </w:t>
      </w:r>
    </w:p>
    <w:p w14:paraId="26C8E484" w14:textId="72DEA95E" w:rsidR="0045489E" w:rsidRPr="00EA5C98" w:rsidRDefault="005C0E85" w:rsidP="00027C65">
      <w:pPr>
        <w:pStyle w:val="ListParagraph"/>
        <w:numPr>
          <w:ilvl w:val="0"/>
          <w:numId w:val="22"/>
        </w:numPr>
        <w:spacing w:line="360" w:lineRule="auto"/>
      </w:pPr>
      <w:r>
        <w:t>P</w:t>
      </w:r>
      <w:r w:rsidR="001F62BF" w:rsidRPr="00EA5C98">
        <w:t xml:space="preserve">ose the question: Where does chocolate come from? </w:t>
      </w:r>
      <w:r w:rsidR="0045489E" w:rsidRPr="00EA5C98">
        <w:t xml:space="preserve">Students discuss and teacher uses information </w:t>
      </w:r>
      <w:r w:rsidR="001B5DB2" w:rsidRPr="00EA5C98">
        <w:t xml:space="preserve">suggested </w:t>
      </w:r>
      <w:r w:rsidR="0045489E" w:rsidRPr="00EA5C98">
        <w:t xml:space="preserve">to gauge prior learning of content. </w:t>
      </w:r>
    </w:p>
    <w:p w14:paraId="03F364F0" w14:textId="7F388C66" w:rsidR="00C965FE" w:rsidRPr="00EA5C98" w:rsidRDefault="005C0E85" w:rsidP="00027C65">
      <w:pPr>
        <w:pStyle w:val="ListParagraph"/>
        <w:numPr>
          <w:ilvl w:val="0"/>
          <w:numId w:val="22"/>
        </w:numPr>
        <w:spacing w:line="360" w:lineRule="auto"/>
      </w:pPr>
      <w:r>
        <w:t>A</w:t>
      </w:r>
      <w:r w:rsidR="0045489E" w:rsidRPr="00EA5C98">
        <w:t xml:space="preserve">sk students: Did you know chocolate grows on trees? </w:t>
      </w:r>
      <w:r w:rsidR="009C7089">
        <w:t xml:space="preserve">Students read </w:t>
      </w:r>
      <w:hyperlink w:anchor="_Appendix_2" w:history="1">
        <w:r w:rsidR="009C7089" w:rsidRPr="009C7089">
          <w:rPr>
            <w:rStyle w:val="Hyperlink"/>
          </w:rPr>
          <w:t>Appendix 2</w:t>
        </w:r>
        <w:r w:rsidR="009C7089">
          <w:rPr>
            <w:rStyle w:val="Hyperlink"/>
          </w:rPr>
          <w:t>a</w:t>
        </w:r>
        <w:r w:rsidR="009C7089" w:rsidRPr="009C7089">
          <w:rPr>
            <w:rStyle w:val="Hyperlink"/>
          </w:rPr>
          <w:t xml:space="preserve"> - ‘Chocolate Trees’</w:t>
        </w:r>
      </w:hyperlink>
      <w:r w:rsidR="001B5DB2" w:rsidRPr="00EA5C98">
        <w:t xml:space="preserve">. </w:t>
      </w:r>
      <w:r w:rsidR="009C7089">
        <w:t>(</w:t>
      </w:r>
      <w:r w:rsidR="001B5DB2" w:rsidRPr="00EA5C98">
        <w:t>T</w:t>
      </w:r>
      <w:r w:rsidR="0045489E" w:rsidRPr="00EA5C98">
        <w:t>here is a simplified version of the text in</w:t>
      </w:r>
      <w:r w:rsidR="001B5DB2" w:rsidRPr="00EA5C98">
        <w:t>cluded in</w:t>
      </w:r>
      <w:r w:rsidR="009C7089">
        <w:t xml:space="preserve"> </w:t>
      </w:r>
      <w:hyperlink w:anchor="_Appendix_2_1" w:history="1">
        <w:r w:rsidR="009C7089">
          <w:rPr>
            <w:rStyle w:val="Hyperlink"/>
          </w:rPr>
          <w:t>Appendix 2</w:t>
        </w:r>
        <w:r w:rsidR="009C7089" w:rsidRPr="009C7089">
          <w:rPr>
            <w:rStyle w:val="Hyperlink"/>
          </w:rPr>
          <w:t>b- ‘Chocolate Trees’ scaffolded copy</w:t>
        </w:r>
      </w:hyperlink>
      <w:r w:rsidR="0045489E" w:rsidRPr="00EA5C98">
        <w:t>.</w:t>
      </w:r>
      <w:r w:rsidR="009C7089">
        <w:t>)</w:t>
      </w:r>
      <w:r w:rsidR="0045489E" w:rsidRPr="00EA5C98">
        <w:t xml:space="preserve"> Students </w:t>
      </w:r>
      <w:r w:rsidR="001F62BF" w:rsidRPr="00EA5C98">
        <w:t xml:space="preserve">verbally recount </w:t>
      </w:r>
      <w:r w:rsidR="001B5DB2" w:rsidRPr="00EA5C98">
        <w:t xml:space="preserve">the </w:t>
      </w:r>
      <w:r w:rsidR="0045489E" w:rsidRPr="00EA5C98">
        <w:t xml:space="preserve">sequence </w:t>
      </w:r>
      <w:r w:rsidR="001B5DB2" w:rsidRPr="00EA5C98">
        <w:t xml:space="preserve">of </w:t>
      </w:r>
      <w:r w:rsidR="0045489E" w:rsidRPr="00EA5C98">
        <w:t xml:space="preserve">events of how chocolate is made. </w:t>
      </w:r>
    </w:p>
    <w:p w14:paraId="2B73FB85" w14:textId="19985B56" w:rsidR="0045489E" w:rsidRPr="00EA5C98" w:rsidRDefault="0045489E" w:rsidP="00385775">
      <w:pPr>
        <w:pStyle w:val="ListParagraph"/>
        <w:spacing w:line="360" w:lineRule="auto"/>
      </w:pPr>
      <w:r w:rsidRPr="00DF5C3B">
        <w:rPr>
          <w:b/>
          <w:bCs/>
        </w:rPr>
        <w:t>Differentiation</w:t>
      </w:r>
      <w:r w:rsidRPr="00EA5C98">
        <w:rPr>
          <w:i/>
          <w:iCs/>
        </w:rPr>
        <w:t xml:space="preserve">: </w:t>
      </w:r>
      <w:r w:rsidRPr="00EA5C98">
        <w:t>Students use additional scientific sources to further develop their understanding such as the CSIRO website and science.org</w:t>
      </w:r>
      <w:r w:rsidR="001B5DB2" w:rsidRPr="00EA5C98">
        <w:t>.</w:t>
      </w:r>
    </w:p>
    <w:p w14:paraId="5233A2F1" w14:textId="1D1F6517" w:rsidR="0045489E" w:rsidRPr="00EA5C98" w:rsidRDefault="0045489E" w:rsidP="00F05146">
      <w:pPr>
        <w:pStyle w:val="Heading3"/>
        <w:spacing w:after="60" w:line="240" w:lineRule="auto"/>
      </w:pPr>
      <w:bookmarkStart w:id="5" w:name="_Sequencing_events_in"/>
      <w:bookmarkEnd w:id="5"/>
      <w:r>
        <w:t>Sequencing events in a narrative</w:t>
      </w:r>
    </w:p>
    <w:p w14:paraId="21FEDC68" w14:textId="1F77FBCC" w:rsidR="00B75D57" w:rsidRPr="00EA5C98" w:rsidRDefault="0045489E" w:rsidP="00027C65">
      <w:pPr>
        <w:pStyle w:val="ListParagraph"/>
        <w:numPr>
          <w:ilvl w:val="0"/>
          <w:numId w:val="21"/>
        </w:numPr>
        <w:spacing w:line="360" w:lineRule="auto"/>
      </w:pPr>
      <w:r w:rsidRPr="00CB6763">
        <w:rPr>
          <w:iCs/>
        </w:rPr>
        <w:t xml:space="preserve">Modelled </w:t>
      </w:r>
      <w:r w:rsidR="00CB6763" w:rsidRPr="00CB6763">
        <w:rPr>
          <w:iCs/>
        </w:rPr>
        <w:t>i</w:t>
      </w:r>
      <w:r w:rsidRPr="00CB6763">
        <w:rPr>
          <w:iCs/>
        </w:rPr>
        <w:t xml:space="preserve">nstruction: </w:t>
      </w:r>
      <w:r w:rsidR="00CB6763">
        <w:t>R</w:t>
      </w:r>
      <w:r w:rsidRPr="00EA5C98">
        <w:t xml:space="preserve">ead a quality text </w:t>
      </w:r>
      <w:r w:rsidR="00CB6763" w:rsidRPr="00EA5C98">
        <w:t xml:space="preserve">aloud </w:t>
      </w:r>
      <w:r w:rsidRPr="00EA5C98">
        <w:t xml:space="preserve">without reading the ending. Students </w:t>
      </w:r>
      <w:r w:rsidR="00CB6763">
        <w:t xml:space="preserve">then </w:t>
      </w:r>
      <w:r w:rsidRPr="00EA5C98">
        <w:t>develop a series of freeze frames to sequence a predicted ending.</w:t>
      </w:r>
      <w:r w:rsidRPr="00EA5C98">
        <w:rPr>
          <w:i/>
        </w:rPr>
        <w:t xml:space="preserve"> </w:t>
      </w:r>
    </w:p>
    <w:p w14:paraId="495A47FD" w14:textId="77777777" w:rsidR="0045489E" w:rsidRPr="00EA5C98" w:rsidRDefault="00B75D57" w:rsidP="006F0C14">
      <w:pPr>
        <w:pStyle w:val="ListParagraph"/>
        <w:spacing w:line="360" w:lineRule="auto"/>
      </w:pPr>
      <w:r w:rsidRPr="00CB6763">
        <w:rPr>
          <w:b/>
          <w:bCs/>
          <w:iCs/>
        </w:rPr>
        <w:t>Additional t</w:t>
      </w:r>
      <w:r w:rsidR="0045489E" w:rsidRPr="00CB6763">
        <w:rPr>
          <w:b/>
          <w:bCs/>
          <w:iCs/>
        </w:rPr>
        <w:t xml:space="preserve">ask: </w:t>
      </w:r>
      <w:r w:rsidR="0045489E" w:rsidRPr="00EA5C98">
        <w:t>Students compose supporting text for their sequence of actions.</w:t>
      </w:r>
    </w:p>
    <w:p w14:paraId="27889652" w14:textId="756E46B8" w:rsidR="0045489E" w:rsidRPr="00EA5C98" w:rsidRDefault="0045489E" w:rsidP="00027C65">
      <w:pPr>
        <w:pStyle w:val="ListParagraph"/>
        <w:numPr>
          <w:ilvl w:val="0"/>
          <w:numId w:val="21"/>
        </w:numPr>
        <w:spacing w:line="360" w:lineRule="auto"/>
      </w:pPr>
      <w:r w:rsidRPr="00EA5C98">
        <w:t xml:space="preserve">Students read </w:t>
      </w:r>
      <w:r w:rsidR="009C7089">
        <w:t xml:space="preserve">one of the texts from </w:t>
      </w:r>
      <w:hyperlink w:anchor="_Appendix_3" w:history="1">
        <w:r w:rsidR="009C7089" w:rsidRPr="009C7089">
          <w:rPr>
            <w:rStyle w:val="Hyperlink"/>
          </w:rPr>
          <w:t xml:space="preserve">Appendix 3 - Narrative </w:t>
        </w:r>
        <w:r w:rsidR="00CB6763">
          <w:rPr>
            <w:rStyle w:val="Hyperlink"/>
          </w:rPr>
          <w:t>t</w:t>
        </w:r>
        <w:r w:rsidR="009C7089" w:rsidRPr="009C7089">
          <w:rPr>
            <w:rStyle w:val="Hyperlink"/>
          </w:rPr>
          <w:t>exts</w:t>
        </w:r>
      </w:hyperlink>
      <w:r w:rsidR="009C7089">
        <w:t xml:space="preserve">. </w:t>
      </w:r>
      <w:r w:rsidRPr="00EA5C98">
        <w:t xml:space="preserve"> </w:t>
      </w:r>
    </w:p>
    <w:p w14:paraId="3DFB805C" w14:textId="77777777" w:rsidR="0045489E" w:rsidRPr="00EA5C98" w:rsidRDefault="0045489E" w:rsidP="006F0C14">
      <w:pPr>
        <w:spacing w:line="360" w:lineRule="auto"/>
        <w:ind w:left="360" w:firstLine="360"/>
      </w:pPr>
      <w:r w:rsidRPr="00EA5C98">
        <w:t>Using the table below, scope events into beginning, middle and end.</w:t>
      </w:r>
    </w:p>
    <w:tbl>
      <w:tblPr>
        <w:tblStyle w:val="TableGrid"/>
        <w:tblW w:w="0" w:type="auto"/>
        <w:tblInd w:w="704" w:type="dxa"/>
        <w:tblLook w:val="04A0" w:firstRow="1" w:lastRow="0" w:firstColumn="1" w:lastColumn="0" w:noHBand="0" w:noVBand="1"/>
        <w:tblCaption w:val="Sequencing table"/>
        <w:tblDescription w:val="Beginning, middle, end"/>
      </w:tblPr>
      <w:tblGrid>
        <w:gridCol w:w="2539"/>
        <w:gridCol w:w="2539"/>
        <w:gridCol w:w="2539"/>
      </w:tblGrid>
      <w:tr w:rsidR="007A6125" w:rsidRPr="00EA5C98" w14:paraId="1678622E" w14:textId="77777777" w:rsidTr="00926756">
        <w:trPr>
          <w:trHeight w:val="178"/>
          <w:tblHeader/>
        </w:trPr>
        <w:tc>
          <w:tcPr>
            <w:tcW w:w="2539" w:type="dxa"/>
          </w:tcPr>
          <w:p w14:paraId="74782894" w14:textId="77777777" w:rsidR="007A6125" w:rsidRPr="00EA5C98" w:rsidRDefault="007A6125" w:rsidP="00926756">
            <w:pPr>
              <w:pStyle w:val="Tableheading"/>
              <w:spacing w:before="40" w:after="40" w:line="240" w:lineRule="auto"/>
            </w:pPr>
            <w:r w:rsidRPr="00EA5C98">
              <w:lastRenderedPageBreak/>
              <w:t>Beginning</w:t>
            </w:r>
          </w:p>
        </w:tc>
        <w:tc>
          <w:tcPr>
            <w:tcW w:w="2539" w:type="dxa"/>
          </w:tcPr>
          <w:p w14:paraId="40B9A9D4" w14:textId="77777777" w:rsidR="007A6125" w:rsidRPr="00EA5C98" w:rsidRDefault="007A6125" w:rsidP="00926756">
            <w:pPr>
              <w:pStyle w:val="Tableheading"/>
              <w:spacing w:before="40" w:after="40" w:line="240" w:lineRule="auto"/>
            </w:pPr>
            <w:r w:rsidRPr="00EA5C98">
              <w:t>Middle</w:t>
            </w:r>
          </w:p>
        </w:tc>
        <w:tc>
          <w:tcPr>
            <w:tcW w:w="2539" w:type="dxa"/>
          </w:tcPr>
          <w:p w14:paraId="2DB511CB" w14:textId="77777777" w:rsidR="007A6125" w:rsidRPr="00EA5C98" w:rsidRDefault="007A6125" w:rsidP="00926756">
            <w:pPr>
              <w:pStyle w:val="Tableheading"/>
              <w:spacing w:before="40" w:after="40" w:line="240" w:lineRule="auto"/>
            </w:pPr>
            <w:r w:rsidRPr="00EA5C98">
              <w:t>End</w:t>
            </w:r>
          </w:p>
        </w:tc>
      </w:tr>
      <w:tr w:rsidR="007A6125" w:rsidRPr="00EA5C98" w14:paraId="66EA8BC4" w14:textId="77777777" w:rsidTr="00926756">
        <w:trPr>
          <w:trHeight w:val="1398"/>
        </w:trPr>
        <w:tc>
          <w:tcPr>
            <w:tcW w:w="2539" w:type="dxa"/>
          </w:tcPr>
          <w:p w14:paraId="235B327D" w14:textId="77777777" w:rsidR="007A6125" w:rsidRPr="00EA5C98" w:rsidRDefault="007A6125" w:rsidP="00926756">
            <w:pPr>
              <w:spacing w:after="360"/>
            </w:pPr>
            <w:r w:rsidRPr="00EA5C98">
              <w:t>1.</w:t>
            </w:r>
          </w:p>
          <w:p w14:paraId="70EBF76C" w14:textId="6DCD3A17" w:rsidR="007A6125" w:rsidRPr="00EA5C98" w:rsidRDefault="007A6125" w:rsidP="00926756">
            <w:pPr>
              <w:spacing w:after="360"/>
            </w:pPr>
            <w:r w:rsidRPr="00EA5C98">
              <w:t>2.</w:t>
            </w:r>
          </w:p>
        </w:tc>
        <w:tc>
          <w:tcPr>
            <w:tcW w:w="2539" w:type="dxa"/>
          </w:tcPr>
          <w:p w14:paraId="277FD53C" w14:textId="77777777" w:rsidR="007A6125" w:rsidRPr="00EA5C98" w:rsidRDefault="007A6125" w:rsidP="00926756">
            <w:pPr>
              <w:spacing w:after="360"/>
            </w:pPr>
            <w:r w:rsidRPr="00EA5C98">
              <w:t>1.</w:t>
            </w:r>
          </w:p>
          <w:p w14:paraId="7B113FC0" w14:textId="77777777" w:rsidR="007A6125" w:rsidRPr="00EA5C98" w:rsidRDefault="007A6125" w:rsidP="00926756">
            <w:pPr>
              <w:spacing w:after="360"/>
            </w:pPr>
            <w:r w:rsidRPr="00EA5C98">
              <w:t>2.</w:t>
            </w:r>
          </w:p>
        </w:tc>
        <w:tc>
          <w:tcPr>
            <w:tcW w:w="2539" w:type="dxa"/>
          </w:tcPr>
          <w:p w14:paraId="5FC7A68E" w14:textId="77777777" w:rsidR="007A6125" w:rsidRPr="00EA5C98" w:rsidRDefault="007A6125" w:rsidP="00926756">
            <w:pPr>
              <w:spacing w:after="360"/>
            </w:pPr>
            <w:r w:rsidRPr="00EA5C98">
              <w:t>1.</w:t>
            </w:r>
          </w:p>
          <w:p w14:paraId="7A95FBD1" w14:textId="77777777" w:rsidR="007A6125" w:rsidRPr="00EA5C98" w:rsidRDefault="007A6125" w:rsidP="00926756">
            <w:pPr>
              <w:spacing w:after="360"/>
            </w:pPr>
            <w:r w:rsidRPr="00EA5C98">
              <w:t>2.</w:t>
            </w:r>
          </w:p>
        </w:tc>
      </w:tr>
    </w:tbl>
    <w:p w14:paraId="6CF9E920" w14:textId="05B27EC1" w:rsidR="0045489E" w:rsidRPr="00EA5C98" w:rsidRDefault="0045489E" w:rsidP="00027C65">
      <w:pPr>
        <w:pStyle w:val="ListParagraph"/>
        <w:numPr>
          <w:ilvl w:val="0"/>
          <w:numId w:val="21"/>
        </w:numPr>
        <w:spacing w:line="360" w:lineRule="auto"/>
        <w:rPr>
          <w:i/>
          <w:iCs/>
        </w:rPr>
      </w:pPr>
      <w:r>
        <w:t xml:space="preserve">Students analyse key events in the text, ensuring they are using key events that show a shift in behaviour, people and settings. Students use a graphic organiser to sequence events. </w:t>
      </w:r>
      <w:r w:rsidRPr="00DF5C3B">
        <w:rPr>
          <w:b/>
          <w:bCs/>
        </w:rPr>
        <w:t>Differentiation</w:t>
      </w:r>
      <w:r w:rsidRPr="187204D3">
        <w:rPr>
          <w:i/>
          <w:iCs/>
        </w:rPr>
        <w:t xml:space="preserve">: </w:t>
      </w:r>
      <w:r>
        <w:t>Select or design own graphic organiser to represent their sequence.</w:t>
      </w:r>
      <w:r w:rsidR="009C7089">
        <w:t xml:space="preserve"> (Refer t</w:t>
      </w:r>
      <w:r w:rsidR="003905A1">
        <w:t xml:space="preserve">o </w:t>
      </w:r>
      <w:hyperlink w:anchor="_Appendix_4" w:history="1">
        <w:r w:rsidR="003905A1">
          <w:rPr>
            <w:rStyle w:val="Hyperlink"/>
          </w:rPr>
          <w:t xml:space="preserve">Appendix 4 </w:t>
        </w:r>
        <w:r w:rsidR="003905A1" w:rsidRPr="003905A1">
          <w:rPr>
            <w:rStyle w:val="Hyperlink"/>
          </w:rPr>
          <w:t>- Graphic organisers</w:t>
        </w:r>
      </w:hyperlink>
      <w:r w:rsidR="003905A1">
        <w:t>.)</w:t>
      </w:r>
    </w:p>
    <w:p w14:paraId="48ADDAB3" w14:textId="56B8917B" w:rsidR="220FDECE" w:rsidRPr="006B2058" w:rsidRDefault="220FDECE" w:rsidP="00F05146">
      <w:pPr>
        <w:pStyle w:val="Heading3"/>
        <w:spacing w:after="60" w:line="240" w:lineRule="auto"/>
      </w:pPr>
      <w:bookmarkStart w:id="6" w:name="_Sequencing_Information_Texts"/>
      <w:bookmarkEnd w:id="6"/>
      <w:r w:rsidRPr="006B2058">
        <w:t xml:space="preserve">Sequencing </w:t>
      </w:r>
      <w:r w:rsidR="00CB6763">
        <w:t>i</w:t>
      </w:r>
      <w:r w:rsidRPr="006B2058">
        <w:t xml:space="preserve">nformation </w:t>
      </w:r>
      <w:r w:rsidR="006B2058">
        <w:t>t</w:t>
      </w:r>
      <w:r w:rsidRPr="006B2058">
        <w:t>exts</w:t>
      </w:r>
    </w:p>
    <w:p w14:paraId="3CAF2C91" w14:textId="18407B1B" w:rsidR="220FDECE" w:rsidRPr="00DF5C3B" w:rsidRDefault="00CB6763" w:rsidP="00DF5C3B">
      <w:pPr>
        <w:pStyle w:val="ListParagraph"/>
        <w:numPr>
          <w:ilvl w:val="0"/>
          <w:numId w:val="5"/>
        </w:numPr>
        <w:spacing w:before="60" w:after="60" w:line="336" w:lineRule="auto"/>
        <w:rPr>
          <w:rFonts w:eastAsia="Arial" w:cs="Arial"/>
          <w:szCs w:val="22"/>
        </w:rPr>
      </w:pPr>
      <w:r w:rsidRPr="00DF5C3B">
        <w:rPr>
          <w:rFonts w:eastAsia="Arial" w:cs="Arial"/>
          <w:szCs w:val="22"/>
        </w:rPr>
        <w:t>A</w:t>
      </w:r>
      <w:r w:rsidR="220FDECE" w:rsidRPr="00DF5C3B">
        <w:rPr>
          <w:rFonts w:eastAsia="Arial" w:cs="Arial"/>
          <w:szCs w:val="22"/>
        </w:rPr>
        <w:t>dvise</w:t>
      </w:r>
      <w:r w:rsidRPr="00DF5C3B">
        <w:rPr>
          <w:rFonts w:eastAsia="Arial" w:cs="Arial"/>
          <w:szCs w:val="22"/>
        </w:rPr>
        <w:t xml:space="preserve"> </w:t>
      </w:r>
      <w:r w:rsidR="220FDECE" w:rsidRPr="00DF5C3B">
        <w:rPr>
          <w:rFonts w:eastAsia="Arial" w:cs="Arial"/>
          <w:szCs w:val="22"/>
        </w:rPr>
        <w:t>class they will be learning to sequence an information text</w:t>
      </w:r>
      <w:r w:rsidR="5AB3B435" w:rsidRPr="00DF5C3B">
        <w:rPr>
          <w:rFonts w:eastAsia="Arial" w:cs="Arial"/>
          <w:szCs w:val="22"/>
        </w:rPr>
        <w:t xml:space="preserve">. </w:t>
      </w:r>
      <w:r w:rsidR="7F720A51" w:rsidRPr="00DF5C3B">
        <w:rPr>
          <w:rFonts w:eastAsia="Arial" w:cs="Arial"/>
          <w:szCs w:val="22"/>
        </w:rPr>
        <w:t xml:space="preserve">Using a quality information text that links to the current unit of </w:t>
      </w:r>
      <w:r w:rsidR="69E89D62" w:rsidRPr="00DF5C3B">
        <w:rPr>
          <w:rFonts w:eastAsia="Arial" w:cs="Arial"/>
          <w:szCs w:val="22"/>
        </w:rPr>
        <w:t>learning</w:t>
      </w:r>
      <w:r w:rsidR="7F720A51" w:rsidRPr="00DF5C3B">
        <w:rPr>
          <w:rFonts w:eastAsia="Arial" w:cs="Arial"/>
          <w:szCs w:val="22"/>
        </w:rPr>
        <w:t>, t</w:t>
      </w:r>
      <w:r w:rsidR="220FDECE" w:rsidRPr="00DF5C3B">
        <w:rPr>
          <w:rFonts w:eastAsia="Arial" w:cs="Arial"/>
          <w:szCs w:val="22"/>
        </w:rPr>
        <w:t xml:space="preserve">eacher </w:t>
      </w:r>
      <w:r w:rsidR="2DB5FBCA" w:rsidRPr="00DF5C3B">
        <w:rPr>
          <w:rFonts w:eastAsia="Arial" w:cs="Arial"/>
          <w:szCs w:val="22"/>
        </w:rPr>
        <w:t xml:space="preserve">first </w:t>
      </w:r>
      <w:r w:rsidR="220FDECE" w:rsidRPr="00DF5C3B">
        <w:rPr>
          <w:rFonts w:eastAsia="Arial" w:cs="Arial"/>
          <w:szCs w:val="22"/>
        </w:rPr>
        <w:t xml:space="preserve">brainstorms </w:t>
      </w:r>
      <w:r w:rsidR="4C2A5558" w:rsidRPr="00DF5C3B">
        <w:rPr>
          <w:rFonts w:eastAsia="Arial" w:cs="Arial"/>
          <w:szCs w:val="22"/>
        </w:rPr>
        <w:t xml:space="preserve">the topic </w:t>
      </w:r>
      <w:r w:rsidR="220FDECE" w:rsidRPr="00DF5C3B">
        <w:rPr>
          <w:rFonts w:eastAsia="Arial" w:cs="Arial"/>
          <w:szCs w:val="22"/>
        </w:rPr>
        <w:t>with the class</w:t>
      </w:r>
      <w:r w:rsidR="499DB2C9" w:rsidRPr="00DF5C3B">
        <w:rPr>
          <w:rFonts w:eastAsia="Arial" w:cs="Arial"/>
          <w:szCs w:val="22"/>
        </w:rPr>
        <w:t>, prompting background knowledge and vocabulary.</w:t>
      </w:r>
      <w:r w:rsidR="220FDECE" w:rsidRPr="00DF5C3B">
        <w:rPr>
          <w:rFonts w:eastAsia="Arial" w:cs="Arial"/>
          <w:szCs w:val="22"/>
        </w:rPr>
        <w:t xml:space="preserve"> </w:t>
      </w:r>
      <w:r w:rsidR="00DF5C3B" w:rsidRPr="00DF5C3B">
        <w:rPr>
          <w:rFonts w:eastAsia="Arial" w:cs="Arial"/>
          <w:szCs w:val="22"/>
        </w:rPr>
        <w:t>S</w:t>
      </w:r>
      <w:r w:rsidR="220FDECE" w:rsidRPr="00DF5C3B">
        <w:rPr>
          <w:rFonts w:eastAsia="Arial" w:cs="Arial"/>
          <w:szCs w:val="22"/>
        </w:rPr>
        <w:t>how class image</w:t>
      </w:r>
      <w:r w:rsidR="1B8A9CE2" w:rsidRPr="00DF5C3B">
        <w:rPr>
          <w:rFonts w:eastAsia="Arial" w:cs="Arial"/>
          <w:szCs w:val="22"/>
        </w:rPr>
        <w:t>s</w:t>
      </w:r>
      <w:r w:rsidR="220FDECE" w:rsidRPr="00DF5C3B">
        <w:rPr>
          <w:rFonts w:eastAsia="Arial" w:cs="Arial"/>
          <w:szCs w:val="22"/>
        </w:rPr>
        <w:t xml:space="preserve"> </w:t>
      </w:r>
      <w:r w:rsidR="710CC4EC" w:rsidRPr="00DF5C3B">
        <w:rPr>
          <w:rFonts w:eastAsia="Arial" w:cs="Arial"/>
          <w:szCs w:val="22"/>
        </w:rPr>
        <w:t xml:space="preserve">and/or the title </w:t>
      </w:r>
      <w:r w:rsidR="0E716237" w:rsidRPr="00DF5C3B">
        <w:rPr>
          <w:rFonts w:eastAsia="Arial" w:cs="Arial"/>
          <w:szCs w:val="22"/>
        </w:rPr>
        <w:t xml:space="preserve">from the information </w:t>
      </w:r>
      <w:r w:rsidR="4FDB0563" w:rsidRPr="00DF5C3B">
        <w:rPr>
          <w:rFonts w:eastAsia="Arial" w:cs="Arial"/>
          <w:szCs w:val="22"/>
        </w:rPr>
        <w:t xml:space="preserve">text </w:t>
      </w:r>
      <w:r w:rsidR="0E716237" w:rsidRPr="00DF5C3B">
        <w:rPr>
          <w:rFonts w:eastAsia="Arial" w:cs="Arial"/>
          <w:szCs w:val="22"/>
        </w:rPr>
        <w:t>to</w:t>
      </w:r>
      <w:r w:rsidR="73A97630" w:rsidRPr="00DF5C3B">
        <w:rPr>
          <w:rFonts w:eastAsia="Arial" w:cs="Arial"/>
          <w:szCs w:val="22"/>
        </w:rPr>
        <w:t xml:space="preserve"> prompt further discussion</w:t>
      </w:r>
      <w:r w:rsidR="220FDECE" w:rsidRPr="00DF5C3B">
        <w:rPr>
          <w:rFonts w:eastAsia="Arial" w:cs="Arial"/>
          <w:szCs w:val="22"/>
        </w:rPr>
        <w:t xml:space="preserve">. </w:t>
      </w:r>
      <w:r w:rsidRPr="00DF5C3B">
        <w:rPr>
          <w:rFonts w:eastAsia="Arial" w:cs="Arial"/>
          <w:szCs w:val="22"/>
        </w:rPr>
        <w:t>A</w:t>
      </w:r>
      <w:r w:rsidR="318F5FEB" w:rsidRPr="00DF5C3B">
        <w:rPr>
          <w:rFonts w:eastAsia="Arial" w:cs="Arial"/>
          <w:szCs w:val="22"/>
        </w:rPr>
        <w:t xml:space="preserve">sk students: </w:t>
      </w:r>
    </w:p>
    <w:p w14:paraId="0F16DF4D" w14:textId="40E5C0C8" w:rsidR="220FDECE" w:rsidRDefault="4BAD5394" w:rsidP="00DF5C3B">
      <w:pPr>
        <w:pStyle w:val="ListParagraph"/>
        <w:numPr>
          <w:ilvl w:val="1"/>
          <w:numId w:val="3"/>
        </w:numPr>
        <w:spacing w:before="60" w:after="60" w:line="336" w:lineRule="auto"/>
        <w:ind w:left="1434" w:hanging="357"/>
        <w:rPr>
          <w:rFonts w:asciiTheme="minorHAnsi" w:eastAsiaTheme="minorEastAsia" w:hAnsiTheme="minorHAnsi"/>
          <w:szCs w:val="22"/>
        </w:rPr>
      </w:pPr>
      <w:r w:rsidRPr="187204D3">
        <w:rPr>
          <w:rFonts w:eastAsia="Arial" w:cs="Arial"/>
          <w:szCs w:val="22"/>
        </w:rPr>
        <w:t>What information might we expect in</w:t>
      </w:r>
      <w:r w:rsidR="01B99EE7" w:rsidRPr="187204D3">
        <w:rPr>
          <w:rFonts w:eastAsia="Arial" w:cs="Arial"/>
          <w:szCs w:val="22"/>
        </w:rPr>
        <w:t xml:space="preserve"> an</w:t>
      </w:r>
      <w:r w:rsidRPr="187204D3">
        <w:rPr>
          <w:rFonts w:eastAsia="Arial" w:cs="Arial"/>
          <w:szCs w:val="22"/>
        </w:rPr>
        <w:t xml:space="preserve"> </w:t>
      </w:r>
      <w:r w:rsidR="7E466EC1" w:rsidRPr="187204D3">
        <w:rPr>
          <w:rFonts w:eastAsia="Arial" w:cs="Arial"/>
          <w:szCs w:val="22"/>
        </w:rPr>
        <w:t xml:space="preserve">information </w:t>
      </w:r>
      <w:r w:rsidRPr="187204D3">
        <w:rPr>
          <w:rFonts w:eastAsia="Arial" w:cs="Arial"/>
          <w:szCs w:val="22"/>
        </w:rPr>
        <w:t>text</w:t>
      </w:r>
      <w:r w:rsidR="1FD8F69B" w:rsidRPr="187204D3">
        <w:rPr>
          <w:rFonts w:eastAsia="Arial" w:cs="Arial"/>
          <w:szCs w:val="22"/>
        </w:rPr>
        <w:t xml:space="preserve"> on this topic</w:t>
      </w:r>
      <w:r w:rsidRPr="187204D3">
        <w:rPr>
          <w:rFonts w:eastAsia="Arial" w:cs="Arial"/>
          <w:szCs w:val="22"/>
        </w:rPr>
        <w:t xml:space="preserve">?  </w:t>
      </w:r>
    </w:p>
    <w:p w14:paraId="50F17B61" w14:textId="2BDE1B5B" w:rsidR="220FDECE" w:rsidRDefault="4BAD5394" w:rsidP="00DF5C3B">
      <w:pPr>
        <w:pStyle w:val="ListParagraph"/>
        <w:numPr>
          <w:ilvl w:val="1"/>
          <w:numId w:val="3"/>
        </w:numPr>
        <w:spacing w:before="60" w:after="60" w:line="336" w:lineRule="auto"/>
        <w:rPr>
          <w:rFonts w:asciiTheme="minorHAnsi" w:eastAsiaTheme="minorEastAsia" w:hAnsiTheme="minorHAnsi"/>
          <w:szCs w:val="22"/>
        </w:rPr>
      </w:pPr>
      <w:r w:rsidRPr="187204D3">
        <w:rPr>
          <w:rFonts w:eastAsia="Arial" w:cs="Arial"/>
          <w:szCs w:val="22"/>
        </w:rPr>
        <w:t>What facts might we need to know</w:t>
      </w:r>
      <w:r w:rsidR="1DA1E817" w:rsidRPr="187204D3">
        <w:rPr>
          <w:rFonts w:eastAsia="Arial" w:cs="Arial"/>
          <w:szCs w:val="22"/>
        </w:rPr>
        <w:t xml:space="preserve"> for this topic</w:t>
      </w:r>
      <w:r w:rsidRPr="187204D3">
        <w:rPr>
          <w:rFonts w:eastAsia="Arial" w:cs="Arial"/>
          <w:szCs w:val="22"/>
        </w:rPr>
        <w:t>?</w:t>
      </w:r>
      <w:r w:rsidR="4F4F7B41" w:rsidRPr="187204D3">
        <w:rPr>
          <w:rFonts w:eastAsia="Arial" w:cs="Arial"/>
          <w:szCs w:val="22"/>
        </w:rPr>
        <w:t>’</w:t>
      </w:r>
      <w:r w:rsidR="7919FC4B" w:rsidRPr="187204D3">
        <w:rPr>
          <w:rFonts w:eastAsia="Arial" w:cs="Arial"/>
          <w:szCs w:val="22"/>
        </w:rPr>
        <w:t xml:space="preserve"> </w:t>
      </w:r>
      <w:r w:rsidR="4F4F7B41" w:rsidRPr="187204D3">
        <w:rPr>
          <w:rFonts w:eastAsia="Arial" w:cs="Arial"/>
          <w:szCs w:val="22"/>
        </w:rPr>
        <w:t xml:space="preserve"> </w:t>
      </w:r>
    </w:p>
    <w:p w14:paraId="7E1E7477" w14:textId="61DE327E" w:rsidR="0562CF50" w:rsidRPr="00F05146" w:rsidRDefault="00C71DFF" w:rsidP="00F05146">
      <w:pPr>
        <w:pStyle w:val="ListParagraph"/>
        <w:numPr>
          <w:ilvl w:val="0"/>
          <w:numId w:val="5"/>
        </w:numPr>
        <w:spacing w:before="60" w:after="60" w:line="336" w:lineRule="auto"/>
        <w:rPr>
          <w:rFonts w:eastAsia="Arial" w:cs="Arial"/>
          <w:szCs w:val="22"/>
        </w:rPr>
      </w:pPr>
      <w:r w:rsidRPr="00F05146">
        <w:rPr>
          <w:rFonts w:eastAsia="Arial" w:cs="Arial"/>
          <w:szCs w:val="22"/>
        </w:rPr>
        <w:t>R</w:t>
      </w:r>
      <w:r w:rsidR="0562CF50" w:rsidRPr="00F05146">
        <w:rPr>
          <w:rFonts w:eastAsia="Arial" w:cs="Arial"/>
          <w:szCs w:val="22"/>
        </w:rPr>
        <w:t xml:space="preserve">ead </w:t>
      </w:r>
      <w:r w:rsidR="610C3921" w:rsidRPr="00F05146">
        <w:rPr>
          <w:rFonts w:eastAsia="Arial" w:cs="Arial"/>
          <w:szCs w:val="22"/>
        </w:rPr>
        <w:t xml:space="preserve">the first paragraph of </w:t>
      </w:r>
      <w:r w:rsidR="0562CF50" w:rsidRPr="00F05146">
        <w:rPr>
          <w:rFonts w:eastAsia="Arial" w:cs="Arial"/>
          <w:szCs w:val="22"/>
        </w:rPr>
        <w:t>the information text</w:t>
      </w:r>
      <w:r w:rsidRPr="00F05146">
        <w:rPr>
          <w:rFonts w:eastAsia="Arial" w:cs="Arial"/>
          <w:szCs w:val="22"/>
        </w:rPr>
        <w:t xml:space="preserve"> aloud</w:t>
      </w:r>
      <w:r w:rsidR="6717791B" w:rsidRPr="00F05146">
        <w:rPr>
          <w:rFonts w:eastAsia="Arial" w:cs="Arial"/>
          <w:szCs w:val="22"/>
        </w:rPr>
        <w:t>, advising students to look for the ‘expected facts.’</w:t>
      </w:r>
      <w:r w:rsidR="43D9C010" w:rsidRPr="00F05146">
        <w:rPr>
          <w:rFonts w:eastAsia="Arial" w:cs="Arial"/>
          <w:szCs w:val="22"/>
        </w:rPr>
        <w:t xml:space="preserve"> </w:t>
      </w:r>
      <w:r w:rsidR="2AABC7C3" w:rsidRPr="00F05146">
        <w:rPr>
          <w:rFonts w:eastAsia="Arial" w:cs="Arial"/>
          <w:szCs w:val="22"/>
        </w:rPr>
        <w:t>Students locate facts in the opening paragraph</w:t>
      </w:r>
      <w:r w:rsidR="10D3996A" w:rsidRPr="00F05146">
        <w:rPr>
          <w:rFonts w:eastAsia="Arial" w:cs="Arial"/>
          <w:szCs w:val="22"/>
        </w:rPr>
        <w:t xml:space="preserve"> and underline.  Class discussion: </w:t>
      </w:r>
    </w:p>
    <w:p w14:paraId="21EE2B14" w14:textId="7840B48E" w:rsidR="0562CF50" w:rsidRPr="009967D0" w:rsidRDefault="10D3996A" w:rsidP="00DF5C3B">
      <w:pPr>
        <w:pStyle w:val="ListParagraph"/>
        <w:numPr>
          <w:ilvl w:val="1"/>
          <w:numId w:val="3"/>
        </w:numPr>
        <w:spacing w:before="60" w:after="60" w:line="336" w:lineRule="auto"/>
        <w:ind w:left="1434" w:hanging="357"/>
        <w:rPr>
          <w:rFonts w:asciiTheme="minorHAnsi" w:eastAsiaTheme="minorEastAsia" w:hAnsiTheme="minorHAnsi"/>
          <w:szCs w:val="22"/>
        </w:rPr>
      </w:pPr>
      <w:r w:rsidRPr="009967D0">
        <w:rPr>
          <w:rFonts w:eastAsia="Arial" w:cs="Arial"/>
          <w:szCs w:val="22"/>
        </w:rPr>
        <w:t>Have we found any of the facts we expected?</w:t>
      </w:r>
      <w:r w:rsidR="2AABC7C3" w:rsidRPr="009967D0">
        <w:rPr>
          <w:rFonts w:eastAsia="Arial" w:cs="Arial"/>
          <w:szCs w:val="22"/>
        </w:rPr>
        <w:t xml:space="preserve"> </w:t>
      </w:r>
    </w:p>
    <w:p w14:paraId="71277492" w14:textId="1EE8D81E" w:rsidR="0562CF50" w:rsidRPr="009967D0" w:rsidRDefault="4CA7A660" w:rsidP="00DF5C3B">
      <w:pPr>
        <w:pStyle w:val="ListParagraph"/>
        <w:numPr>
          <w:ilvl w:val="1"/>
          <w:numId w:val="3"/>
        </w:numPr>
        <w:spacing w:before="60" w:after="60" w:line="336" w:lineRule="auto"/>
        <w:ind w:left="1434" w:hanging="357"/>
        <w:rPr>
          <w:szCs w:val="22"/>
        </w:rPr>
      </w:pPr>
      <w:r w:rsidRPr="009967D0">
        <w:rPr>
          <w:rFonts w:eastAsia="Arial" w:cs="Arial"/>
          <w:szCs w:val="22"/>
        </w:rPr>
        <w:t xml:space="preserve">What </w:t>
      </w:r>
      <w:r w:rsidR="0D2A6901" w:rsidRPr="009967D0">
        <w:rPr>
          <w:rFonts w:eastAsia="Arial" w:cs="Arial"/>
          <w:szCs w:val="22"/>
        </w:rPr>
        <w:t xml:space="preserve">do we think </w:t>
      </w:r>
      <w:r w:rsidRPr="009967D0">
        <w:rPr>
          <w:rFonts w:eastAsia="Arial" w:cs="Arial"/>
          <w:szCs w:val="22"/>
        </w:rPr>
        <w:t xml:space="preserve">needs to come next in </w:t>
      </w:r>
      <w:r w:rsidR="4AAD7AB2" w:rsidRPr="009967D0">
        <w:rPr>
          <w:rFonts w:eastAsia="Arial" w:cs="Arial"/>
          <w:szCs w:val="22"/>
        </w:rPr>
        <w:t>the information text</w:t>
      </w:r>
      <w:r w:rsidR="297B0132" w:rsidRPr="009967D0">
        <w:rPr>
          <w:rFonts w:eastAsia="Arial" w:cs="Arial"/>
          <w:szCs w:val="22"/>
        </w:rPr>
        <w:t>?</w:t>
      </w:r>
    </w:p>
    <w:p w14:paraId="525227FB" w14:textId="27C26A51" w:rsidR="4D687286" w:rsidRPr="009967D0" w:rsidRDefault="4D687286" w:rsidP="00DF5C3B">
      <w:pPr>
        <w:pStyle w:val="ListParagraph"/>
        <w:numPr>
          <w:ilvl w:val="1"/>
          <w:numId w:val="3"/>
        </w:numPr>
        <w:spacing w:before="60" w:after="60" w:line="336" w:lineRule="auto"/>
        <w:ind w:left="1434" w:hanging="357"/>
        <w:rPr>
          <w:szCs w:val="22"/>
        </w:rPr>
      </w:pPr>
      <w:r w:rsidRPr="009967D0">
        <w:rPr>
          <w:rFonts w:eastAsia="Arial" w:cs="Arial"/>
          <w:szCs w:val="22"/>
        </w:rPr>
        <w:t>Has anything been left out?</w:t>
      </w:r>
    </w:p>
    <w:p w14:paraId="39AAF3D7" w14:textId="5C7C93F5" w:rsidR="50D5FA3D" w:rsidRPr="009967D0" w:rsidRDefault="50D5FA3D" w:rsidP="00DF5C3B">
      <w:pPr>
        <w:pStyle w:val="ListParagraph"/>
        <w:numPr>
          <w:ilvl w:val="0"/>
          <w:numId w:val="5"/>
        </w:numPr>
        <w:spacing w:before="60" w:after="60" w:line="336" w:lineRule="auto"/>
        <w:rPr>
          <w:szCs w:val="22"/>
        </w:rPr>
      </w:pPr>
      <w:r w:rsidRPr="009967D0">
        <w:rPr>
          <w:rFonts w:eastAsia="Arial" w:cs="Arial"/>
          <w:szCs w:val="22"/>
        </w:rPr>
        <w:t xml:space="preserve">Teacher reads aloud the information text, </w:t>
      </w:r>
      <w:r w:rsidR="0562CF50" w:rsidRPr="009967D0">
        <w:rPr>
          <w:rFonts w:eastAsia="Arial" w:cs="Arial"/>
          <w:szCs w:val="22"/>
        </w:rPr>
        <w:t>noting</w:t>
      </w:r>
      <w:r w:rsidR="513BB96C" w:rsidRPr="009967D0">
        <w:rPr>
          <w:rFonts w:eastAsia="Arial" w:cs="Arial"/>
          <w:szCs w:val="22"/>
        </w:rPr>
        <w:t xml:space="preserve"> and highlighting</w:t>
      </w:r>
      <w:r w:rsidR="0562CF50" w:rsidRPr="009967D0">
        <w:rPr>
          <w:rFonts w:eastAsia="Arial" w:cs="Arial"/>
          <w:szCs w:val="22"/>
        </w:rPr>
        <w:t xml:space="preserve"> the language that indicates order</w:t>
      </w:r>
      <w:r w:rsidR="2EB76C97" w:rsidRPr="009967D0">
        <w:rPr>
          <w:rFonts w:eastAsia="Arial" w:cs="Arial"/>
          <w:szCs w:val="22"/>
        </w:rPr>
        <w:t xml:space="preserve"> (connectives) a</w:t>
      </w:r>
      <w:r w:rsidR="3601617A" w:rsidRPr="009967D0">
        <w:rPr>
          <w:rFonts w:eastAsia="Arial" w:cs="Arial"/>
          <w:szCs w:val="22"/>
        </w:rPr>
        <w:t xml:space="preserve">s well as </w:t>
      </w:r>
      <w:r w:rsidR="2EB76C97" w:rsidRPr="009967D0">
        <w:rPr>
          <w:rFonts w:eastAsia="Arial" w:cs="Arial"/>
          <w:szCs w:val="22"/>
        </w:rPr>
        <w:t>any essential vocabulary for th</w:t>
      </w:r>
      <w:r w:rsidR="046FFC26" w:rsidRPr="009967D0">
        <w:rPr>
          <w:rFonts w:eastAsia="Arial" w:cs="Arial"/>
          <w:szCs w:val="22"/>
        </w:rPr>
        <w:t>e</w:t>
      </w:r>
      <w:r w:rsidR="2EB76C97" w:rsidRPr="009967D0">
        <w:rPr>
          <w:rFonts w:eastAsia="Arial" w:cs="Arial"/>
          <w:szCs w:val="22"/>
        </w:rPr>
        <w:t xml:space="preserve"> topic. </w:t>
      </w:r>
      <w:r w:rsidR="4512A747" w:rsidRPr="009967D0">
        <w:rPr>
          <w:rFonts w:eastAsia="Arial" w:cs="Arial"/>
          <w:szCs w:val="22"/>
        </w:rPr>
        <w:t xml:space="preserve">Teacher creates a word </w:t>
      </w:r>
      <w:r w:rsidR="0BDE773B" w:rsidRPr="009967D0">
        <w:rPr>
          <w:rFonts w:eastAsia="Arial" w:cs="Arial"/>
          <w:szCs w:val="22"/>
        </w:rPr>
        <w:t xml:space="preserve">wall </w:t>
      </w:r>
      <w:r w:rsidR="4512A747" w:rsidRPr="009967D0">
        <w:rPr>
          <w:rFonts w:eastAsia="Arial" w:cs="Arial"/>
          <w:szCs w:val="22"/>
        </w:rPr>
        <w:t xml:space="preserve">of </w:t>
      </w:r>
      <w:r w:rsidR="3F550CB1" w:rsidRPr="009967D0">
        <w:rPr>
          <w:rFonts w:eastAsia="Arial" w:cs="Arial"/>
          <w:szCs w:val="22"/>
        </w:rPr>
        <w:t xml:space="preserve">sequencing </w:t>
      </w:r>
      <w:r w:rsidR="4512A747" w:rsidRPr="009967D0">
        <w:rPr>
          <w:rFonts w:eastAsia="Arial" w:cs="Arial"/>
          <w:szCs w:val="22"/>
        </w:rPr>
        <w:t xml:space="preserve">connectives </w:t>
      </w:r>
      <w:r w:rsidR="1B1B9219" w:rsidRPr="009967D0">
        <w:rPr>
          <w:rFonts w:eastAsia="Arial" w:cs="Arial"/>
          <w:szCs w:val="22"/>
        </w:rPr>
        <w:t>such as firstly, after that, lastly, in conclusion</w:t>
      </w:r>
      <w:r w:rsidR="4512A747" w:rsidRPr="009967D0">
        <w:rPr>
          <w:rFonts w:eastAsia="Arial" w:cs="Arial"/>
          <w:szCs w:val="22"/>
        </w:rPr>
        <w:t>.</w:t>
      </w:r>
    </w:p>
    <w:p w14:paraId="7BEB485B" w14:textId="28011185" w:rsidR="3BB69B0F" w:rsidRPr="006B2058" w:rsidRDefault="3BB69B0F" w:rsidP="00F05146">
      <w:pPr>
        <w:pStyle w:val="Heading3"/>
        <w:spacing w:after="60" w:line="240" w:lineRule="auto"/>
      </w:pPr>
      <w:bookmarkStart w:id="7" w:name="_Sequencing_Information"/>
      <w:bookmarkEnd w:id="7"/>
      <w:r w:rsidRPr="006B2058">
        <w:t xml:space="preserve">Sequencing </w:t>
      </w:r>
      <w:r w:rsidR="006B2058">
        <w:t>i</w:t>
      </w:r>
      <w:r w:rsidRPr="006B2058">
        <w:t>nformation</w:t>
      </w:r>
    </w:p>
    <w:p w14:paraId="690E23A2" w14:textId="7397F327" w:rsidR="3BB69B0F" w:rsidRPr="009967D0" w:rsidRDefault="00F87E4A" w:rsidP="00DF5C3B">
      <w:pPr>
        <w:pStyle w:val="ListParagraph"/>
        <w:numPr>
          <w:ilvl w:val="0"/>
          <w:numId w:val="4"/>
        </w:numPr>
        <w:spacing w:before="60" w:after="60" w:line="336" w:lineRule="auto"/>
        <w:ind w:left="714" w:hanging="357"/>
        <w:contextualSpacing w:val="0"/>
        <w:rPr>
          <w:rFonts w:asciiTheme="minorHAnsi" w:eastAsiaTheme="minorEastAsia" w:hAnsiTheme="minorHAnsi"/>
          <w:color w:val="000000" w:themeColor="text1"/>
          <w:szCs w:val="22"/>
        </w:rPr>
      </w:pPr>
      <w:r>
        <w:rPr>
          <w:rFonts w:eastAsia="Arial" w:cs="Arial"/>
          <w:color w:val="000000" w:themeColor="text1"/>
          <w:szCs w:val="22"/>
        </w:rPr>
        <w:t>A</w:t>
      </w:r>
      <w:r w:rsidR="3BB69B0F" w:rsidRPr="009967D0">
        <w:rPr>
          <w:rFonts w:eastAsia="Arial" w:cs="Arial"/>
          <w:color w:val="000000" w:themeColor="text1"/>
          <w:szCs w:val="22"/>
        </w:rPr>
        <w:t xml:space="preserve">dvise class they will be learning to sequence information into a text form. Teacher discusses that since </w:t>
      </w:r>
      <w:r w:rsidR="00DF5C3B">
        <w:rPr>
          <w:rFonts w:eastAsia="Arial" w:cs="Arial"/>
          <w:color w:val="000000" w:themeColor="text1"/>
          <w:szCs w:val="22"/>
        </w:rPr>
        <w:t>COVID</w:t>
      </w:r>
      <w:r w:rsidR="3BB69B0F" w:rsidRPr="009967D0">
        <w:rPr>
          <w:rFonts w:eastAsia="Arial" w:cs="Arial"/>
          <w:color w:val="000000" w:themeColor="text1"/>
          <w:szCs w:val="22"/>
        </w:rPr>
        <w:t>-19 there have been many health warnings about hand hygiene to the whole population but, sometimes people can’t read the words and need images to help them understand.</w:t>
      </w:r>
    </w:p>
    <w:p w14:paraId="3B17DA7D" w14:textId="7966D145" w:rsidR="752D4D0E" w:rsidRPr="009967D0" w:rsidRDefault="00F87E4A" w:rsidP="00DF5C3B">
      <w:pPr>
        <w:pStyle w:val="ListParagraph"/>
        <w:numPr>
          <w:ilvl w:val="0"/>
          <w:numId w:val="4"/>
        </w:numPr>
        <w:spacing w:before="60" w:after="60" w:line="336" w:lineRule="auto"/>
        <w:ind w:left="714" w:hanging="357"/>
        <w:contextualSpacing w:val="0"/>
        <w:rPr>
          <w:rFonts w:asciiTheme="minorHAnsi" w:eastAsiaTheme="minorEastAsia" w:hAnsiTheme="minorHAnsi"/>
          <w:color w:val="000000" w:themeColor="text1"/>
          <w:szCs w:val="22"/>
        </w:rPr>
      </w:pPr>
      <w:r>
        <w:rPr>
          <w:rFonts w:eastAsia="Arial" w:cs="Arial"/>
          <w:color w:val="000000" w:themeColor="text1"/>
          <w:szCs w:val="22"/>
        </w:rPr>
        <w:t>S</w:t>
      </w:r>
      <w:r w:rsidR="752D4D0E" w:rsidRPr="009967D0">
        <w:rPr>
          <w:rFonts w:eastAsia="Arial" w:cs="Arial"/>
          <w:color w:val="000000" w:themeColor="text1"/>
          <w:szCs w:val="22"/>
        </w:rPr>
        <w:t xml:space="preserve">how </w:t>
      </w:r>
      <w:r w:rsidR="39B49682" w:rsidRPr="009967D0">
        <w:rPr>
          <w:rFonts w:eastAsia="Arial" w:cs="Arial"/>
          <w:color w:val="000000" w:themeColor="text1"/>
          <w:szCs w:val="22"/>
        </w:rPr>
        <w:t xml:space="preserve">sample </w:t>
      </w:r>
      <w:r w:rsidR="752D4D0E" w:rsidRPr="009967D0">
        <w:rPr>
          <w:rFonts w:eastAsia="Arial" w:cs="Arial"/>
          <w:color w:val="000000" w:themeColor="text1"/>
          <w:szCs w:val="22"/>
        </w:rPr>
        <w:t>graphic organisers which use minimal text</w:t>
      </w:r>
      <w:r w:rsidR="401B2CE6" w:rsidRPr="009967D0">
        <w:rPr>
          <w:rFonts w:eastAsia="Arial" w:cs="Arial"/>
          <w:color w:val="000000" w:themeColor="text1"/>
          <w:szCs w:val="22"/>
        </w:rPr>
        <w:t xml:space="preserve"> </w:t>
      </w:r>
      <w:r w:rsidR="752D4D0E" w:rsidRPr="009967D0">
        <w:rPr>
          <w:rFonts w:eastAsia="Arial" w:cs="Arial"/>
          <w:color w:val="000000" w:themeColor="text1"/>
          <w:szCs w:val="22"/>
        </w:rPr>
        <w:t xml:space="preserve">and </w:t>
      </w:r>
      <w:r w:rsidR="1F6FC28A" w:rsidRPr="009967D0">
        <w:rPr>
          <w:rFonts w:eastAsia="Arial" w:cs="Arial"/>
          <w:color w:val="000000" w:themeColor="text1"/>
          <w:szCs w:val="22"/>
        </w:rPr>
        <w:t>discusses their effectiveness.</w:t>
      </w:r>
      <w:r w:rsidR="4A6B9F86" w:rsidRPr="009967D0">
        <w:rPr>
          <w:rFonts w:eastAsia="Arial" w:cs="Arial"/>
          <w:color w:val="000000" w:themeColor="text1"/>
          <w:szCs w:val="22"/>
        </w:rPr>
        <w:t xml:space="preserve"> </w:t>
      </w:r>
      <w:r>
        <w:rPr>
          <w:rFonts w:eastAsia="Arial" w:cs="Arial"/>
          <w:color w:val="000000" w:themeColor="text1"/>
          <w:szCs w:val="22"/>
        </w:rPr>
        <w:t>I</w:t>
      </w:r>
      <w:r w:rsidR="4A6B9F86" w:rsidRPr="009967D0">
        <w:rPr>
          <w:rFonts w:eastAsia="Arial" w:cs="Arial"/>
          <w:color w:val="000000" w:themeColor="text1"/>
          <w:szCs w:val="22"/>
        </w:rPr>
        <w:t>de</w:t>
      </w:r>
      <w:r w:rsidR="2DEFCDFE" w:rsidRPr="009967D0">
        <w:rPr>
          <w:rFonts w:eastAsia="Arial" w:cs="Arial"/>
          <w:color w:val="000000" w:themeColor="text1"/>
          <w:szCs w:val="22"/>
        </w:rPr>
        <w:t>nt</w:t>
      </w:r>
      <w:r w:rsidR="4A6B9F86" w:rsidRPr="009967D0">
        <w:rPr>
          <w:rFonts w:eastAsia="Arial" w:cs="Arial"/>
          <w:color w:val="000000" w:themeColor="text1"/>
          <w:szCs w:val="22"/>
        </w:rPr>
        <w:t>ify key features on these texts, such as headings, graphics, use of symbols</w:t>
      </w:r>
      <w:r w:rsidR="6009CA76" w:rsidRPr="009967D0">
        <w:rPr>
          <w:rFonts w:eastAsia="Arial" w:cs="Arial"/>
          <w:color w:val="000000" w:themeColor="text1"/>
          <w:szCs w:val="22"/>
        </w:rPr>
        <w:t xml:space="preserve"> such as arrows,</w:t>
      </w:r>
      <w:r w:rsidR="4A6B9F86" w:rsidRPr="009967D0">
        <w:rPr>
          <w:rFonts w:eastAsia="Arial" w:cs="Arial"/>
          <w:color w:val="000000" w:themeColor="text1"/>
          <w:szCs w:val="22"/>
        </w:rPr>
        <w:t xml:space="preserve"> to guide the sequence</w:t>
      </w:r>
      <w:r w:rsidR="4ABE8C22" w:rsidRPr="009967D0">
        <w:rPr>
          <w:rFonts w:eastAsia="Arial" w:cs="Arial"/>
          <w:color w:val="000000" w:themeColor="text1"/>
          <w:szCs w:val="22"/>
        </w:rPr>
        <w:t>.</w:t>
      </w:r>
    </w:p>
    <w:p w14:paraId="5A1A5D50" w14:textId="2DAC47C2" w:rsidR="3BB69B0F" w:rsidRPr="009967D0" w:rsidRDefault="3BB69B0F" w:rsidP="00DF5C3B">
      <w:pPr>
        <w:pStyle w:val="ListParagraph"/>
        <w:numPr>
          <w:ilvl w:val="0"/>
          <w:numId w:val="4"/>
        </w:numPr>
        <w:spacing w:before="60" w:after="60" w:line="336" w:lineRule="auto"/>
        <w:ind w:left="714" w:hanging="357"/>
        <w:contextualSpacing w:val="0"/>
        <w:rPr>
          <w:rFonts w:asciiTheme="minorHAnsi" w:eastAsiaTheme="minorEastAsia" w:hAnsiTheme="minorHAnsi"/>
          <w:color w:val="000000" w:themeColor="text1"/>
          <w:szCs w:val="22"/>
        </w:rPr>
      </w:pPr>
      <w:r w:rsidRPr="009967D0">
        <w:rPr>
          <w:rFonts w:eastAsia="Arial" w:cs="Arial"/>
          <w:color w:val="000000" w:themeColor="text1"/>
          <w:szCs w:val="22"/>
        </w:rPr>
        <w:t>Generate discussion on the different types of hand hygiene.</w:t>
      </w:r>
      <w:r w:rsidR="006F0C14">
        <w:rPr>
          <w:rFonts w:eastAsia="Arial" w:cs="Arial"/>
          <w:color w:val="000000" w:themeColor="text1"/>
          <w:szCs w:val="22"/>
        </w:rPr>
        <w:t xml:space="preserve"> </w:t>
      </w:r>
      <w:r w:rsidR="00522EFB">
        <w:rPr>
          <w:rFonts w:eastAsia="Arial" w:cs="Arial"/>
          <w:color w:val="000000" w:themeColor="text1"/>
          <w:szCs w:val="22"/>
        </w:rPr>
        <w:t>P</w:t>
      </w:r>
      <w:r w:rsidR="69231C24" w:rsidRPr="009967D0">
        <w:rPr>
          <w:rFonts w:eastAsia="Arial" w:cs="Arial"/>
          <w:color w:val="000000" w:themeColor="text1"/>
          <w:szCs w:val="22"/>
        </w:rPr>
        <w:t>rompt with question</w:t>
      </w:r>
      <w:r w:rsidR="00522EFB">
        <w:rPr>
          <w:rFonts w:eastAsia="Arial" w:cs="Arial"/>
          <w:color w:val="000000" w:themeColor="text1"/>
          <w:szCs w:val="22"/>
        </w:rPr>
        <w:t>s, for example.</w:t>
      </w:r>
      <w:r w:rsidR="69231C24" w:rsidRPr="009967D0">
        <w:rPr>
          <w:rFonts w:eastAsia="Arial" w:cs="Arial"/>
          <w:color w:val="000000" w:themeColor="text1"/>
          <w:szCs w:val="22"/>
        </w:rPr>
        <w:t xml:space="preserve"> </w:t>
      </w:r>
      <w:r w:rsidR="0017167E">
        <w:rPr>
          <w:rFonts w:eastAsia="Arial" w:cs="Arial"/>
          <w:color w:val="000000" w:themeColor="text1"/>
          <w:szCs w:val="22"/>
        </w:rPr>
        <w:t>H</w:t>
      </w:r>
      <w:r w:rsidR="69231C24" w:rsidRPr="009967D0">
        <w:rPr>
          <w:rFonts w:eastAsia="Arial" w:cs="Arial"/>
          <w:color w:val="000000" w:themeColor="text1"/>
          <w:szCs w:val="22"/>
        </w:rPr>
        <w:t>ow do we clean our hands?  Is there a process to sanitising our hands?</w:t>
      </w:r>
      <w:r w:rsidR="006F0C14">
        <w:rPr>
          <w:rFonts w:eastAsia="Arial" w:cs="Arial"/>
          <w:color w:val="000000" w:themeColor="text1"/>
          <w:szCs w:val="22"/>
        </w:rPr>
        <w:t xml:space="preserve"> </w:t>
      </w:r>
      <w:r w:rsidR="69231C24" w:rsidRPr="009967D0">
        <w:rPr>
          <w:rFonts w:eastAsia="Arial" w:cs="Arial"/>
          <w:color w:val="000000" w:themeColor="text1"/>
          <w:szCs w:val="22"/>
        </w:rPr>
        <w:t>Can you remember ea</w:t>
      </w:r>
      <w:r w:rsidR="12DF3C73" w:rsidRPr="009967D0">
        <w:rPr>
          <w:rFonts w:eastAsia="Arial" w:cs="Arial"/>
          <w:color w:val="000000" w:themeColor="text1"/>
          <w:szCs w:val="22"/>
        </w:rPr>
        <w:t>ch step?  Why is it important to follow each in order?</w:t>
      </w:r>
      <w:r w:rsidR="69231C24" w:rsidRPr="009967D0">
        <w:rPr>
          <w:rFonts w:eastAsia="Arial" w:cs="Arial"/>
          <w:color w:val="000000" w:themeColor="text1"/>
          <w:szCs w:val="22"/>
        </w:rPr>
        <w:t xml:space="preserve"> </w:t>
      </w:r>
    </w:p>
    <w:p w14:paraId="6AB1DB06" w14:textId="550B48C3" w:rsidR="3BB69B0F" w:rsidRDefault="3BB69B0F" w:rsidP="00DF5C3B">
      <w:pPr>
        <w:pStyle w:val="ListParagraph"/>
        <w:numPr>
          <w:ilvl w:val="0"/>
          <w:numId w:val="4"/>
        </w:numPr>
        <w:spacing w:before="60" w:after="60" w:line="336" w:lineRule="auto"/>
        <w:ind w:left="714" w:hanging="357"/>
        <w:contextualSpacing w:val="0"/>
        <w:rPr>
          <w:rFonts w:asciiTheme="minorHAnsi" w:eastAsiaTheme="minorEastAsia" w:hAnsiTheme="minorHAnsi"/>
          <w:color w:val="000000" w:themeColor="text1"/>
          <w:szCs w:val="22"/>
        </w:rPr>
      </w:pPr>
      <w:r w:rsidRPr="009967D0">
        <w:rPr>
          <w:rFonts w:eastAsia="Arial" w:cs="Arial"/>
          <w:color w:val="000000" w:themeColor="text1"/>
          <w:szCs w:val="22"/>
        </w:rPr>
        <w:t>Students</w:t>
      </w:r>
      <w:r w:rsidRPr="187204D3">
        <w:rPr>
          <w:rFonts w:eastAsia="Arial" w:cs="Arial"/>
          <w:color w:val="000000" w:themeColor="text1"/>
          <w:szCs w:val="22"/>
        </w:rPr>
        <w:t xml:space="preserve"> </w:t>
      </w:r>
      <w:r w:rsidR="239E191E" w:rsidRPr="187204D3">
        <w:rPr>
          <w:rFonts w:eastAsia="Arial" w:cs="Arial"/>
          <w:color w:val="000000" w:themeColor="text1"/>
          <w:szCs w:val="22"/>
        </w:rPr>
        <w:t xml:space="preserve">create success criteria for a </w:t>
      </w:r>
      <w:r w:rsidRPr="187204D3">
        <w:rPr>
          <w:rFonts w:eastAsia="Arial" w:cs="Arial"/>
          <w:color w:val="000000" w:themeColor="text1"/>
          <w:szCs w:val="22"/>
        </w:rPr>
        <w:t>poster that could be displayed in the school environment demonstrating good hand hygiene.</w:t>
      </w:r>
      <w:r w:rsidR="0F360C0A" w:rsidRPr="187204D3">
        <w:rPr>
          <w:rFonts w:eastAsia="Arial" w:cs="Arial"/>
          <w:color w:val="000000" w:themeColor="text1"/>
          <w:szCs w:val="22"/>
        </w:rPr>
        <w:t xml:space="preserve">  </w:t>
      </w:r>
      <w:r w:rsidRPr="187204D3">
        <w:rPr>
          <w:rFonts w:eastAsia="Arial" w:cs="Arial"/>
          <w:color w:val="000000" w:themeColor="text1"/>
          <w:szCs w:val="22"/>
        </w:rPr>
        <w:t xml:space="preserve">Explain that there needs to be a sequence of events that can be easily followed. </w:t>
      </w:r>
    </w:p>
    <w:p w14:paraId="7CDFC850" w14:textId="64804EC9" w:rsidR="0045489E" w:rsidRPr="00EA5C98" w:rsidRDefault="3C9ED714" w:rsidP="00586111">
      <w:pPr>
        <w:pStyle w:val="ListParagraph"/>
        <w:numPr>
          <w:ilvl w:val="0"/>
          <w:numId w:val="4"/>
        </w:numPr>
        <w:spacing w:before="60" w:after="60" w:line="276" w:lineRule="auto"/>
        <w:ind w:left="714" w:hanging="357"/>
        <w:contextualSpacing w:val="0"/>
      </w:pPr>
      <w:r w:rsidRPr="00F05146">
        <w:rPr>
          <w:rFonts w:eastAsia="Arial" w:cs="Arial"/>
          <w:b/>
          <w:bCs/>
          <w:color w:val="000000" w:themeColor="text1"/>
          <w:szCs w:val="22"/>
        </w:rPr>
        <w:t>Additional task:</w:t>
      </w:r>
      <w:r w:rsidRPr="00F05146">
        <w:rPr>
          <w:rFonts w:eastAsia="Arial" w:cs="Arial"/>
          <w:color w:val="000000" w:themeColor="text1"/>
          <w:szCs w:val="22"/>
        </w:rPr>
        <w:t xml:space="preserve"> </w:t>
      </w:r>
      <w:r w:rsidR="3BB69B0F" w:rsidRPr="00F05146">
        <w:rPr>
          <w:rFonts w:eastAsia="Arial" w:cs="Arial"/>
          <w:color w:val="000000" w:themeColor="text1"/>
          <w:szCs w:val="22"/>
        </w:rPr>
        <w:t xml:space="preserve">Students </w:t>
      </w:r>
      <w:r w:rsidR="252715F7" w:rsidRPr="00F05146">
        <w:rPr>
          <w:rFonts w:eastAsia="Arial" w:cs="Arial"/>
          <w:color w:val="000000" w:themeColor="text1"/>
          <w:szCs w:val="22"/>
        </w:rPr>
        <w:t>create their own posters using</w:t>
      </w:r>
      <w:r w:rsidR="3BB69B0F" w:rsidRPr="00F05146">
        <w:rPr>
          <w:rFonts w:eastAsia="Arial" w:cs="Arial"/>
          <w:color w:val="000000" w:themeColor="text1"/>
          <w:szCs w:val="22"/>
        </w:rPr>
        <w:t xml:space="preserve"> graphic organisers like flow charts</w:t>
      </w:r>
      <w:r w:rsidR="6A5B7F56" w:rsidRPr="00F05146">
        <w:rPr>
          <w:rFonts w:eastAsia="Arial" w:cs="Arial"/>
          <w:color w:val="000000" w:themeColor="text1"/>
          <w:szCs w:val="22"/>
        </w:rPr>
        <w:t>,</w:t>
      </w:r>
      <w:r w:rsidR="3BB69B0F" w:rsidRPr="00F05146">
        <w:rPr>
          <w:rFonts w:eastAsia="Arial" w:cs="Arial"/>
          <w:color w:val="000000" w:themeColor="text1"/>
          <w:szCs w:val="22"/>
        </w:rPr>
        <w:t xml:space="preserve"> a comic strip, steps, but they must be visual with minimal text.</w:t>
      </w:r>
      <w:r w:rsidR="0045489E" w:rsidRPr="00EA5C98">
        <w:br w:type="page"/>
      </w:r>
    </w:p>
    <w:p w14:paraId="30149083" w14:textId="77777777" w:rsidR="0045489E" w:rsidRPr="006B2058" w:rsidRDefault="0045489E" w:rsidP="006B2058">
      <w:pPr>
        <w:pStyle w:val="Heading2"/>
        <w:spacing w:before="120" w:line="240" w:lineRule="auto"/>
        <w:rPr>
          <w:rFonts w:eastAsia="Arial" w:cs="Arial"/>
          <w:sz w:val="36"/>
        </w:rPr>
      </w:pPr>
      <w:bookmarkStart w:id="8" w:name="_Appendix_1"/>
      <w:bookmarkEnd w:id="8"/>
      <w:r w:rsidRPr="006B2058">
        <w:rPr>
          <w:rFonts w:eastAsia="Arial" w:cs="Arial"/>
          <w:sz w:val="36"/>
        </w:rPr>
        <w:lastRenderedPageBreak/>
        <w:t>Appendix 1</w:t>
      </w:r>
    </w:p>
    <w:p w14:paraId="1FF8B75A" w14:textId="6E6D6448" w:rsidR="0045489E" w:rsidRPr="00EA5C98" w:rsidRDefault="0045489E" w:rsidP="00CB6763">
      <w:pPr>
        <w:pStyle w:val="Heading3"/>
      </w:pPr>
      <w:r w:rsidRPr="00EA5C98">
        <w:t xml:space="preserve">Shades of </w:t>
      </w:r>
      <w:r w:rsidR="001F79CF" w:rsidRPr="00EA5C98">
        <w:t>m</w:t>
      </w:r>
      <w:r w:rsidRPr="00EA5C98">
        <w:t>eaning – sequencing language</w:t>
      </w:r>
      <w:r w:rsidR="009967D0">
        <w:t xml:space="preserve"> page 1</w:t>
      </w:r>
    </w:p>
    <w:tbl>
      <w:tblPr>
        <w:tblStyle w:val="TableGrid"/>
        <w:tblW w:w="10594" w:type="dxa"/>
        <w:tblLook w:val="04A0" w:firstRow="1" w:lastRow="0" w:firstColumn="1" w:lastColumn="0" w:noHBand="0" w:noVBand="1"/>
        <w:tblCaption w:val="Shades of meaning language"/>
        <w:tblDescription w:val="A list of synonyms for angry and synonyms for big. This table is designed to be printed and cut to allow students to sort the cards in sequence."/>
      </w:tblPr>
      <w:tblGrid>
        <w:gridCol w:w="5297"/>
        <w:gridCol w:w="5297"/>
      </w:tblGrid>
      <w:tr w:rsidR="006207AC" w:rsidRPr="00EA5C98" w14:paraId="17681CE4" w14:textId="77777777" w:rsidTr="006207AC">
        <w:trPr>
          <w:cantSplit/>
          <w:trHeight w:val="736"/>
          <w:tblHeader/>
        </w:trPr>
        <w:tc>
          <w:tcPr>
            <w:tcW w:w="5297" w:type="dxa"/>
            <w:shd w:val="clear" w:color="auto" w:fill="auto"/>
          </w:tcPr>
          <w:p w14:paraId="40C1469C" w14:textId="23CBB14A" w:rsidR="006207AC" w:rsidRPr="006207AC" w:rsidRDefault="006207AC" w:rsidP="006207AC">
            <w:pPr>
              <w:pStyle w:val="Tableheading"/>
              <w:rPr>
                <w:sz w:val="36"/>
              </w:rPr>
            </w:pPr>
            <w:r w:rsidRPr="006207AC">
              <w:rPr>
                <w:sz w:val="36"/>
              </w:rPr>
              <w:t>Synonyms for angry</w:t>
            </w:r>
          </w:p>
        </w:tc>
        <w:tc>
          <w:tcPr>
            <w:tcW w:w="5297" w:type="dxa"/>
            <w:shd w:val="clear" w:color="auto" w:fill="auto"/>
          </w:tcPr>
          <w:p w14:paraId="51BE9507" w14:textId="0068AEE0" w:rsidR="006207AC" w:rsidRPr="006207AC" w:rsidRDefault="006207AC" w:rsidP="006207AC">
            <w:pPr>
              <w:pStyle w:val="Tableheading"/>
              <w:rPr>
                <w:sz w:val="36"/>
              </w:rPr>
            </w:pPr>
            <w:r w:rsidRPr="006207AC">
              <w:rPr>
                <w:sz w:val="36"/>
              </w:rPr>
              <w:t>Synonyms for big</w:t>
            </w:r>
          </w:p>
        </w:tc>
      </w:tr>
      <w:tr w:rsidR="0045489E" w:rsidRPr="00EA5C98" w14:paraId="34BD2E68" w14:textId="77777777" w:rsidTr="006207AC">
        <w:trPr>
          <w:cantSplit/>
          <w:trHeight w:val="736"/>
          <w:tblHeader/>
        </w:trPr>
        <w:tc>
          <w:tcPr>
            <w:tcW w:w="5297" w:type="dxa"/>
            <w:shd w:val="clear" w:color="auto" w:fill="auto"/>
          </w:tcPr>
          <w:p w14:paraId="239EAF4B" w14:textId="77777777" w:rsidR="0045489E" w:rsidRPr="00EA5C98" w:rsidRDefault="0045489E" w:rsidP="00734266">
            <w:pPr>
              <w:pStyle w:val="Tabletext"/>
              <w:rPr>
                <w:sz w:val="56"/>
              </w:rPr>
            </w:pPr>
            <w:r w:rsidRPr="00EA5C98">
              <w:rPr>
                <w:sz w:val="56"/>
              </w:rPr>
              <w:t>angry</w:t>
            </w:r>
          </w:p>
        </w:tc>
        <w:tc>
          <w:tcPr>
            <w:tcW w:w="5297" w:type="dxa"/>
            <w:shd w:val="clear" w:color="auto" w:fill="auto"/>
          </w:tcPr>
          <w:p w14:paraId="19B7A18C" w14:textId="77777777" w:rsidR="0045489E" w:rsidRPr="00EA5C98" w:rsidRDefault="0045489E" w:rsidP="00734266">
            <w:pPr>
              <w:pStyle w:val="Tabletext"/>
              <w:rPr>
                <w:sz w:val="56"/>
              </w:rPr>
            </w:pPr>
            <w:r w:rsidRPr="00EA5C98">
              <w:rPr>
                <w:sz w:val="56"/>
              </w:rPr>
              <w:t>big</w:t>
            </w:r>
          </w:p>
        </w:tc>
      </w:tr>
      <w:tr w:rsidR="0045489E" w:rsidRPr="00EA5C98" w14:paraId="6ED51C97" w14:textId="77777777" w:rsidTr="006207AC">
        <w:trPr>
          <w:cantSplit/>
          <w:trHeight w:val="764"/>
          <w:tblHeader/>
        </w:trPr>
        <w:tc>
          <w:tcPr>
            <w:tcW w:w="5297" w:type="dxa"/>
          </w:tcPr>
          <w:p w14:paraId="58AA2E9C" w14:textId="77777777" w:rsidR="0045489E" w:rsidRPr="00EA5C98" w:rsidRDefault="0045489E" w:rsidP="00734266">
            <w:pPr>
              <w:pStyle w:val="Tabletext"/>
              <w:rPr>
                <w:sz w:val="56"/>
              </w:rPr>
            </w:pPr>
            <w:r w:rsidRPr="00EA5C98">
              <w:rPr>
                <w:sz w:val="56"/>
              </w:rPr>
              <w:t>furious</w:t>
            </w:r>
          </w:p>
        </w:tc>
        <w:tc>
          <w:tcPr>
            <w:tcW w:w="5297" w:type="dxa"/>
          </w:tcPr>
          <w:p w14:paraId="13CB06EB" w14:textId="77777777" w:rsidR="0045489E" w:rsidRPr="00EA5C98" w:rsidRDefault="0045489E" w:rsidP="00734266">
            <w:pPr>
              <w:pStyle w:val="Tabletext"/>
              <w:rPr>
                <w:sz w:val="56"/>
              </w:rPr>
            </w:pPr>
            <w:r w:rsidRPr="00EA5C98">
              <w:rPr>
                <w:sz w:val="56"/>
              </w:rPr>
              <w:t>large</w:t>
            </w:r>
          </w:p>
        </w:tc>
      </w:tr>
      <w:tr w:rsidR="0045489E" w:rsidRPr="00EA5C98" w14:paraId="4782E9FA" w14:textId="77777777" w:rsidTr="006207AC">
        <w:trPr>
          <w:cantSplit/>
          <w:trHeight w:val="736"/>
          <w:tblHeader/>
        </w:trPr>
        <w:tc>
          <w:tcPr>
            <w:tcW w:w="5297" w:type="dxa"/>
          </w:tcPr>
          <w:p w14:paraId="00B6C80B" w14:textId="77777777" w:rsidR="0045489E" w:rsidRPr="00EA5C98" w:rsidRDefault="0045489E" w:rsidP="00734266">
            <w:pPr>
              <w:pStyle w:val="Tabletext"/>
              <w:rPr>
                <w:sz w:val="56"/>
              </w:rPr>
            </w:pPr>
            <w:r w:rsidRPr="00EA5C98">
              <w:rPr>
                <w:sz w:val="56"/>
              </w:rPr>
              <w:t>vexed</w:t>
            </w:r>
          </w:p>
        </w:tc>
        <w:tc>
          <w:tcPr>
            <w:tcW w:w="5297" w:type="dxa"/>
          </w:tcPr>
          <w:p w14:paraId="7F24F2C8" w14:textId="77777777" w:rsidR="0045489E" w:rsidRPr="00EA5C98" w:rsidRDefault="0045489E" w:rsidP="00734266">
            <w:pPr>
              <w:pStyle w:val="Tabletext"/>
              <w:rPr>
                <w:sz w:val="56"/>
              </w:rPr>
            </w:pPr>
            <w:r w:rsidRPr="00EA5C98">
              <w:rPr>
                <w:sz w:val="56"/>
              </w:rPr>
              <w:t>great</w:t>
            </w:r>
          </w:p>
        </w:tc>
      </w:tr>
      <w:tr w:rsidR="0045489E" w:rsidRPr="00EA5C98" w14:paraId="57F90052" w14:textId="77777777" w:rsidTr="006207AC">
        <w:trPr>
          <w:cantSplit/>
          <w:trHeight w:val="764"/>
          <w:tblHeader/>
        </w:trPr>
        <w:tc>
          <w:tcPr>
            <w:tcW w:w="5297" w:type="dxa"/>
          </w:tcPr>
          <w:p w14:paraId="045702DA" w14:textId="77777777" w:rsidR="0045489E" w:rsidRPr="00EA5C98" w:rsidRDefault="0045489E" w:rsidP="00734266">
            <w:pPr>
              <w:pStyle w:val="Tabletext"/>
              <w:rPr>
                <w:sz w:val="56"/>
              </w:rPr>
            </w:pPr>
            <w:r w:rsidRPr="00EA5C98">
              <w:rPr>
                <w:sz w:val="56"/>
              </w:rPr>
              <w:t>displeased</w:t>
            </w:r>
          </w:p>
        </w:tc>
        <w:tc>
          <w:tcPr>
            <w:tcW w:w="5297" w:type="dxa"/>
          </w:tcPr>
          <w:p w14:paraId="19150F4F" w14:textId="77777777" w:rsidR="0045489E" w:rsidRPr="00EA5C98" w:rsidRDefault="0045489E" w:rsidP="00734266">
            <w:pPr>
              <w:pStyle w:val="Tabletext"/>
              <w:rPr>
                <w:sz w:val="56"/>
              </w:rPr>
            </w:pPr>
            <w:r w:rsidRPr="00EA5C98">
              <w:rPr>
                <w:sz w:val="56"/>
              </w:rPr>
              <w:t>huge</w:t>
            </w:r>
          </w:p>
        </w:tc>
      </w:tr>
      <w:tr w:rsidR="0045489E" w:rsidRPr="00EA5C98" w14:paraId="66717DFE" w14:textId="77777777" w:rsidTr="006207AC">
        <w:trPr>
          <w:cantSplit/>
          <w:trHeight w:val="736"/>
          <w:tblHeader/>
        </w:trPr>
        <w:tc>
          <w:tcPr>
            <w:tcW w:w="5297" w:type="dxa"/>
          </w:tcPr>
          <w:p w14:paraId="068E3397" w14:textId="77777777" w:rsidR="0045489E" w:rsidRPr="00EA5C98" w:rsidRDefault="0045489E" w:rsidP="00734266">
            <w:pPr>
              <w:pStyle w:val="Tabletext"/>
              <w:rPr>
                <w:sz w:val="56"/>
              </w:rPr>
            </w:pPr>
            <w:r w:rsidRPr="00EA5C98">
              <w:rPr>
                <w:sz w:val="56"/>
              </w:rPr>
              <w:t>mad</w:t>
            </w:r>
          </w:p>
        </w:tc>
        <w:tc>
          <w:tcPr>
            <w:tcW w:w="5297" w:type="dxa"/>
          </w:tcPr>
          <w:p w14:paraId="185DED9E" w14:textId="77777777" w:rsidR="0045489E" w:rsidRPr="00EA5C98" w:rsidRDefault="0045489E" w:rsidP="00734266">
            <w:pPr>
              <w:pStyle w:val="Tabletext"/>
              <w:rPr>
                <w:sz w:val="56"/>
              </w:rPr>
            </w:pPr>
            <w:r w:rsidRPr="00EA5C98">
              <w:rPr>
                <w:sz w:val="56"/>
              </w:rPr>
              <w:t>massive</w:t>
            </w:r>
          </w:p>
        </w:tc>
      </w:tr>
      <w:tr w:rsidR="0045489E" w:rsidRPr="00EA5C98" w14:paraId="26A0D821" w14:textId="77777777" w:rsidTr="006207AC">
        <w:trPr>
          <w:cantSplit/>
          <w:trHeight w:val="736"/>
          <w:tblHeader/>
        </w:trPr>
        <w:tc>
          <w:tcPr>
            <w:tcW w:w="5297" w:type="dxa"/>
          </w:tcPr>
          <w:p w14:paraId="2AFB70EF" w14:textId="77777777" w:rsidR="0045489E" w:rsidRPr="00EA5C98" w:rsidRDefault="0045489E" w:rsidP="00734266">
            <w:pPr>
              <w:pStyle w:val="Tabletext"/>
              <w:rPr>
                <w:sz w:val="56"/>
              </w:rPr>
            </w:pPr>
            <w:r w:rsidRPr="00EA5C98">
              <w:rPr>
                <w:sz w:val="56"/>
              </w:rPr>
              <w:t>irate</w:t>
            </w:r>
          </w:p>
        </w:tc>
        <w:tc>
          <w:tcPr>
            <w:tcW w:w="5297" w:type="dxa"/>
          </w:tcPr>
          <w:p w14:paraId="0B285DBD" w14:textId="77777777" w:rsidR="0045489E" w:rsidRPr="00EA5C98" w:rsidRDefault="0045489E" w:rsidP="00734266">
            <w:pPr>
              <w:pStyle w:val="Tabletext"/>
              <w:rPr>
                <w:sz w:val="56"/>
              </w:rPr>
            </w:pPr>
            <w:r w:rsidRPr="00EA5C98">
              <w:rPr>
                <w:sz w:val="56"/>
              </w:rPr>
              <w:t>enormous</w:t>
            </w:r>
          </w:p>
        </w:tc>
      </w:tr>
      <w:tr w:rsidR="0045489E" w:rsidRPr="00EA5C98" w14:paraId="22C3379E" w14:textId="77777777" w:rsidTr="006207AC">
        <w:trPr>
          <w:cantSplit/>
          <w:trHeight w:val="764"/>
          <w:tblHeader/>
        </w:trPr>
        <w:tc>
          <w:tcPr>
            <w:tcW w:w="5297" w:type="dxa"/>
          </w:tcPr>
          <w:p w14:paraId="039033DF" w14:textId="77777777" w:rsidR="0045489E" w:rsidRPr="00EA5C98" w:rsidRDefault="0045489E" w:rsidP="00734266">
            <w:pPr>
              <w:pStyle w:val="Tabletext"/>
              <w:rPr>
                <w:sz w:val="56"/>
              </w:rPr>
            </w:pPr>
            <w:r w:rsidRPr="00EA5C98">
              <w:rPr>
                <w:sz w:val="56"/>
              </w:rPr>
              <w:t>piqued</w:t>
            </w:r>
          </w:p>
        </w:tc>
        <w:tc>
          <w:tcPr>
            <w:tcW w:w="5297" w:type="dxa"/>
          </w:tcPr>
          <w:p w14:paraId="4E22A93C" w14:textId="77777777" w:rsidR="0045489E" w:rsidRPr="00EA5C98" w:rsidRDefault="0045489E" w:rsidP="00734266">
            <w:pPr>
              <w:pStyle w:val="Tabletext"/>
              <w:rPr>
                <w:sz w:val="56"/>
              </w:rPr>
            </w:pPr>
            <w:r w:rsidRPr="00EA5C98">
              <w:rPr>
                <w:sz w:val="56"/>
              </w:rPr>
              <w:t>immense</w:t>
            </w:r>
          </w:p>
        </w:tc>
      </w:tr>
      <w:tr w:rsidR="0045489E" w:rsidRPr="00EA5C98" w14:paraId="4CBCC533" w14:textId="77777777" w:rsidTr="006207AC">
        <w:trPr>
          <w:cantSplit/>
          <w:trHeight w:val="736"/>
          <w:tblHeader/>
        </w:trPr>
        <w:tc>
          <w:tcPr>
            <w:tcW w:w="5297" w:type="dxa"/>
          </w:tcPr>
          <w:p w14:paraId="3639738D" w14:textId="77777777" w:rsidR="0045489E" w:rsidRPr="00EA5C98" w:rsidRDefault="0045489E" w:rsidP="00734266">
            <w:pPr>
              <w:pStyle w:val="Tabletext"/>
              <w:rPr>
                <w:sz w:val="56"/>
              </w:rPr>
            </w:pPr>
            <w:r w:rsidRPr="00EA5C98">
              <w:rPr>
                <w:sz w:val="56"/>
              </w:rPr>
              <w:t>cross</w:t>
            </w:r>
          </w:p>
        </w:tc>
        <w:tc>
          <w:tcPr>
            <w:tcW w:w="5297" w:type="dxa"/>
          </w:tcPr>
          <w:p w14:paraId="5512C92E" w14:textId="77777777" w:rsidR="0045489E" w:rsidRPr="00EA5C98" w:rsidRDefault="0045489E" w:rsidP="00734266">
            <w:pPr>
              <w:pStyle w:val="Tabletext"/>
              <w:rPr>
                <w:sz w:val="56"/>
              </w:rPr>
            </w:pPr>
            <w:r w:rsidRPr="00EA5C98">
              <w:rPr>
                <w:sz w:val="56"/>
              </w:rPr>
              <w:t>colossal</w:t>
            </w:r>
          </w:p>
        </w:tc>
      </w:tr>
      <w:tr w:rsidR="0045489E" w:rsidRPr="00EA5C98" w14:paraId="606919D0" w14:textId="77777777" w:rsidTr="006207AC">
        <w:trPr>
          <w:cantSplit/>
          <w:trHeight w:val="736"/>
          <w:tblHeader/>
        </w:trPr>
        <w:tc>
          <w:tcPr>
            <w:tcW w:w="5297" w:type="dxa"/>
          </w:tcPr>
          <w:p w14:paraId="00E6070E" w14:textId="77777777" w:rsidR="0045489E" w:rsidRPr="00EA5C98" w:rsidRDefault="0045489E" w:rsidP="00734266">
            <w:pPr>
              <w:pStyle w:val="Tabletext"/>
              <w:rPr>
                <w:sz w:val="56"/>
              </w:rPr>
            </w:pPr>
            <w:r w:rsidRPr="00EA5C98">
              <w:rPr>
                <w:sz w:val="56"/>
              </w:rPr>
              <w:t>annoyed</w:t>
            </w:r>
          </w:p>
        </w:tc>
        <w:tc>
          <w:tcPr>
            <w:tcW w:w="5297" w:type="dxa"/>
          </w:tcPr>
          <w:p w14:paraId="13A9492E" w14:textId="77777777" w:rsidR="0045489E" w:rsidRPr="00EA5C98" w:rsidRDefault="0045489E" w:rsidP="00734266">
            <w:pPr>
              <w:pStyle w:val="Tabletext"/>
              <w:rPr>
                <w:sz w:val="56"/>
              </w:rPr>
            </w:pPr>
            <w:r w:rsidRPr="00EA5C98">
              <w:rPr>
                <w:sz w:val="56"/>
              </w:rPr>
              <w:t>gigantic</w:t>
            </w:r>
          </w:p>
        </w:tc>
      </w:tr>
      <w:tr w:rsidR="0045489E" w:rsidRPr="00EA5C98" w14:paraId="30682291" w14:textId="77777777" w:rsidTr="006207AC">
        <w:trPr>
          <w:cantSplit/>
          <w:trHeight w:val="736"/>
          <w:tblHeader/>
        </w:trPr>
        <w:tc>
          <w:tcPr>
            <w:tcW w:w="5297" w:type="dxa"/>
          </w:tcPr>
          <w:p w14:paraId="3B103D6E" w14:textId="77777777" w:rsidR="0045489E" w:rsidRPr="00EA5C98" w:rsidRDefault="0045489E" w:rsidP="00734266">
            <w:pPr>
              <w:pStyle w:val="Tabletext"/>
              <w:rPr>
                <w:sz w:val="56"/>
              </w:rPr>
            </w:pPr>
            <w:r w:rsidRPr="00EA5C98">
              <w:rPr>
                <w:sz w:val="56"/>
              </w:rPr>
              <w:t>irritated</w:t>
            </w:r>
          </w:p>
        </w:tc>
        <w:tc>
          <w:tcPr>
            <w:tcW w:w="5297" w:type="dxa"/>
          </w:tcPr>
          <w:p w14:paraId="791186AA" w14:textId="77777777" w:rsidR="0045489E" w:rsidRPr="00EA5C98" w:rsidRDefault="0045489E" w:rsidP="00734266">
            <w:pPr>
              <w:pStyle w:val="Tabletext"/>
              <w:rPr>
                <w:sz w:val="56"/>
              </w:rPr>
            </w:pPr>
            <w:r w:rsidRPr="00EA5C98">
              <w:rPr>
                <w:sz w:val="56"/>
              </w:rPr>
              <w:t>vast</w:t>
            </w:r>
          </w:p>
        </w:tc>
      </w:tr>
      <w:tr w:rsidR="0045489E" w:rsidRPr="00EA5C98" w14:paraId="20000EB3" w14:textId="77777777" w:rsidTr="006207AC">
        <w:trPr>
          <w:cantSplit/>
          <w:trHeight w:val="736"/>
          <w:tblHeader/>
        </w:trPr>
        <w:tc>
          <w:tcPr>
            <w:tcW w:w="5297" w:type="dxa"/>
          </w:tcPr>
          <w:p w14:paraId="2602E36D" w14:textId="77777777" w:rsidR="0045489E" w:rsidRPr="00EA5C98" w:rsidRDefault="0045489E" w:rsidP="00734266">
            <w:pPr>
              <w:pStyle w:val="Tabletext"/>
              <w:rPr>
                <w:sz w:val="56"/>
              </w:rPr>
            </w:pPr>
            <w:r w:rsidRPr="00EA5C98">
              <w:rPr>
                <w:sz w:val="56"/>
              </w:rPr>
              <w:t>enraged</w:t>
            </w:r>
          </w:p>
        </w:tc>
        <w:tc>
          <w:tcPr>
            <w:tcW w:w="5297" w:type="dxa"/>
          </w:tcPr>
          <w:p w14:paraId="57DBA2C4" w14:textId="77777777" w:rsidR="0045489E" w:rsidRPr="00EA5C98" w:rsidRDefault="0045489E" w:rsidP="00734266">
            <w:pPr>
              <w:pStyle w:val="Tabletext"/>
              <w:rPr>
                <w:sz w:val="56"/>
              </w:rPr>
            </w:pPr>
            <w:r w:rsidRPr="00EA5C98">
              <w:rPr>
                <w:sz w:val="56"/>
              </w:rPr>
              <w:t>mammoth</w:t>
            </w:r>
          </w:p>
        </w:tc>
      </w:tr>
      <w:tr w:rsidR="0045489E" w:rsidRPr="00EA5C98" w14:paraId="7BD5070D" w14:textId="77777777" w:rsidTr="006207AC">
        <w:trPr>
          <w:cantSplit/>
          <w:trHeight w:val="736"/>
          <w:tblHeader/>
        </w:trPr>
        <w:tc>
          <w:tcPr>
            <w:tcW w:w="5297" w:type="dxa"/>
          </w:tcPr>
          <w:p w14:paraId="3D40A62B" w14:textId="77777777" w:rsidR="0045489E" w:rsidRPr="00EA5C98" w:rsidRDefault="0045489E" w:rsidP="00734266">
            <w:pPr>
              <w:pStyle w:val="Tabletext"/>
              <w:rPr>
                <w:sz w:val="56"/>
              </w:rPr>
            </w:pPr>
            <w:r w:rsidRPr="00EA5C98">
              <w:rPr>
                <w:sz w:val="56"/>
              </w:rPr>
              <w:t>incensed</w:t>
            </w:r>
          </w:p>
        </w:tc>
        <w:tc>
          <w:tcPr>
            <w:tcW w:w="5297" w:type="dxa"/>
          </w:tcPr>
          <w:p w14:paraId="7433A1D9" w14:textId="77777777" w:rsidR="0045489E" w:rsidRPr="00EA5C98" w:rsidRDefault="0045489E" w:rsidP="00734266">
            <w:pPr>
              <w:pStyle w:val="Tabletext"/>
              <w:rPr>
                <w:sz w:val="56"/>
              </w:rPr>
            </w:pPr>
            <w:r w:rsidRPr="00EA5C98">
              <w:rPr>
                <w:sz w:val="56"/>
              </w:rPr>
              <w:t>gargantuan</w:t>
            </w:r>
          </w:p>
        </w:tc>
      </w:tr>
      <w:tr w:rsidR="0045489E" w:rsidRPr="00EA5C98" w14:paraId="7DE0FF03" w14:textId="77777777" w:rsidTr="006207AC">
        <w:trPr>
          <w:cantSplit/>
          <w:trHeight w:val="736"/>
          <w:tblHeader/>
        </w:trPr>
        <w:tc>
          <w:tcPr>
            <w:tcW w:w="5297" w:type="dxa"/>
          </w:tcPr>
          <w:p w14:paraId="367C7C6D" w14:textId="36613034" w:rsidR="0045489E" w:rsidRPr="00EA5C98" w:rsidRDefault="006207AC" w:rsidP="00734266">
            <w:pPr>
              <w:pStyle w:val="Tabletext"/>
              <w:rPr>
                <w:sz w:val="56"/>
              </w:rPr>
            </w:pPr>
            <w:r w:rsidRPr="00EA5C98">
              <w:rPr>
                <w:sz w:val="56"/>
              </w:rPr>
              <w:t>L</w:t>
            </w:r>
            <w:r w:rsidR="0045489E" w:rsidRPr="00EA5C98">
              <w:rPr>
                <w:sz w:val="56"/>
              </w:rPr>
              <w:t>ivid</w:t>
            </w:r>
          </w:p>
        </w:tc>
        <w:tc>
          <w:tcPr>
            <w:tcW w:w="5297" w:type="dxa"/>
          </w:tcPr>
          <w:p w14:paraId="60BE416E" w14:textId="778F994A" w:rsidR="0045489E" w:rsidRPr="00EA5C98" w:rsidRDefault="006207AC" w:rsidP="00734266">
            <w:pPr>
              <w:pStyle w:val="Tabletext"/>
              <w:rPr>
                <w:sz w:val="56"/>
              </w:rPr>
            </w:pPr>
            <w:r>
              <w:rPr>
                <w:sz w:val="56"/>
              </w:rPr>
              <w:t>tremendous</w:t>
            </w:r>
          </w:p>
        </w:tc>
      </w:tr>
      <w:tr w:rsidR="0045489E" w:rsidRPr="00EA5C98" w14:paraId="5DD31286" w14:textId="77777777" w:rsidTr="006207AC">
        <w:trPr>
          <w:cantSplit/>
          <w:trHeight w:val="736"/>
          <w:tblHeader/>
        </w:trPr>
        <w:tc>
          <w:tcPr>
            <w:tcW w:w="5297" w:type="dxa"/>
          </w:tcPr>
          <w:p w14:paraId="3BA3FF11" w14:textId="7A65853D" w:rsidR="0045489E" w:rsidRPr="00EA5C98" w:rsidRDefault="006207AC" w:rsidP="00734266">
            <w:pPr>
              <w:pStyle w:val="Tabletext"/>
              <w:rPr>
                <w:sz w:val="56"/>
              </w:rPr>
            </w:pPr>
            <w:r>
              <w:rPr>
                <w:sz w:val="56"/>
              </w:rPr>
              <w:t>f</w:t>
            </w:r>
            <w:r w:rsidR="0045489E" w:rsidRPr="00EA5C98">
              <w:rPr>
                <w:sz w:val="56"/>
              </w:rPr>
              <w:t>uming</w:t>
            </w:r>
          </w:p>
        </w:tc>
        <w:tc>
          <w:tcPr>
            <w:tcW w:w="5297" w:type="dxa"/>
          </w:tcPr>
          <w:p w14:paraId="1D7CF516" w14:textId="523A13F1" w:rsidR="0045489E" w:rsidRPr="00EA5C98" w:rsidRDefault="006207AC" w:rsidP="00734266">
            <w:pPr>
              <w:pStyle w:val="Tabletext"/>
              <w:rPr>
                <w:sz w:val="56"/>
              </w:rPr>
            </w:pPr>
            <w:r>
              <w:rPr>
                <w:sz w:val="56"/>
              </w:rPr>
              <w:t>monumental</w:t>
            </w:r>
          </w:p>
        </w:tc>
      </w:tr>
      <w:tr w:rsidR="006207AC" w:rsidRPr="00EA5C98" w14:paraId="3810E9AF" w14:textId="77777777" w:rsidTr="006207AC">
        <w:trPr>
          <w:cantSplit/>
          <w:trHeight w:val="736"/>
          <w:tblHeader/>
        </w:trPr>
        <w:tc>
          <w:tcPr>
            <w:tcW w:w="5297" w:type="dxa"/>
          </w:tcPr>
          <w:p w14:paraId="7A0E519D" w14:textId="42D4D7BF" w:rsidR="006207AC" w:rsidRPr="00EA5C98" w:rsidRDefault="006207AC" w:rsidP="00734266">
            <w:pPr>
              <w:pStyle w:val="Tabletext"/>
              <w:rPr>
                <w:sz w:val="56"/>
              </w:rPr>
            </w:pPr>
            <w:r>
              <w:rPr>
                <w:sz w:val="56"/>
              </w:rPr>
              <w:t>peeved</w:t>
            </w:r>
          </w:p>
        </w:tc>
        <w:tc>
          <w:tcPr>
            <w:tcW w:w="5297" w:type="dxa"/>
          </w:tcPr>
          <w:p w14:paraId="125DEB19" w14:textId="3BADCB0C" w:rsidR="006207AC" w:rsidRPr="00EA5C98" w:rsidRDefault="006207AC" w:rsidP="00734266">
            <w:pPr>
              <w:pStyle w:val="Tabletext"/>
              <w:rPr>
                <w:sz w:val="56"/>
              </w:rPr>
            </w:pPr>
            <w:r>
              <w:rPr>
                <w:sz w:val="56"/>
              </w:rPr>
              <w:t>megalithic</w:t>
            </w:r>
          </w:p>
        </w:tc>
      </w:tr>
    </w:tbl>
    <w:p w14:paraId="21697ED0" w14:textId="77777777" w:rsidR="00734266" w:rsidRPr="0062350C" w:rsidRDefault="00734266" w:rsidP="0062350C">
      <w:r>
        <w:br w:type="page"/>
      </w:r>
    </w:p>
    <w:p w14:paraId="1FE0808E" w14:textId="6B12E82F" w:rsidR="0045489E" w:rsidRPr="00EA5C98" w:rsidRDefault="0045489E" w:rsidP="00CB6763">
      <w:pPr>
        <w:pStyle w:val="Heading3"/>
      </w:pPr>
      <w:r>
        <w:lastRenderedPageBreak/>
        <w:t xml:space="preserve">Shades of </w:t>
      </w:r>
      <w:r w:rsidR="001F79CF">
        <w:t>m</w:t>
      </w:r>
      <w:r>
        <w:t>eaning – sequencing language</w:t>
      </w:r>
      <w:r w:rsidR="009967D0">
        <w:t xml:space="preserve"> page 2</w:t>
      </w:r>
    </w:p>
    <w:tbl>
      <w:tblPr>
        <w:tblStyle w:val="TableGrid"/>
        <w:tblW w:w="10594" w:type="dxa"/>
        <w:tblLook w:val="04A0" w:firstRow="1" w:lastRow="0" w:firstColumn="1" w:lastColumn="0" w:noHBand="0" w:noVBand="1"/>
        <w:tblCaption w:val="Shades of meaning language"/>
        <w:tblDescription w:val="A list of synonyms for beautiful and synonyms for happy. This table is designed to be printed and cut to allow students to sort the cards in sequence."/>
      </w:tblPr>
      <w:tblGrid>
        <w:gridCol w:w="5297"/>
        <w:gridCol w:w="5297"/>
      </w:tblGrid>
      <w:tr w:rsidR="006207AC" w:rsidRPr="00EA5C98" w14:paraId="1F9E9495" w14:textId="77777777" w:rsidTr="006207AC">
        <w:trPr>
          <w:cantSplit/>
          <w:trHeight w:val="736"/>
          <w:tblHeader/>
        </w:trPr>
        <w:tc>
          <w:tcPr>
            <w:tcW w:w="5297" w:type="dxa"/>
            <w:shd w:val="clear" w:color="auto" w:fill="auto"/>
          </w:tcPr>
          <w:p w14:paraId="5509CEF8" w14:textId="258B2D1A" w:rsidR="006207AC" w:rsidRPr="006207AC" w:rsidRDefault="006207AC" w:rsidP="006207AC">
            <w:pPr>
              <w:pStyle w:val="Tableheading"/>
              <w:rPr>
                <w:sz w:val="36"/>
              </w:rPr>
            </w:pPr>
            <w:r w:rsidRPr="006207AC">
              <w:rPr>
                <w:sz w:val="36"/>
              </w:rPr>
              <w:t>Synonyms for beautiful</w:t>
            </w:r>
          </w:p>
        </w:tc>
        <w:tc>
          <w:tcPr>
            <w:tcW w:w="5297" w:type="dxa"/>
            <w:shd w:val="clear" w:color="auto" w:fill="auto"/>
          </w:tcPr>
          <w:p w14:paraId="7455EE29" w14:textId="314475B8" w:rsidR="006207AC" w:rsidRPr="006207AC" w:rsidRDefault="006207AC" w:rsidP="006207AC">
            <w:pPr>
              <w:pStyle w:val="Tableheading"/>
              <w:rPr>
                <w:sz w:val="36"/>
              </w:rPr>
            </w:pPr>
            <w:r w:rsidRPr="006207AC">
              <w:rPr>
                <w:sz w:val="36"/>
              </w:rPr>
              <w:t>Synonyms for happy</w:t>
            </w:r>
          </w:p>
        </w:tc>
      </w:tr>
      <w:tr w:rsidR="0045489E" w:rsidRPr="00EA5C98" w14:paraId="194FA52D" w14:textId="77777777" w:rsidTr="006207AC">
        <w:trPr>
          <w:cantSplit/>
          <w:trHeight w:val="736"/>
          <w:tblHeader/>
        </w:trPr>
        <w:tc>
          <w:tcPr>
            <w:tcW w:w="5297" w:type="dxa"/>
            <w:shd w:val="clear" w:color="auto" w:fill="auto"/>
          </w:tcPr>
          <w:p w14:paraId="02B07931" w14:textId="77777777" w:rsidR="0045489E" w:rsidRPr="006207AC" w:rsidRDefault="0045489E" w:rsidP="00734266">
            <w:pPr>
              <w:pStyle w:val="Tabletext"/>
              <w:rPr>
                <w:sz w:val="56"/>
              </w:rPr>
            </w:pPr>
            <w:r w:rsidRPr="006207AC">
              <w:rPr>
                <w:sz w:val="56"/>
              </w:rPr>
              <w:t>beautiful</w:t>
            </w:r>
          </w:p>
        </w:tc>
        <w:tc>
          <w:tcPr>
            <w:tcW w:w="5297" w:type="dxa"/>
            <w:shd w:val="clear" w:color="auto" w:fill="auto"/>
          </w:tcPr>
          <w:p w14:paraId="472609B8" w14:textId="77777777" w:rsidR="0045489E" w:rsidRPr="006207AC" w:rsidRDefault="0045489E" w:rsidP="00734266">
            <w:pPr>
              <w:pStyle w:val="Tabletext"/>
              <w:rPr>
                <w:sz w:val="56"/>
              </w:rPr>
            </w:pPr>
            <w:r w:rsidRPr="006207AC">
              <w:rPr>
                <w:sz w:val="56"/>
              </w:rPr>
              <w:t>happy</w:t>
            </w:r>
          </w:p>
        </w:tc>
      </w:tr>
      <w:tr w:rsidR="0045489E" w:rsidRPr="00EA5C98" w14:paraId="56721697" w14:textId="77777777" w:rsidTr="006207AC">
        <w:trPr>
          <w:cantSplit/>
          <w:trHeight w:val="764"/>
          <w:tblHeader/>
        </w:trPr>
        <w:tc>
          <w:tcPr>
            <w:tcW w:w="5297" w:type="dxa"/>
          </w:tcPr>
          <w:p w14:paraId="1F8064D9" w14:textId="77777777" w:rsidR="0045489E" w:rsidRPr="006207AC" w:rsidRDefault="0045489E" w:rsidP="00734266">
            <w:pPr>
              <w:pStyle w:val="Tabletext"/>
              <w:rPr>
                <w:sz w:val="56"/>
              </w:rPr>
            </w:pPr>
            <w:r w:rsidRPr="006207AC">
              <w:rPr>
                <w:sz w:val="56"/>
              </w:rPr>
              <w:t>pretty</w:t>
            </w:r>
          </w:p>
        </w:tc>
        <w:tc>
          <w:tcPr>
            <w:tcW w:w="5297" w:type="dxa"/>
          </w:tcPr>
          <w:p w14:paraId="1BA9A6D6" w14:textId="77777777" w:rsidR="0045489E" w:rsidRPr="006207AC" w:rsidRDefault="0045489E" w:rsidP="00734266">
            <w:pPr>
              <w:pStyle w:val="Tabletext"/>
              <w:rPr>
                <w:sz w:val="56"/>
              </w:rPr>
            </w:pPr>
            <w:r w:rsidRPr="006207AC">
              <w:rPr>
                <w:sz w:val="56"/>
              </w:rPr>
              <w:t>joyful</w:t>
            </w:r>
          </w:p>
        </w:tc>
      </w:tr>
      <w:tr w:rsidR="0045489E" w:rsidRPr="00EA5C98" w14:paraId="30FD74F8" w14:textId="77777777" w:rsidTr="006207AC">
        <w:trPr>
          <w:cantSplit/>
          <w:trHeight w:val="736"/>
          <w:tblHeader/>
        </w:trPr>
        <w:tc>
          <w:tcPr>
            <w:tcW w:w="5297" w:type="dxa"/>
          </w:tcPr>
          <w:p w14:paraId="71D97731" w14:textId="77777777" w:rsidR="0045489E" w:rsidRPr="006207AC" w:rsidRDefault="0045489E" w:rsidP="00734266">
            <w:pPr>
              <w:pStyle w:val="Tabletext"/>
              <w:rPr>
                <w:sz w:val="56"/>
              </w:rPr>
            </w:pPr>
            <w:r w:rsidRPr="006207AC">
              <w:rPr>
                <w:sz w:val="56"/>
              </w:rPr>
              <w:t>attractive</w:t>
            </w:r>
          </w:p>
        </w:tc>
        <w:tc>
          <w:tcPr>
            <w:tcW w:w="5297" w:type="dxa"/>
          </w:tcPr>
          <w:p w14:paraId="3EBE98EC" w14:textId="77777777" w:rsidR="0045489E" w:rsidRPr="006207AC" w:rsidRDefault="0045489E" w:rsidP="00734266">
            <w:pPr>
              <w:pStyle w:val="Tabletext"/>
              <w:rPr>
                <w:sz w:val="56"/>
              </w:rPr>
            </w:pPr>
            <w:r w:rsidRPr="006207AC">
              <w:rPr>
                <w:sz w:val="56"/>
              </w:rPr>
              <w:t>pleased</w:t>
            </w:r>
          </w:p>
        </w:tc>
      </w:tr>
      <w:tr w:rsidR="0045489E" w:rsidRPr="00EA5C98" w14:paraId="11EAD013" w14:textId="77777777" w:rsidTr="006207AC">
        <w:trPr>
          <w:cantSplit/>
          <w:trHeight w:val="764"/>
          <w:tblHeader/>
        </w:trPr>
        <w:tc>
          <w:tcPr>
            <w:tcW w:w="5297" w:type="dxa"/>
          </w:tcPr>
          <w:p w14:paraId="067D22C4" w14:textId="77777777" w:rsidR="0045489E" w:rsidRPr="006207AC" w:rsidRDefault="0045489E" w:rsidP="00734266">
            <w:pPr>
              <w:pStyle w:val="Tabletext"/>
              <w:rPr>
                <w:sz w:val="56"/>
              </w:rPr>
            </w:pPr>
            <w:r w:rsidRPr="006207AC">
              <w:rPr>
                <w:sz w:val="56"/>
              </w:rPr>
              <w:t>lovely</w:t>
            </w:r>
          </w:p>
        </w:tc>
        <w:tc>
          <w:tcPr>
            <w:tcW w:w="5297" w:type="dxa"/>
          </w:tcPr>
          <w:p w14:paraId="09AB766C" w14:textId="77777777" w:rsidR="0045489E" w:rsidRPr="006207AC" w:rsidRDefault="0045489E" w:rsidP="00734266">
            <w:pPr>
              <w:pStyle w:val="Tabletext"/>
              <w:rPr>
                <w:sz w:val="56"/>
              </w:rPr>
            </w:pPr>
            <w:r w:rsidRPr="006207AC">
              <w:rPr>
                <w:sz w:val="56"/>
              </w:rPr>
              <w:t>contented</w:t>
            </w:r>
          </w:p>
        </w:tc>
      </w:tr>
      <w:tr w:rsidR="0045489E" w:rsidRPr="00EA5C98" w14:paraId="186F68E0" w14:textId="77777777" w:rsidTr="006207AC">
        <w:trPr>
          <w:cantSplit/>
          <w:trHeight w:val="736"/>
          <w:tblHeader/>
        </w:trPr>
        <w:tc>
          <w:tcPr>
            <w:tcW w:w="5297" w:type="dxa"/>
          </w:tcPr>
          <w:p w14:paraId="783D1D46" w14:textId="77777777" w:rsidR="0045489E" w:rsidRPr="006207AC" w:rsidRDefault="0045489E" w:rsidP="00734266">
            <w:pPr>
              <w:pStyle w:val="Tabletext"/>
              <w:rPr>
                <w:sz w:val="56"/>
              </w:rPr>
            </w:pPr>
            <w:r w:rsidRPr="006207AC">
              <w:rPr>
                <w:sz w:val="56"/>
              </w:rPr>
              <w:t>fair</w:t>
            </w:r>
          </w:p>
        </w:tc>
        <w:tc>
          <w:tcPr>
            <w:tcW w:w="5297" w:type="dxa"/>
          </w:tcPr>
          <w:p w14:paraId="5B99055B" w14:textId="77777777" w:rsidR="0045489E" w:rsidRPr="006207AC" w:rsidRDefault="0045489E" w:rsidP="00734266">
            <w:pPr>
              <w:pStyle w:val="Tabletext"/>
              <w:rPr>
                <w:sz w:val="56"/>
              </w:rPr>
            </w:pPr>
            <w:r w:rsidRPr="006207AC">
              <w:rPr>
                <w:sz w:val="56"/>
              </w:rPr>
              <w:t>glad</w:t>
            </w:r>
          </w:p>
        </w:tc>
      </w:tr>
      <w:tr w:rsidR="0045489E" w:rsidRPr="00EA5C98" w14:paraId="65183A16" w14:textId="77777777" w:rsidTr="006207AC">
        <w:trPr>
          <w:cantSplit/>
          <w:trHeight w:val="736"/>
          <w:tblHeader/>
        </w:trPr>
        <w:tc>
          <w:tcPr>
            <w:tcW w:w="5297" w:type="dxa"/>
          </w:tcPr>
          <w:p w14:paraId="051713AC" w14:textId="77777777" w:rsidR="0045489E" w:rsidRPr="006207AC" w:rsidRDefault="0045489E" w:rsidP="00734266">
            <w:pPr>
              <w:pStyle w:val="Tabletext"/>
              <w:rPr>
                <w:sz w:val="56"/>
              </w:rPr>
            </w:pPr>
            <w:r w:rsidRPr="006207AC">
              <w:rPr>
                <w:sz w:val="56"/>
              </w:rPr>
              <w:t>elegant</w:t>
            </w:r>
          </w:p>
        </w:tc>
        <w:tc>
          <w:tcPr>
            <w:tcW w:w="5297" w:type="dxa"/>
          </w:tcPr>
          <w:p w14:paraId="615A6D19" w14:textId="77777777" w:rsidR="0045489E" w:rsidRPr="006207AC" w:rsidRDefault="0045489E" w:rsidP="00734266">
            <w:pPr>
              <w:pStyle w:val="Tabletext"/>
              <w:rPr>
                <w:sz w:val="56"/>
              </w:rPr>
            </w:pPr>
            <w:r w:rsidRPr="006207AC">
              <w:rPr>
                <w:sz w:val="56"/>
              </w:rPr>
              <w:t>ecstatic</w:t>
            </w:r>
          </w:p>
        </w:tc>
      </w:tr>
      <w:tr w:rsidR="0045489E" w:rsidRPr="00EA5C98" w14:paraId="53A8BB76" w14:textId="77777777" w:rsidTr="006207AC">
        <w:trPr>
          <w:cantSplit/>
          <w:trHeight w:val="764"/>
          <w:tblHeader/>
        </w:trPr>
        <w:tc>
          <w:tcPr>
            <w:tcW w:w="5297" w:type="dxa"/>
          </w:tcPr>
          <w:p w14:paraId="6D794E4F" w14:textId="77777777" w:rsidR="0045489E" w:rsidRPr="006207AC" w:rsidRDefault="0045489E" w:rsidP="00734266">
            <w:pPr>
              <w:pStyle w:val="Tabletext"/>
              <w:rPr>
                <w:sz w:val="56"/>
              </w:rPr>
            </w:pPr>
            <w:r w:rsidRPr="006207AC">
              <w:rPr>
                <w:sz w:val="56"/>
              </w:rPr>
              <w:t>ravishing</w:t>
            </w:r>
          </w:p>
        </w:tc>
        <w:tc>
          <w:tcPr>
            <w:tcW w:w="5297" w:type="dxa"/>
          </w:tcPr>
          <w:p w14:paraId="61BE1140" w14:textId="77777777" w:rsidR="0045489E" w:rsidRPr="006207AC" w:rsidRDefault="0045489E" w:rsidP="00734266">
            <w:pPr>
              <w:pStyle w:val="Tabletext"/>
              <w:rPr>
                <w:sz w:val="56"/>
              </w:rPr>
            </w:pPr>
            <w:r w:rsidRPr="006207AC">
              <w:rPr>
                <w:sz w:val="56"/>
              </w:rPr>
              <w:t>elated</w:t>
            </w:r>
          </w:p>
        </w:tc>
      </w:tr>
      <w:tr w:rsidR="0045489E" w:rsidRPr="00EA5C98" w14:paraId="21CA1989" w14:textId="77777777" w:rsidTr="006207AC">
        <w:trPr>
          <w:cantSplit/>
          <w:trHeight w:val="736"/>
          <w:tblHeader/>
        </w:trPr>
        <w:tc>
          <w:tcPr>
            <w:tcW w:w="5297" w:type="dxa"/>
          </w:tcPr>
          <w:p w14:paraId="0B2C7756" w14:textId="77777777" w:rsidR="0045489E" w:rsidRPr="006207AC" w:rsidRDefault="0045489E" w:rsidP="00734266">
            <w:pPr>
              <w:pStyle w:val="Tabletext"/>
              <w:rPr>
                <w:sz w:val="56"/>
              </w:rPr>
            </w:pPr>
            <w:r w:rsidRPr="006207AC">
              <w:rPr>
                <w:sz w:val="56"/>
              </w:rPr>
              <w:t>good-looking</w:t>
            </w:r>
          </w:p>
        </w:tc>
        <w:tc>
          <w:tcPr>
            <w:tcW w:w="5297" w:type="dxa"/>
          </w:tcPr>
          <w:p w14:paraId="43EACD13" w14:textId="77777777" w:rsidR="0045489E" w:rsidRPr="006207AC" w:rsidRDefault="0045489E" w:rsidP="00734266">
            <w:pPr>
              <w:pStyle w:val="Tabletext"/>
              <w:rPr>
                <w:sz w:val="56"/>
              </w:rPr>
            </w:pPr>
            <w:r w:rsidRPr="006207AC">
              <w:rPr>
                <w:sz w:val="56"/>
              </w:rPr>
              <w:t>cheerful</w:t>
            </w:r>
          </w:p>
        </w:tc>
      </w:tr>
      <w:tr w:rsidR="0045489E" w:rsidRPr="00EA5C98" w14:paraId="4576650A" w14:textId="77777777" w:rsidTr="006207AC">
        <w:trPr>
          <w:cantSplit/>
          <w:trHeight w:val="736"/>
          <w:tblHeader/>
        </w:trPr>
        <w:tc>
          <w:tcPr>
            <w:tcW w:w="5297" w:type="dxa"/>
          </w:tcPr>
          <w:p w14:paraId="6142691F" w14:textId="77777777" w:rsidR="0045489E" w:rsidRPr="006207AC" w:rsidRDefault="0045489E" w:rsidP="00734266">
            <w:pPr>
              <w:pStyle w:val="Tabletext"/>
              <w:rPr>
                <w:sz w:val="56"/>
              </w:rPr>
            </w:pPr>
            <w:r w:rsidRPr="006207AC">
              <w:rPr>
                <w:sz w:val="56"/>
              </w:rPr>
              <w:t>stunning</w:t>
            </w:r>
          </w:p>
        </w:tc>
        <w:tc>
          <w:tcPr>
            <w:tcW w:w="5297" w:type="dxa"/>
          </w:tcPr>
          <w:p w14:paraId="4BC7A79F" w14:textId="77777777" w:rsidR="0045489E" w:rsidRPr="006207AC" w:rsidRDefault="0045489E" w:rsidP="00734266">
            <w:pPr>
              <w:pStyle w:val="Tabletext"/>
              <w:rPr>
                <w:sz w:val="56"/>
              </w:rPr>
            </w:pPr>
            <w:r w:rsidRPr="006207AC">
              <w:rPr>
                <w:sz w:val="56"/>
              </w:rPr>
              <w:t>merry</w:t>
            </w:r>
          </w:p>
        </w:tc>
      </w:tr>
      <w:tr w:rsidR="0045489E" w:rsidRPr="00EA5C98" w14:paraId="091F4845" w14:textId="77777777" w:rsidTr="006207AC">
        <w:trPr>
          <w:cantSplit/>
          <w:trHeight w:val="736"/>
          <w:tblHeader/>
        </w:trPr>
        <w:tc>
          <w:tcPr>
            <w:tcW w:w="5297" w:type="dxa"/>
          </w:tcPr>
          <w:p w14:paraId="6A0F0826" w14:textId="77777777" w:rsidR="0045489E" w:rsidRPr="006207AC" w:rsidRDefault="0045489E" w:rsidP="00734266">
            <w:pPr>
              <w:pStyle w:val="Tabletext"/>
              <w:rPr>
                <w:sz w:val="56"/>
              </w:rPr>
            </w:pPr>
            <w:r w:rsidRPr="006207AC">
              <w:rPr>
                <w:sz w:val="56"/>
              </w:rPr>
              <w:t>gorgeous</w:t>
            </w:r>
          </w:p>
        </w:tc>
        <w:tc>
          <w:tcPr>
            <w:tcW w:w="5297" w:type="dxa"/>
          </w:tcPr>
          <w:p w14:paraId="5DB879A3" w14:textId="77777777" w:rsidR="0045489E" w:rsidRPr="006207AC" w:rsidRDefault="0045489E" w:rsidP="00734266">
            <w:pPr>
              <w:pStyle w:val="Tabletext"/>
              <w:rPr>
                <w:sz w:val="56"/>
              </w:rPr>
            </w:pPr>
            <w:r w:rsidRPr="006207AC">
              <w:rPr>
                <w:sz w:val="56"/>
              </w:rPr>
              <w:t>jolly</w:t>
            </w:r>
          </w:p>
        </w:tc>
      </w:tr>
      <w:tr w:rsidR="0045489E" w:rsidRPr="00EA5C98" w14:paraId="2BD568ED" w14:textId="77777777" w:rsidTr="006207AC">
        <w:trPr>
          <w:cantSplit/>
          <w:trHeight w:val="736"/>
          <w:tblHeader/>
        </w:trPr>
        <w:tc>
          <w:tcPr>
            <w:tcW w:w="5297" w:type="dxa"/>
          </w:tcPr>
          <w:p w14:paraId="102441AE" w14:textId="5D0BE250" w:rsidR="0045489E" w:rsidRPr="006207AC" w:rsidRDefault="006207AC" w:rsidP="00734266">
            <w:pPr>
              <w:pStyle w:val="Tabletext"/>
              <w:rPr>
                <w:sz w:val="56"/>
              </w:rPr>
            </w:pPr>
            <w:r w:rsidRPr="006207AC">
              <w:rPr>
                <w:sz w:val="56"/>
              </w:rPr>
              <w:t>exquisite</w:t>
            </w:r>
          </w:p>
        </w:tc>
        <w:tc>
          <w:tcPr>
            <w:tcW w:w="5297" w:type="dxa"/>
          </w:tcPr>
          <w:p w14:paraId="59F8760B" w14:textId="77777777" w:rsidR="0045489E" w:rsidRPr="006207AC" w:rsidRDefault="0045489E" w:rsidP="00734266">
            <w:pPr>
              <w:pStyle w:val="Tabletext"/>
              <w:rPr>
                <w:sz w:val="56"/>
              </w:rPr>
            </w:pPr>
            <w:r w:rsidRPr="006207AC">
              <w:rPr>
                <w:sz w:val="56"/>
              </w:rPr>
              <w:t>delighted</w:t>
            </w:r>
          </w:p>
        </w:tc>
      </w:tr>
      <w:tr w:rsidR="0045489E" w:rsidRPr="00EA5C98" w14:paraId="2A279ECA" w14:textId="77777777" w:rsidTr="006207AC">
        <w:trPr>
          <w:cantSplit/>
          <w:trHeight w:val="736"/>
          <w:tblHeader/>
        </w:trPr>
        <w:tc>
          <w:tcPr>
            <w:tcW w:w="5297" w:type="dxa"/>
          </w:tcPr>
          <w:p w14:paraId="35271946" w14:textId="692458D3" w:rsidR="0045489E" w:rsidRPr="006207AC" w:rsidRDefault="006207AC" w:rsidP="00734266">
            <w:pPr>
              <w:pStyle w:val="Tabletext"/>
              <w:rPr>
                <w:sz w:val="56"/>
              </w:rPr>
            </w:pPr>
            <w:r w:rsidRPr="006207AC">
              <w:rPr>
                <w:sz w:val="56"/>
              </w:rPr>
              <w:t>glamorous</w:t>
            </w:r>
          </w:p>
        </w:tc>
        <w:tc>
          <w:tcPr>
            <w:tcW w:w="5297" w:type="dxa"/>
          </w:tcPr>
          <w:p w14:paraId="38016FB7" w14:textId="77777777" w:rsidR="0045489E" w:rsidRPr="006207AC" w:rsidRDefault="0045489E" w:rsidP="00734266">
            <w:pPr>
              <w:pStyle w:val="Tabletext"/>
              <w:rPr>
                <w:sz w:val="56"/>
              </w:rPr>
            </w:pPr>
            <w:r w:rsidRPr="006207AC">
              <w:rPr>
                <w:sz w:val="56"/>
              </w:rPr>
              <w:t>gleeful</w:t>
            </w:r>
          </w:p>
        </w:tc>
      </w:tr>
    </w:tbl>
    <w:p w14:paraId="1B5FAA47" w14:textId="77777777" w:rsidR="0045489E" w:rsidRPr="0062350C" w:rsidRDefault="0045489E" w:rsidP="0062350C">
      <w:r w:rsidRPr="0062350C">
        <w:br w:type="page"/>
      </w:r>
    </w:p>
    <w:p w14:paraId="40142901" w14:textId="464976BC" w:rsidR="0045489E" w:rsidRPr="006B2058" w:rsidRDefault="0045489E" w:rsidP="006B2058">
      <w:pPr>
        <w:pStyle w:val="Heading2"/>
        <w:spacing w:before="120" w:line="240" w:lineRule="auto"/>
        <w:rPr>
          <w:rFonts w:eastAsia="Arial" w:cs="Arial"/>
          <w:sz w:val="36"/>
        </w:rPr>
      </w:pPr>
      <w:bookmarkStart w:id="9" w:name="_Appendix_2"/>
      <w:bookmarkEnd w:id="9"/>
      <w:r w:rsidRPr="006B2058">
        <w:rPr>
          <w:rFonts w:eastAsia="Arial" w:cs="Arial"/>
          <w:sz w:val="36"/>
        </w:rPr>
        <w:lastRenderedPageBreak/>
        <w:t>Appendix 2</w:t>
      </w:r>
      <w:r w:rsidR="0017167E" w:rsidRPr="006B2058">
        <w:rPr>
          <w:rFonts w:eastAsia="Arial" w:cs="Arial"/>
          <w:sz w:val="36"/>
        </w:rPr>
        <w:t>a</w:t>
      </w:r>
    </w:p>
    <w:p w14:paraId="6075E294" w14:textId="03816BB5" w:rsidR="0045489E" w:rsidRDefault="00B75D57" w:rsidP="00CB6763">
      <w:pPr>
        <w:pStyle w:val="Heading3"/>
      </w:pPr>
      <w:r w:rsidRPr="00EA5C98">
        <w:t>Student c</w:t>
      </w:r>
      <w:r w:rsidR="0045489E" w:rsidRPr="00EA5C98">
        <w:t>opy</w:t>
      </w:r>
    </w:p>
    <w:p w14:paraId="170DBA66" w14:textId="117630D9" w:rsidR="006C5BD6" w:rsidRDefault="006C5BD6" w:rsidP="006C5BD6">
      <w:r>
        <w:rPr>
          <w:noProof/>
          <w:lang w:eastAsia="en-AU"/>
        </w:rPr>
        <w:drawing>
          <wp:inline distT="0" distB="0" distL="0" distR="0" wp14:anchorId="212B2248" wp14:editId="0ECEF4DB">
            <wp:extent cx="5253318" cy="7963786"/>
            <wp:effectExtent l="0" t="0" r="5080" b="0"/>
            <wp:docPr id="1" name="Picture 1" title="Chocolate tree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rcRect l="5893" r="4051"/>
                    <a:stretch>
                      <a:fillRect/>
                    </a:stretch>
                  </pic:blipFill>
                  <pic:spPr>
                    <a:xfrm>
                      <a:off x="0" y="0"/>
                      <a:ext cx="5258464" cy="7971586"/>
                    </a:xfrm>
                    <a:prstGeom prst="rect">
                      <a:avLst/>
                    </a:prstGeom>
                  </pic:spPr>
                </pic:pic>
              </a:graphicData>
            </a:graphic>
          </wp:inline>
        </w:drawing>
      </w:r>
    </w:p>
    <w:p w14:paraId="76EC0654" w14:textId="77777777" w:rsidR="006C5BD6" w:rsidRPr="00EA5C98" w:rsidRDefault="006C5BD6" w:rsidP="006C5BD6">
      <w:pPr>
        <w:rPr>
          <w:rFonts w:ascii="Montserrat SemiBold" w:hAnsi="Montserrat SemiBold"/>
          <w:i/>
          <w:iCs/>
          <w:sz w:val="28"/>
          <w:szCs w:val="28"/>
        </w:rPr>
      </w:pPr>
      <w:r>
        <w:t>Year 3 NAPLAN Reading Magazine, 2014</w:t>
      </w:r>
      <w:r w:rsidRPr="5B81B132">
        <w:rPr>
          <w:i/>
          <w:iCs/>
        </w:rPr>
        <w:t xml:space="preserve"> ACARA</w:t>
      </w:r>
      <w:r w:rsidRPr="5B81B132">
        <w:rPr>
          <w:rFonts w:ascii="Montserrat SemiBold" w:hAnsi="Montserrat SemiBold"/>
          <w:i/>
          <w:iCs/>
          <w:sz w:val="28"/>
          <w:szCs w:val="28"/>
        </w:rPr>
        <w:t>.</w:t>
      </w:r>
    </w:p>
    <w:p w14:paraId="1ECB16E0" w14:textId="6A35E495" w:rsidR="009967D0" w:rsidRPr="00EA5C98" w:rsidRDefault="009967D0" w:rsidP="009967D0">
      <w:pPr>
        <w:pStyle w:val="Heading3"/>
      </w:pPr>
      <w:r>
        <w:br w:type="page"/>
      </w:r>
    </w:p>
    <w:p w14:paraId="479C4298" w14:textId="4F6BC3BE" w:rsidR="009967D0" w:rsidRPr="00EA5C98" w:rsidRDefault="3F45821F" w:rsidP="00CB6763">
      <w:pPr>
        <w:pStyle w:val="Heading3"/>
      </w:pPr>
      <w:r>
        <w:lastRenderedPageBreak/>
        <w:t>Student copy – accessible version</w:t>
      </w:r>
    </w:p>
    <w:p w14:paraId="72176E54" w14:textId="15CCD64C" w:rsidR="009967D0" w:rsidRPr="00EA5C98" w:rsidRDefault="43425408" w:rsidP="5B81B132">
      <w:pPr>
        <w:rPr>
          <w:rFonts w:eastAsia="Arial" w:cs="Arial"/>
          <w:sz w:val="24"/>
        </w:rPr>
      </w:pPr>
      <w:r w:rsidRPr="5B81B132">
        <w:rPr>
          <w:rFonts w:eastAsia="Arial" w:cs="Arial"/>
          <w:sz w:val="24"/>
        </w:rPr>
        <w:t>Chocolate Trees</w:t>
      </w:r>
    </w:p>
    <w:p w14:paraId="1C34005B" w14:textId="6C28D978" w:rsidR="009967D0" w:rsidRPr="00EA5C98" w:rsidRDefault="43425408" w:rsidP="5B81B132">
      <w:pPr>
        <w:rPr>
          <w:rFonts w:eastAsia="Arial" w:cs="Arial"/>
          <w:szCs w:val="22"/>
        </w:rPr>
      </w:pPr>
      <w:r w:rsidRPr="5B81B132">
        <w:rPr>
          <w:rFonts w:eastAsia="Arial" w:cs="Arial"/>
          <w:szCs w:val="22"/>
        </w:rPr>
        <w:t>Wouldn’t it be great if chocolate grew on trees? Well, in a way, it does! The main ingredient used to make chocolate comes from the fruit of the cacao tree.</w:t>
      </w:r>
    </w:p>
    <w:p w14:paraId="1A5E487D" w14:textId="4FE045C6" w:rsidR="009967D0" w:rsidRPr="00EA5C98" w:rsidRDefault="63EFE16F" w:rsidP="5B81B132">
      <w:pPr>
        <w:rPr>
          <w:rFonts w:eastAsia="Arial" w:cs="Arial"/>
          <w:sz w:val="24"/>
        </w:rPr>
      </w:pPr>
      <w:r w:rsidRPr="5B81B132">
        <w:rPr>
          <w:rFonts w:eastAsia="Arial" w:cs="Arial"/>
          <w:sz w:val="24"/>
        </w:rPr>
        <w:t xml:space="preserve">Tree to pods </w:t>
      </w:r>
    </w:p>
    <w:p w14:paraId="7BDC0704" w14:textId="5EAD353D" w:rsidR="009967D0" w:rsidRPr="00EA5C98" w:rsidRDefault="63EFE16F" w:rsidP="5B81B132">
      <w:r w:rsidRPr="5B81B132">
        <w:rPr>
          <w:rFonts w:eastAsia="Arial" w:cs="Arial"/>
          <w:szCs w:val="22"/>
        </w:rPr>
        <w:t xml:space="preserve">The fruit, known as cacao pods, grow straight from the tree’s trunk. They are oval-shaped like footballs and contain about 30–40 seeds. These seeds are used to make chocolate, but if you were to eat one straight from the pod, it would taste very bitter. </w:t>
      </w:r>
    </w:p>
    <w:p w14:paraId="63987200" w14:textId="1E921CEB" w:rsidR="009967D0" w:rsidRPr="00EA5C98" w:rsidRDefault="63EFE16F" w:rsidP="5B81B132">
      <w:r w:rsidRPr="5B81B132">
        <w:rPr>
          <w:rFonts w:eastAsia="Arial" w:cs="Arial"/>
          <w:szCs w:val="22"/>
        </w:rPr>
        <w:t xml:space="preserve">One cacao tree can produce 2000 pods a year, but collecting the pods is a difficult job. Cacao trees are delicate and cannot support a person’s weight, so the pods are knocked to the ground using a long stick with a blade attached to one end. Wouldn’t it be great if chocolate grew on trees? Well, in a way, it does! The main ingredient used to make chocolate comes from the fruit of the cacao tree. </w:t>
      </w:r>
    </w:p>
    <w:p w14:paraId="5B3DA1AE" w14:textId="0A612994" w:rsidR="009967D0" w:rsidRPr="00EA5C98" w:rsidRDefault="63EFE16F" w:rsidP="5B81B132">
      <w:r w:rsidRPr="5B81B132">
        <w:rPr>
          <w:rFonts w:eastAsia="Arial" w:cs="Arial"/>
          <w:sz w:val="24"/>
        </w:rPr>
        <w:t>Pods to beans</w:t>
      </w:r>
      <w:r w:rsidRPr="5B81B132">
        <w:rPr>
          <w:rFonts w:eastAsia="Arial" w:cs="Arial"/>
          <w:szCs w:val="22"/>
        </w:rPr>
        <w:t xml:space="preserve"> </w:t>
      </w:r>
    </w:p>
    <w:p w14:paraId="5927EBB5" w14:textId="1886D621" w:rsidR="009967D0" w:rsidRPr="00EA5C98" w:rsidRDefault="63EFE16F" w:rsidP="5B81B132">
      <w:r w:rsidRPr="5B81B132">
        <w:rPr>
          <w:rFonts w:eastAsia="Arial" w:cs="Arial"/>
          <w:szCs w:val="22"/>
        </w:rPr>
        <w:t xml:space="preserve">Once picked, the pod is split open. The seeds, which are covered in a sticky, white pulp, are scooped out and left in piles for about seven days. This helps to improve their flavour. They are then dried out in the sun for another five to seven days to become hard. Once they have reached this stage, the seeds are called cocoa beans. </w:t>
      </w:r>
    </w:p>
    <w:p w14:paraId="517E6830" w14:textId="1C4D843E" w:rsidR="009967D0" w:rsidRPr="00EA5C98" w:rsidRDefault="63EFE16F" w:rsidP="5B81B132">
      <w:pPr>
        <w:rPr>
          <w:rFonts w:eastAsia="Arial" w:cs="Arial"/>
          <w:sz w:val="24"/>
        </w:rPr>
      </w:pPr>
      <w:r w:rsidRPr="5B81B132">
        <w:rPr>
          <w:rFonts w:eastAsia="Arial" w:cs="Arial"/>
          <w:sz w:val="24"/>
        </w:rPr>
        <w:t xml:space="preserve">Beans to chocolate </w:t>
      </w:r>
    </w:p>
    <w:p w14:paraId="4C73B579" w14:textId="519A4049" w:rsidR="009967D0" w:rsidRPr="00EA5C98" w:rsidRDefault="63EFE16F" w:rsidP="5B81B132">
      <w:r w:rsidRPr="5B81B132">
        <w:rPr>
          <w:rFonts w:eastAsia="Arial" w:cs="Arial"/>
          <w:szCs w:val="22"/>
        </w:rPr>
        <w:t xml:space="preserve">The cocoa beans are taken to factories where they are processed. Extra ingredients like sugar and milk are added to turn the beans into chocolate. </w:t>
      </w:r>
    </w:p>
    <w:p w14:paraId="348767D3" w14:textId="39754E92" w:rsidR="009967D0" w:rsidRPr="00EA5C98" w:rsidRDefault="63EFE16F" w:rsidP="00E25CFC">
      <w:pPr>
        <w:spacing w:after="240"/>
      </w:pPr>
      <w:r w:rsidRPr="5B81B132">
        <w:rPr>
          <w:rFonts w:eastAsia="Arial" w:cs="Arial"/>
          <w:szCs w:val="22"/>
        </w:rPr>
        <w:t>Cacao trees were originally found only in the warm, tropical rainforests of Central and South America, but as people developed the taste for chocolate, other countries began growing and harvesting large crops of cacao trees. In fact, most of the world’s cocoa beans are now produced in West African countries. Depending on which area of the world the cocoa beans are grown, the taste of chocolate is slightly different.</w:t>
      </w:r>
    </w:p>
    <w:p w14:paraId="3C86CF1E" w14:textId="77777777" w:rsidR="0058062A" w:rsidRPr="00EA5C98" w:rsidRDefault="0058062A" w:rsidP="0058062A">
      <w:pPr>
        <w:rPr>
          <w:rFonts w:ascii="Montserrat SemiBold" w:hAnsi="Montserrat SemiBold"/>
          <w:i/>
          <w:iCs/>
          <w:sz w:val="28"/>
          <w:szCs w:val="28"/>
        </w:rPr>
      </w:pPr>
      <w:r>
        <w:t>Year 3 NAPLAN Reading Magazine, 2014</w:t>
      </w:r>
      <w:r w:rsidRPr="5B81B132">
        <w:rPr>
          <w:i/>
          <w:iCs/>
        </w:rPr>
        <w:t xml:space="preserve"> ACARA</w:t>
      </w:r>
      <w:r w:rsidRPr="5B81B132">
        <w:rPr>
          <w:rFonts w:ascii="Montserrat SemiBold" w:hAnsi="Montserrat SemiBold"/>
          <w:i/>
          <w:iCs/>
          <w:sz w:val="28"/>
          <w:szCs w:val="28"/>
        </w:rPr>
        <w:t>.</w:t>
      </w:r>
    </w:p>
    <w:p w14:paraId="10459366" w14:textId="65A0165C" w:rsidR="009967D0" w:rsidRPr="00EA5C98" w:rsidRDefault="009967D0" w:rsidP="5B81B132">
      <w:r>
        <w:br w:type="page"/>
      </w:r>
    </w:p>
    <w:p w14:paraId="1629BDAF" w14:textId="0B5CD3A8" w:rsidR="009967D0" w:rsidRPr="006B2058" w:rsidRDefault="009967D0" w:rsidP="006B2058">
      <w:pPr>
        <w:pStyle w:val="Heading2"/>
        <w:spacing w:before="120" w:line="240" w:lineRule="auto"/>
        <w:rPr>
          <w:rFonts w:eastAsia="Arial" w:cs="Arial"/>
          <w:sz w:val="36"/>
        </w:rPr>
      </w:pPr>
      <w:bookmarkStart w:id="10" w:name="_Appendix_2_1"/>
      <w:bookmarkEnd w:id="10"/>
      <w:r w:rsidRPr="006B2058">
        <w:rPr>
          <w:rFonts w:eastAsia="Arial" w:cs="Arial"/>
          <w:sz w:val="36"/>
        </w:rPr>
        <w:lastRenderedPageBreak/>
        <w:t>Appendix 2</w:t>
      </w:r>
      <w:r w:rsidR="0017167E" w:rsidRPr="006B2058">
        <w:rPr>
          <w:rFonts w:eastAsia="Arial" w:cs="Arial"/>
          <w:sz w:val="36"/>
        </w:rPr>
        <w:t>b</w:t>
      </w:r>
    </w:p>
    <w:p w14:paraId="0EC300C8" w14:textId="31D426F6" w:rsidR="0045489E" w:rsidRPr="00EA5C98" w:rsidRDefault="00B75D57" w:rsidP="00CB6763">
      <w:pPr>
        <w:pStyle w:val="Heading3"/>
      </w:pPr>
      <w:r w:rsidRPr="009967D0">
        <w:t>Scaffolded</w:t>
      </w:r>
      <w:r w:rsidRPr="00EA5C98">
        <w:t xml:space="preserve"> student copy </w:t>
      </w:r>
    </w:p>
    <w:p w14:paraId="6A01AA55" w14:textId="65265513" w:rsidR="0045489E" w:rsidRPr="00EA5C98" w:rsidRDefault="0045489E" w:rsidP="00B351DA">
      <w:pPr>
        <w:rPr>
          <w:b/>
          <w:sz w:val="24"/>
        </w:rPr>
      </w:pPr>
      <w:r w:rsidRPr="204E4A97">
        <w:rPr>
          <w:b/>
          <w:bCs/>
          <w:sz w:val="24"/>
        </w:rPr>
        <w:t>Wouldn’t it be great if chocolate grew on trees? Well, in a way, it does! The main ingredient used to make chocolate comes from the fruit of the cacao tree.</w:t>
      </w:r>
      <w:r w:rsidR="00320B5B" w:rsidRPr="00320B5B">
        <w:rPr>
          <w:noProof/>
          <w:lang w:eastAsia="en-AU"/>
        </w:rPr>
        <w:t xml:space="preserve"> </w:t>
      </w:r>
      <w:r w:rsidR="00320B5B" w:rsidRPr="00EA5C98">
        <w:rPr>
          <w:noProof/>
          <w:lang w:eastAsia="en-AU"/>
        </w:rPr>
        <w:drawing>
          <wp:inline distT="0" distB="0" distL="0" distR="0" wp14:anchorId="6F1D7A2D" wp14:editId="58E5060F">
            <wp:extent cx="6223000" cy="818515"/>
            <wp:effectExtent l="0" t="0" r="6350" b="635"/>
            <wp:docPr id="18" name="Picture 18" title="Chocolat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ocolate pods.PNG"/>
                    <pic:cNvPicPr/>
                  </pic:nvPicPr>
                  <pic:blipFill rotWithShape="1">
                    <a:blip r:embed="rId32">
                      <a:extLst>
                        <a:ext uri="{28A0092B-C50C-407E-A947-70E740481C1C}">
                          <a14:useLocalDpi xmlns:a14="http://schemas.microsoft.com/office/drawing/2010/main" val="0"/>
                        </a:ext>
                      </a:extLst>
                    </a:blip>
                    <a:srcRect b="87947"/>
                    <a:stretch/>
                  </pic:blipFill>
                  <pic:spPr bwMode="auto">
                    <a:xfrm>
                      <a:off x="0" y="0"/>
                      <a:ext cx="6223000" cy="818515"/>
                    </a:xfrm>
                    <a:prstGeom prst="rect">
                      <a:avLst/>
                    </a:prstGeom>
                    <a:ln>
                      <a:noFill/>
                    </a:ln>
                    <a:extLst>
                      <a:ext uri="{53640926-AAD7-44D8-BBD7-CCE9431645EC}">
                        <a14:shadowObscured xmlns:a14="http://schemas.microsoft.com/office/drawing/2010/main"/>
                      </a:ext>
                    </a:extLst>
                  </pic:spPr>
                </pic:pic>
              </a:graphicData>
            </a:graphic>
          </wp:inline>
        </w:drawing>
      </w:r>
    </w:p>
    <w:p w14:paraId="5CF06920" w14:textId="77777777" w:rsidR="0045489E" w:rsidRPr="00EA5C98" w:rsidRDefault="0045489E" w:rsidP="0045489E">
      <w:pPr>
        <w:rPr>
          <w:b/>
          <w:sz w:val="24"/>
        </w:rPr>
      </w:pPr>
    </w:p>
    <w:tbl>
      <w:tblPr>
        <w:tblStyle w:val="TableGrid"/>
        <w:tblW w:w="0" w:type="auto"/>
        <w:tblLook w:val="04A0" w:firstRow="1" w:lastRow="0" w:firstColumn="1" w:lastColumn="0" w:noHBand="0" w:noVBand="1"/>
        <w:tblCaption w:val="Chocolate treers scaffolded example"/>
      </w:tblPr>
      <w:tblGrid>
        <w:gridCol w:w="2972"/>
        <w:gridCol w:w="7484"/>
      </w:tblGrid>
      <w:tr w:rsidR="006207AC" w:rsidRPr="00EA5C98" w14:paraId="0482623D" w14:textId="77777777" w:rsidTr="006C5BD6">
        <w:trPr>
          <w:cantSplit/>
          <w:tblHeader/>
        </w:trPr>
        <w:tc>
          <w:tcPr>
            <w:tcW w:w="2972" w:type="dxa"/>
          </w:tcPr>
          <w:p w14:paraId="09152B10" w14:textId="31B6797A" w:rsidR="006207AC" w:rsidRPr="006C5BD6" w:rsidRDefault="006C5BD6" w:rsidP="006C5BD6">
            <w:pPr>
              <w:pStyle w:val="Tableheading"/>
              <w:rPr>
                <w:noProof/>
                <w:sz w:val="28"/>
              </w:rPr>
            </w:pPr>
            <w:r w:rsidRPr="006C5BD6">
              <w:rPr>
                <w:noProof/>
                <w:sz w:val="28"/>
              </w:rPr>
              <w:t>Image of the s</w:t>
            </w:r>
            <w:r w:rsidR="006207AC" w:rsidRPr="006C5BD6">
              <w:rPr>
                <w:noProof/>
                <w:sz w:val="28"/>
              </w:rPr>
              <w:t>tage of</w:t>
            </w:r>
            <w:r w:rsidRPr="006C5BD6">
              <w:rPr>
                <w:noProof/>
                <w:sz w:val="28"/>
              </w:rPr>
              <w:t xml:space="preserve"> chocolate</w:t>
            </w:r>
            <w:r w:rsidR="006207AC" w:rsidRPr="006C5BD6">
              <w:rPr>
                <w:noProof/>
                <w:sz w:val="28"/>
              </w:rPr>
              <w:t xml:space="preserve"> process</w:t>
            </w:r>
            <w:r w:rsidRPr="006C5BD6">
              <w:rPr>
                <w:noProof/>
                <w:sz w:val="28"/>
              </w:rPr>
              <w:t>ing</w:t>
            </w:r>
          </w:p>
        </w:tc>
        <w:tc>
          <w:tcPr>
            <w:tcW w:w="7484" w:type="dxa"/>
          </w:tcPr>
          <w:p w14:paraId="0C21B751" w14:textId="28200D91" w:rsidR="006207AC" w:rsidRPr="006C5BD6" w:rsidRDefault="006207AC" w:rsidP="006C5BD6">
            <w:pPr>
              <w:pStyle w:val="Tableheading"/>
              <w:rPr>
                <w:sz w:val="28"/>
              </w:rPr>
            </w:pPr>
            <w:r w:rsidRPr="006C5BD6">
              <w:rPr>
                <w:sz w:val="28"/>
              </w:rPr>
              <w:t>Explanation</w:t>
            </w:r>
            <w:r w:rsidR="006C5BD6" w:rsidRPr="006C5BD6">
              <w:rPr>
                <w:sz w:val="28"/>
              </w:rPr>
              <w:t xml:space="preserve"> of the process</w:t>
            </w:r>
          </w:p>
        </w:tc>
      </w:tr>
      <w:tr w:rsidR="0045489E" w:rsidRPr="00EA5C98" w14:paraId="09BF53C9" w14:textId="77777777" w:rsidTr="006C5BD6">
        <w:trPr>
          <w:cantSplit/>
          <w:tblHeader/>
        </w:trPr>
        <w:tc>
          <w:tcPr>
            <w:tcW w:w="2972" w:type="dxa"/>
          </w:tcPr>
          <w:p w14:paraId="0DFDE032" w14:textId="32708579" w:rsidR="0045489E" w:rsidRPr="00EA5C98" w:rsidRDefault="0045489E" w:rsidP="002A5885">
            <w:pPr>
              <w:jc w:val="center"/>
              <w:rPr>
                <w:b/>
                <w:sz w:val="24"/>
              </w:rPr>
            </w:pPr>
            <w:r w:rsidRPr="00EA5C98">
              <w:rPr>
                <w:b/>
                <w:noProof/>
                <w:sz w:val="24"/>
                <w:lang w:eastAsia="en-AU"/>
              </w:rPr>
              <w:drawing>
                <wp:inline distT="0" distB="0" distL="0" distR="0" wp14:anchorId="68AEA816" wp14:editId="04E539A3">
                  <wp:extent cx="1174115" cy="1357630"/>
                  <wp:effectExtent l="0" t="0" r="6985" b="0"/>
                  <wp:docPr id="20" name="Picture 20" descr="cacao be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cao bean image"/>
                          <pic:cNvPicPr/>
                        </pic:nvPicPr>
                        <pic:blipFill>
                          <a:blip r:embed="rId33">
                            <a:extLst>
                              <a:ext uri="{28A0092B-C50C-407E-A947-70E740481C1C}">
                                <a14:useLocalDpi xmlns:a14="http://schemas.microsoft.com/office/drawing/2010/main" val="0"/>
                              </a:ext>
                            </a:extLst>
                          </a:blip>
                          <a:stretch>
                            <a:fillRect/>
                          </a:stretch>
                        </pic:blipFill>
                        <pic:spPr>
                          <a:xfrm>
                            <a:off x="0" y="0"/>
                            <a:ext cx="1174115" cy="1357630"/>
                          </a:xfrm>
                          <a:prstGeom prst="rect">
                            <a:avLst/>
                          </a:prstGeom>
                        </pic:spPr>
                      </pic:pic>
                    </a:graphicData>
                  </a:graphic>
                </wp:inline>
              </w:drawing>
            </w:r>
          </w:p>
        </w:tc>
        <w:tc>
          <w:tcPr>
            <w:tcW w:w="7484" w:type="dxa"/>
          </w:tcPr>
          <w:p w14:paraId="5F8EA365" w14:textId="77777777" w:rsidR="0045489E" w:rsidRPr="00EA5C98" w:rsidRDefault="0045489E" w:rsidP="00805A4B">
            <w:pPr>
              <w:rPr>
                <w:b/>
                <w:sz w:val="24"/>
              </w:rPr>
            </w:pPr>
            <w:r w:rsidRPr="00EA5C98">
              <w:rPr>
                <w:b/>
                <w:sz w:val="24"/>
              </w:rPr>
              <w:t>Trees to pods</w:t>
            </w:r>
          </w:p>
          <w:p w14:paraId="5D907402" w14:textId="105DD632" w:rsidR="0045489E" w:rsidRPr="006C5BD6" w:rsidRDefault="0045489E" w:rsidP="00805A4B">
            <w:pPr>
              <w:rPr>
                <w:sz w:val="24"/>
              </w:rPr>
            </w:pPr>
            <w:r w:rsidRPr="00EA5C98">
              <w:rPr>
                <w:sz w:val="24"/>
              </w:rPr>
              <w:t xml:space="preserve">The fruit, which is known as a </w:t>
            </w:r>
            <w:r w:rsidRPr="00EA5C98">
              <w:rPr>
                <w:i/>
                <w:sz w:val="24"/>
              </w:rPr>
              <w:t>cacao</w:t>
            </w:r>
            <w:r w:rsidRPr="00EA5C98">
              <w:rPr>
                <w:sz w:val="24"/>
              </w:rPr>
              <w:t xml:space="preserve"> (</w:t>
            </w:r>
            <w:proofErr w:type="spellStart"/>
            <w:r w:rsidRPr="00EA5C98">
              <w:rPr>
                <w:sz w:val="24"/>
              </w:rPr>
              <w:t>kah</w:t>
            </w:r>
            <w:proofErr w:type="spellEnd"/>
            <w:r w:rsidRPr="00EA5C98">
              <w:rPr>
                <w:sz w:val="24"/>
              </w:rPr>
              <w:t xml:space="preserve">-cow) pod, grows from the tree’s trunk. They are oval and </w:t>
            </w:r>
            <w:r w:rsidRPr="00EA5C98">
              <w:rPr>
                <w:i/>
                <w:sz w:val="24"/>
              </w:rPr>
              <w:t>shaped like a football</w:t>
            </w:r>
            <w:r w:rsidRPr="00EA5C98">
              <w:rPr>
                <w:sz w:val="24"/>
              </w:rPr>
              <w:t xml:space="preserve"> and have about 30-40 seeds in them. These seeds are not </w:t>
            </w:r>
            <w:proofErr w:type="gramStart"/>
            <w:r w:rsidRPr="00EA5C98">
              <w:rPr>
                <w:sz w:val="24"/>
              </w:rPr>
              <w:t>sweet</w:t>
            </w:r>
            <w:proofErr w:type="gramEnd"/>
            <w:r w:rsidRPr="00EA5C98">
              <w:rPr>
                <w:sz w:val="24"/>
              </w:rPr>
              <w:t xml:space="preserve"> and we can describe them as being </w:t>
            </w:r>
            <w:r w:rsidRPr="00EA5C98">
              <w:rPr>
                <w:i/>
                <w:sz w:val="24"/>
              </w:rPr>
              <w:t>bitter</w:t>
            </w:r>
            <w:r w:rsidRPr="00EA5C98">
              <w:rPr>
                <w:sz w:val="24"/>
              </w:rPr>
              <w:t>.</w:t>
            </w:r>
          </w:p>
        </w:tc>
      </w:tr>
      <w:tr w:rsidR="0045489E" w:rsidRPr="00EA5C98" w14:paraId="359E96CD" w14:textId="77777777" w:rsidTr="006C5BD6">
        <w:trPr>
          <w:cantSplit/>
          <w:tblHeader/>
        </w:trPr>
        <w:tc>
          <w:tcPr>
            <w:tcW w:w="2972" w:type="dxa"/>
          </w:tcPr>
          <w:p w14:paraId="2A170646" w14:textId="742FB730" w:rsidR="0045489E" w:rsidRPr="00EA5C98" w:rsidRDefault="0045489E" w:rsidP="002A5885">
            <w:pPr>
              <w:jc w:val="center"/>
              <w:rPr>
                <w:b/>
                <w:sz w:val="24"/>
              </w:rPr>
            </w:pPr>
            <w:r w:rsidRPr="00EA5C98">
              <w:rPr>
                <w:b/>
                <w:noProof/>
                <w:sz w:val="24"/>
                <w:lang w:eastAsia="en-AU"/>
              </w:rPr>
              <w:drawing>
                <wp:inline distT="0" distB="0" distL="0" distR="0" wp14:anchorId="45F5767C" wp14:editId="5EAB83FF">
                  <wp:extent cx="1198245" cy="1419225"/>
                  <wp:effectExtent l="0" t="0" r="1905" b="9525"/>
                  <wp:docPr id="21" name="Picture 21" descr="cacao bean cross sec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cao bean cross section image"/>
                          <pic:cNvPicPr/>
                        </pic:nvPicPr>
                        <pic:blipFill>
                          <a:blip r:embed="rId34">
                            <a:extLst>
                              <a:ext uri="{28A0092B-C50C-407E-A947-70E740481C1C}">
                                <a14:useLocalDpi xmlns:a14="http://schemas.microsoft.com/office/drawing/2010/main" val="0"/>
                              </a:ext>
                            </a:extLst>
                          </a:blip>
                          <a:stretch>
                            <a:fillRect/>
                          </a:stretch>
                        </pic:blipFill>
                        <pic:spPr>
                          <a:xfrm>
                            <a:off x="0" y="0"/>
                            <a:ext cx="1198245" cy="1419225"/>
                          </a:xfrm>
                          <a:prstGeom prst="rect">
                            <a:avLst/>
                          </a:prstGeom>
                        </pic:spPr>
                      </pic:pic>
                    </a:graphicData>
                  </a:graphic>
                </wp:inline>
              </w:drawing>
            </w:r>
          </w:p>
        </w:tc>
        <w:tc>
          <w:tcPr>
            <w:tcW w:w="7484" w:type="dxa"/>
          </w:tcPr>
          <w:p w14:paraId="6E680076" w14:textId="77777777" w:rsidR="0045489E" w:rsidRPr="00EA5C98" w:rsidRDefault="0045489E" w:rsidP="00805A4B">
            <w:pPr>
              <w:rPr>
                <w:b/>
                <w:sz w:val="24"/>
              </w:rPr>
            </w:pPr>
            <w:r w:rsidRPr="00EA5C98">
              <w:rPr>
                <w:b/>
                <w:sz w:val="24"/>
              </w:rPr>
              <w:t>Pods to beans</w:t>
            </w:r>
          </w:p>
          <w:p w14:paraId="7864737A" w14:textId="77777777" w:rsidR="0045489E" w:rsidRPr="00EA5C98" w:rsidRDefault="0045489E" w:rsidP="00805A4B">
            <w:pPr>
              <w:rPr>
                <w:sz w:val="24"/>
              </w:rPr>
            </w:pPr>
            <w:r w:rsidRPr="00EA5C98">
              <w:rPr>
                <w:sz w:val="24"/>
              </w:rPr>
              <w:t xml:space="preserve">After they are picked, the pod is opened. The sticky seeds </w:t>
            </w:r>
            <w:r w:rsidRPr="00EA5C98">
              <w:rPr>
                <w:i/>
                <w:sz w:val="24"/>
              </w:rPr>
              <w:t>improve</w:t>
            </w:r>
            <w:r w:rsidRPr="00EA5C98">
              <w:rPr>
                <w:sz w:val="24"/>
              </w:rPr>
              <w:t xml:space="preserve"> the </w:t>
            </w:r>
            <w:r w:rsidRPr="00EA5C98">
              <w:rPr>
                <w:i/>
                <w:sz w:val="24"/>
              </w:rPr>
              <w:t>taste</w:t>
            </w:r>
            <w:r w:rsidRPr="00EA5C98">
              <w:rPr>
                <w:sz w:val="24"/>
              </w:rPr>
              <w:t xml:space="preserve">. </w:t>
            </w:r>
          </w:p>
          <w:p w14:paraId="40AEFFB7" w14:textId="77777777" w:rsidR="0045489E" w:rsidRPr="00EA5C98" w:rsidRDefault="0045489E" w:rsidP="00805A4B">
            <w:pPr>
              <w:rPr>
                <w:sz w:val="24"/>
              </w:rPr>
            </w:pPr>
          </w:p>
          <w:p w14:paraId="1494D4A4" w14:textId="77777777" w:rsidR="0045489E" w:rsidRPr="00EA5C98" w:rsidRDefault="0045489E" w:rsidP="00805A4B">
            <w:pPr>
              <w:rPr>
                <w:sz w:val="24"/>
              </w:rPr>
            </w:pPr>
            <w:r w:rsidRPr="00EA5C98">
              <w:rPr>
                <w:sz w:val="24"/>
              </w:rPr>
              <w:t xml:space="preserve">Next, they are dried out for another five to seven days to become hard. </w:t>
            </w:r>
          </w:p>
          <w:p w14:paraId="2CAE6428" w14:textId="77777777" w:rsidR="0045489E" w:rsidRPr="00EA5C98" w:rsidRDefault="0045489E" w:rsidP="00805A4B">
            <w:pPr>
              <w:rPr>
                <w:sz w:val="24"/>
              </w:rPr>
            </w:pPr>
          </w:p>
          <w:p w14:paraId="2BAD623D" w14:textId="7AEF0345" w:rsidR="0045489E" w:rsidRPr="006C5BD6" w:rsidRDefault="0045489E" w:rsidP="00805A4B">
            <w:pPr>
              <w:rPr>
                <w:sz w:val="24"/>
              </w:rPr>
            </w:pPr>
            <w:r w:rsidRPr="00EA5C98">
              <w:rPr>
                <w:sz w:val="24"/>
              </w:rPr>
              <w:t xml:space="preserve">Now they are called </w:t>
            </w:r>
            <w:r w:rsidRPr="00EA5C98">
              <w:rPr>
                <w:i/>
                <w:sz w:val="24"/>
              </w:rPr>
              <w:t>cocoa</w:t>
            </w:r>
            <w:r w:rsidRPr="00EA5C98">
              <w:rPr>
                <w:sz w:val="24"/>
              </w:rPr>
              <w:t xml:space="preserve"> (</w:t>
            </w:r>
            <w:proofErr w:type="spellStart"/>
            <w:r w:rsidRPr="00EA5C98">
              <w:rPr>
                <w:sz w:val="24"/>
              </w:rPr>
              <w:t>coh-coh</w:t>
            </w:r>
            <w:proofErr w:type="spellEnd"/>
            <w:r w:rsidRPr="00EA5C98">
              <w:rPr>
                <w:sz w:val="24"/>
              </w:rPr>
              <w:t>) beans.</w:t>
            </w:r>
          </w:p>
        </w:tc>
      </w:tr>
      <w:tr w:rsidR="0045489E" w:rsidRPr="00EA5C98" w14:paraId="4939FFA9" w14:textId="77777777" w:rsidTr="006C5BD6">
        <w:trPr>
          <w:cantSplit/>
          <w:tblHeader/>
        </w:trPr>
        <w:tc>
          <w:tcPr>
            <w:tcW w:w="2972" w:type="dxa"/>
          </w:tcPr>
          <w:p w14:paraId="200C0BBE" w14:textId="6A0E66E2" w:rsidR="0045489E" w:rsidRPr="00EA5C98" w:rsidRDefault="0045489E" w:rsidP="00805A4B">
            <w:pPr>
              <w:rPr>
                <w:b/>
                <w:sz w:val="24"/>
              </w:rPr>
            </w:pPr>
            <w:r w:rsidRPr="00EA5C98">
              <w:rPr>
                <w:rFonts w:cs="Arial"/>
                <w:noProof/>
                <w:color w:val="001BA0"/>
                <w:szCs w:val="20"/>
                <w:lang w:eastAsia="en-AU"/>
              </w:rPr>
              <w:drawing>
                <wp:inline distT="0" distB="0" distL="0" distR="0" wp14:anchorId="07098D86" wp14:editId="1B1BA3F3">
                  <wp:extent cx="1541780" cy="1200150"/>
                  <wp:effectExtent l="0" t="0" r="1270" b="0"/>
                  <wp:docPr id="19" name="Picture 19" descr="Image result for creative commons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result for creative commons chocola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1780" cy="1200150"/>
                          </a:xfrm>
                          <a:prstGeom prst="rect">
                            <a:avLst/>
                          </a:prstGeom>
                          <a:noFill/>
                          <a:ln>
                            <a:noFill/>
                          </a:ln>
                        </pic:spPr>
                      </pic:pic>
                    </a:graphicData>
                  </a:graphic>
                </wp:inline>
              </w:drawing>
            </w:r>
          </w:p>
        </w:tc>
        <w:tc>
          <w:tcPr>
            <w:tcW w:w="7484" w:type="dxa"/>
          </w:tcPr>
          <w:p w14:paraId="5C41305B" w14:textId="77777777" w:rsidR="0045489E" w:rsidRPr="00EA5C98" w:rsidRDefault="0045489E" w:rsidP="00805A4B">
            <w:pPr>
              <w:rPr>
                <w:b/>
                <w:sz w:val="24"/>
              </w:rPr>
            </w:pPr>
            <w:r w:rsidRPr="00EA5C98">
              <w:rPr>
                <w:b/>
                <w:sz w:val="24"/>
              </w:rPr>
              <w:t>Beans to chocolate</w:t>
            </w:r>
          </w:p>
          <w:p w14:paraId="426A7E80" w14:textId="77777777" w:rsidR="0045489E" w:rsidRPr="00EA5C98" w:rsidRDefault="0045489E" w:rsidP="00805A4B">
            <w:pPr>
              <w:rPr>
                <w:sz w:val="24"/>
              </w:rPr>
            </w:pPr>
            <w:r w:rsidRPr="00EA5C98">
              <w:rPr>
                <w:sz w:val="24"/>
              </w:rPr>
              <w:t xml:space="preserve">Finally, the beans are taken to a </w:t>
            </w:r>
            <w:r w:rsidRPr="00EA5C98">
              <w:rPr>
                <w:i/>
                <w:sz w:val="24"/>
              </w:rPr>
              <w:t>factory</w:t>
            </w:r>
            <w:r w:rsidRPr="00EA5C98">
              <w:rPr>
                <w:sz w:val="24"/>
              </w:rPr>
              <w:t xml:space="preserve"> where sugar and milk are added to turn them into chocolate.</w:t>
            </w:r>
          </w:p>
          <w:p w14:paraId="0A83DDC7" w14:textId="77777777" w:rsidR="0045489E" w:rsidRPr="00EA5C98" w:rsidRDefault="0045489E" w:rsidP="00805A4B">
            <w:pPr>
              <w:rPr>
                <w:sz w:val="24"/>
              </w:rPr>
            </w:pPr>
          </w:p>
          <w:p w14:paraId="7FDFD6A2" w14:textId="39EF1B6B" w:rsidR="0045489E" w:rsidRPr="00EA5C98" w:rsidRDefault="0045489E" w:rsidP="1BCC7942">
            <w:pPr>
              <w:rPr>
                <w:sz w:val="24"/>
              </w:rPr>
            </w:pPr>
            <w:r w:rsidRPr="00EA5C98">
              <w:rPr>
                <w:i/>
                <w:iCs/>
                <w:sz w:val="24"/>
              </w:rPr>
              <w:t>Delicious</w:t>
            </w:r>
            <w:r w:rsidR="001B5DB2" w:rsidRPr="00EA5C98">
              <w:rPr>
                <w:i/>
                <w:iCs/>
                <w:sz w:val="24"/>
              </w:rPr>
              <w:t>!</w:t>
            </w:r>
          </w:p>
        </w:tc>
      </w:tr>
    </w:tbl>
    <w:p w14:paraId="78D5FD65" w14:textId="77777777" w:rsidR="00EA5C98" w:rsidRPr="00EA5C98" w:rsidRDefault="00EA5C98" w:rsidP="00EA5C98">
      <w:r>
        <w:br w:type="page"/>
      </w:r>
    </w:p>
    <w:p w14:paraId="6CC0732A" w14:textId="04F7F842" w:rsidR="0045489E" w:rsidRPr="006B2058" w:rsidRDefault="009C7089" w:rsidP="006B2058">
      <w:pPr>
        <w:pStyle w:val="Heading2"/>
        <w:spacing w:before="120" w:line="240" w:lineRule="auto"/>
        <w:rPr>
          <w:rFonts w:eastAsia="Arial" w:cs="Arial"/>
          <w:sz w:val="36"/>
        </w:rPr>
      </w:pPr>
      <w:bookmarkStart w:id="11" w:name="_Appendix_3"/>
      <w:bookmarkEnd w:id="11"/>
      <w:r w:rsidRPr="006B2058">
        <w:rPr>
          <w:rFonts w:eastAsia="Arial" w:cs="Arial"/>
          <w:sz w:val="36"/>
        </w:rPr>
        <w:lastRenderedPageBreak/>
        <w:t>Appendix 3</w:t>
      </w:r>
    </w:p>
    <w:p w14:paraId="2E0F08A5" w14:textId="77777777" w:rsidR="0045489E" w:rsidRPr="00EA5C98" w:rsidRDefault="0045489E" w:rsidP="006B2058">
      <w:pPr>
        <w:pStyle w:val="Heading3"/>
      </w:pPr>
      <w:r w:rsidRPr="00EA5C98">
        <w:t>Narrative texts</w:t>
      </w:r>
    </w:p>
    <w:p w14:paraId="11CB7B7C" w14:textId="77777777" w:rsidR="0045489E" w:rsidRPr="00EA5C98" w:rsidRDefault="0045489E" w:rsidP="0045489E">
      <w:r>
        <w:rPr>
          <w:noProof/>
          <w:lang w:eastAsia="en-AU"/>
        </w:rPr>
        <w:drawing>
          <wp:inline distT="0" distB="0" distL="0" distR="0" wp14:anchorId="663D4175" wp14:editId="0D1C274C">
            <wp:extent cx="5953124" cy="7988158"/>
            <wp:effectExtent l="0" t="0" r="0" b="0"/>
            <wp:docPr id="277" name="Picture 277" descr="The Storm&#10;&#10;NAPLAN Reading magazin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The Storm&#10;&#10;NAPLAN Reading magazine text"/>
                    <pic:cNvPicPr/>
                  </pic:nvPicPr>
                  <pic:blipFill>
                    <a:blip r:embed="rId36">
                      <a:extLst>
                        <a:ext uri="{28A0092B-C50C-407E-A947-70E740481C1C}">
                          <a14:useLocalDpi xmlns:a14="http://schemas.microsoft.com/office/drawing/2010/main" val="0"/>
                        </a:ext>
                      </a:extLst>
                    </a:blip>
                    <a:stretch>
                      <a:fillRect/>
                    </a:stretch>
                  </pic:blipFill>
                  <pic:spPr>
                    <a:xfrm>
                      <a:off x="0" y="0"/>
                      <a:ext cx="5953124" cy="7988158"/>
                    </a:xfrm>
                    <a:prstGeom prst="rect">
                      <a:avLst/>
                    </a:prstGeom>
                  </pic:spPr>
                </pic:pic>
              </a:graphicData>
            </a:graphic>
          </wp:inline>
        </w:drawing>
      </w:r>
    </w:p>
    <w:p w14:paraId="464CF9D8" w14:textId="77777777" w:rsidR="0045489E" w:rsidRPr="00EA5C98" w:rsidRDefault="0045489E" w:rsidP="0045489E">
      <w:pPr>
        <w:tabs>
          <w:tab w:val="left" w:pos="1725"/>
        </w:tabs>
        <w:rPr>
          <w:i/>
        </w:rPr>
      </w:pPr>
      <w:r w:rsidRPr="00EA5C98">
        <w:t>Year 5 NAPLAN Reading Magazine</w:t>
      </w:r>
      <w:r w:rsidR="008A4EF3" w:rsidRPr="00EA5C98">
        <w:t>,</w:t>
      </w:r>
      <w:r w:rsidRPr="00EA5C98">
        <w:t xml:space="preserve"> 2016</w:t>
      </w:r>
      <w:r w:rsidR="008A4EF3" w:rsidRPr="00EA5C98">
        <w:rPr>
          <w:i/>
        </w:rPr>
        <w:t xml:space="preserve"> ACARA</w:t>
      </w:r>
    </w:p>
    <w:p w14:paraId="1219BD58" w14:textId="77777777" w:rsidR="0045489E" w:rsidRPr="0062350C" w:rsidRDefault="0045489E" w:rsidP="0062350C">
      <w:r w:rsidRPr="0062350C">
        <w:br w:type="page"/>
      </w:r>
    </w:p>
    <w:p w14:paraId="08BE7782" w14:textId="77777777" w:rsidR="008A4EF3" w:rsidRPr="00EA5C98" w:rsidRDefault="008A4EF3" w:rsidP="006B2058">
      <w:pPr>
        <w:pStyle w:val="Heading3"/>
      </w:pPr>
      <w:r w:rsidRPr="00EA5C98">
        <w:lastRenderedPageBreak/>
        <w:t>Narrative texts – accessible version</w:t>
      </w:r>
    </w:p>
    <w:p w14:paraId="720D744E" w14:textId="5D13E0B3" w:rsidR="009967D0" w:rsidRPr="00CB6763" w:rsidRDefault="009967D0" w:rsidP="00CB6763">
      <w:pPr>
        <w:pStyle w:val="Heading4"/>
        <w:rPr>
          <w:b/>
          <w:bCs/>
        </w:rPr>
      </w:pPr>
      <w:r w:rsidRPr="00CB6763">
        <w:rPr>
          <w:b/>
          <w:bCs/>
        </w:rPr>
        <w:t xml:space="preserve">The </w:t>
      </w:r>
      <w:r w:rsidR="00012557" w:rsidRPr="00CB6763">
        <w:rPr>
          <w:b/>
          <w:bCs/>
        </w:rPr>
        <w:t>s</w:t>
      </w:r>
      <w:r w:rsidRPr="00CB6763">
        <w:rPr>
          <w:b/>
          <w:bCs/>
        </w:rPr>
        <w:t>torm</w:t>
      </w:r>
    </w:p>
    <w:p w14:paraId="231D3316" w14:textId="77777777" w:rsidR="009967D0" w:rsidRPr="009967D0" w:rsidRDefault="009967D0" w:rsidP="00012557">
      <w:pPr>
        <w:spacing w:before="360"/>
        <w:rPr>
          <w:sz w:val="32"/>
          <w:szCs w:val="32"/>
        </w:rPr>
      </w:pPr>
      <w:r w:rsidRPr="009967D0">
        <w:rPr>
          <w:sz w:val="32"/>
          <w:szCs w:val="32"/>
        </w:rPr>
        <w:t xml:space="preserve">The waves were </w:t>
      </w:r>
      <w:r w:rsidRPr="00012557">
        <w:rPr>
          <w:sz w:val="32"/>
        </w:rPr>
        <w:t>gushing</w:t>
      </w:r>
      <w:r w:rsidRPr="009967D0">
        <w:rPr>
          <w:sz w:val="32"/>
          <w:szCs w:val="32"/>
        </w:rPr>
        <w:t xml:space="preserve"> over the wooden rowing boat with a force that terrified Jack more with every lash. He was right at the front of the tiny </w:t>
      </w:r>
      <w:proofErr w:type="gramStart"/>
      <w:r w:rsidRPr="009967D0">
        <w:rPr>
          <w:sz w:val="32"/>
          <w:szCs w:val="32"/>
        </w:rPr>
        <w:t>boat</w:t>
      </w:r>
      <w:proofErr w:type="gramEnd"/>
      <w:r w:rsidRPr="009967D0">
        <w:rPr>
          <w:sz w:val="32"/>
          <w:szCs w:val="32"/>
        </w:rPr>
        <w:t xml:space="preserve"> but his oars were long gone and he could do nothing but hang onto the seat beneath him, his hands so cold that he couldn’t even feel them. Every wave that hit the boat raised it up so high. It was surely just a matter of time before Jack would be thrown into the water. With every wave he got colder and wetter and more terrified. His heart pounded painfully in his chest and the wind whipped his wet hair about his face, stinging his eyes with salty water, until he could see nothing in front of him but the towering mountains of water.</w:t>
      </w:r>
    </w:p>
    <w:p w14:paraId="02A65E5B" w14:textId="77777777" w:rsidR="009967D0" w:rsidRPr="009967D0" w:rsidRDefault="009967D0" w:rsidP="00012557">
      <w:pPr>
        <w:spacing w:before="360"/>
        <w:rPr>
          <w:sz w:val="32"/>
        </w:rPr>
      </w:pPr>
      <w:r w:rsidRPr="009967D0">
        <w:rPr>
          <w:sz w:val="32"/>
        </w:rPr>
        <w:t>Jack had found himself in some serious troubles before. But never quite like this.</w:t>
      </w:r>
    </w:p>
    <w:p w14:paraId="68BE2B72" w14:textId="2CD29032" w:rsidR="009967D0" w:rsidRDefault="009967D0" w:rsidP="00012557">
      <w:pPr>
        <w:spacing w:before="360"/>
        <w:rPr>
          <w:sz w:val="32"/>
        </w:rPr>
      </w:pPr>
      <w:r w:rsidRPr="009967D0">
        <w:rPr>
          <w:sz w:val="32"/>
        </w:rPr>
        <w:t xml:space="preserve">As the boat climbed up once more and plummeted down into the depths of the waves, there were a few seconds of the most eerie silence. It was a moment of almost complete peace and stillness and Jack suddenly started to feel that he might be okay. He might even live to tell his strange tale. But before the noisy rhythm of the waves started up again, he heard a new and different noise: a different rhythm altogether. It was more like a deep rumble. He could almost feel it more than hear it, </w:t>
      </w:r>
      <w:r w:rsidRPr="009967D0">
        <w:rPr>
          <w:i/>
          <w:sz w:val="32"/>
        </w:rPr>
        <w:t>‘Heave-ho, heave-ho, heave-ho…’</w:t>
      </w:r>
      <w:r w:rsidRPr="009967D0">
        <w:rPr>
          <w:sz w:val="32"/>
        </w:rPr>
        <w:t xml:space="preserve"> Voices, surely?</w:t>
      </w:r>
    </w:p>
    <w:p w14:paraId="4BF73EB1" w14:textId="77777777" w:rsidR="009967D0" w:rsidRPr="00EA5C98" w:rsidRDefault="009967D0" w:rsidP="009967D0">
      <w:r w:rsidRPr="00EA5C98">
        <w:rPr>
          <w:sz w:val="32"/>
        </w:rPr>
        <w:t>He wasn’t alone!</w:t>
      </w:r>
    </w:p>
    <w:p w14:paraId="70E87BC8" w14:textId="77777777" w:rsidR="009967D0" w:rsidRPr="00EA5C98" w:rsidRDefault="009967D0" w:rsidP="009967D0">
      <w:pPr>
        <w:tabs>
          <w:tab w:val="left" w:pos="1725"/>
        </w:tabs>
        <w:rPr>
          <w:i/>
        </w:rPr>
      </w:pPr>
      <w:r w:rsidRPr="00EA5C98">
        <w:t>Year 5 NAPLAN Reading Magazine, 2016</w:t>
      </w:r>
      <w:r w:rsidRPr="00EA5C98">
        <w:rPr>
          <w:i/>
        </w:rPr>
        <w:t xml:space="preserve"> ACARA</w:t>
      </w:r>
    </w:p>
    <w:p w14:paraId="32E6D73A" w14:textId="77777777" w:rsidR="009967D0" w:rsidRDefault="009967D0">
      <w:pPr>
        <w:spacing w:before="240" w:line="276" w:lineRule="auto"/>
        <w:rPr>
          <w:sz w:val="32"/>
        </w:rPr>
      </w:pPr>
      <w:r>
        <w:rPr>
          <w:sz w:val="32"/>
        </w:rPr>
        <w:br w:type="page"/>
      </w:r>
    </w:p>
    <w:p w14:paraId="5940D24B" w14:textId="298E129E" w:rsidR="0045489E" w:rsidRPr="00EA5C98" w:rsidRDefault="0045489E" w:rsidP="006B2058">
      <w:pPr>
        <w:pStyle w:val="Heading3"/>
      </w:pPr>
      <w:r w:rsidRPr="00EA5C98">
        <w:lastRenderedPageBreak/>
        <w:t>Narrative texts</w:t>
      </w:r>
    </w:p>
    <w:p w14:paraId="26D066B5" w14:textId="789CFA6C" w:rsidR="0045489E" w:rsidRPr="00EA5C98" w:rsidRDefault="0045489E" w:rsidP="0045489E">
      <w:pPr>
        <w:rPr>
          <w:rFonts w:ascii="Montserrat SemiBold" w:hAnsi="Montserrat SemiBold"/>
          <w:sz w:val="28"/>
          <w:szCs w:val="28"/>
        </w:rPr>
      </w:pPr>
      <w:r>
        <w:rPr>
          <w:noProof/>
          <w:lang w:eastAsia="en-AU"/>
        </w:rPr>
        <w:drawing>
          <wp:inline distT="0" distB="0" distL="0" distR="0" wp14:anchorId="796ADA9B" wp14:editId="0A153DAC">
            <wp:extent cx="5444118" cy="8251189"/>
            <wp:effectExtent l="0" t="0" r="4445" b="0"/>
            <wp:docPr id="279" name="Picture 279" descr="NAPLAN text" title="The Str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pic:nvPicPr>
                  <pic:blipFill>
                    <a:blip r:embed="rId37">
                      <a:extLst>
                        <a:ext uri="{28A0092B-C50C-407E-A947-70E740481C1C}">
                          <a14:useLocalDpi xmlns:a14="http://schemas.microsoft.com/office/drawing/2010/main" val="0"/>
                        </a:ext>
                      </a:extLst>
                    </a:blip>
                    <a:stretch>
                      <a:fillRect/>
                    </a:stretch>
                  </pic:blipFill>
                  <pic:spPr>
                    <a:xfrm>
                      <a:off x="0" y="0"/>
                      <a:ext cx="5444118" cy="8251189"/>
                    </a:xfrm>
                    <a:prstGeom prst="rect">
                      <a:avLst/>
                    </a:prstGeom>
                  </pic:spPr>
                </pic:pic>
              </a:graphicData>
            </a:graphic>
          </wp:inline>
        </w:drawing>
      </w:r>
    </w:p>
    <w:p w14:paraId="53290AF2" w14:textId="416A55DC" w:rsidR="00DE45AB" w:rsidRPr="009967D0" w:rsidRDefault="0045489E" w:rsidP="009967D0">
      <w:pPr>
        <w:tabs>
          <w:tab w:val="left" w:pos="1725"/>
        </w:tabs>
        <w:rPr>
          <w:i/>
        </w:rPr>
      </w:pPr>
      <w:r w:rsidRPr="00EA5C98">
        <w:t>Year 5 NAPLAN Reading Magazine</w:t>
      </w:r>
      <w:r w:rsidR="008A4EF3" w:rsidRPr="00EA5C98">
        <w:t>,</w:t>
      </w:r>
      <w:r w:rsidRPr="00EA5C98">
        <w:t xml:space="preserve"> 2016</w:t>
      </w:r>
      <w:r w:rsidR="008A4EF3" w:rsidRPr="00EA5C98">
        <w:rPr>
          <w:i/>
        </w:rPr>
        <w:t xml:space="preserve"> ACARA</w:t>
      </w:r>
      <w:r w:rsidR="00DE45AB" w:rsidRPr="00EA5C98">
        <w:br w:type="page"/>
      </w:r>
    </w:p>
    <w:p w14:paraId="6895D03C" w14:textId="1491EDCE" w:rsidR="00DE45AB" w:rsidRPr="009967D0" w:rsidRDefault="00DE45AB" w:rsidP="006B2058">
      <w:pPr>
        <w:pStyle w:val="Heading3"/>
      </w:pPr>
      <w:r w:rsidRPr="009967D0">
        <w:lastRenderedPageBreak/>
        <w:t>Narrative texts</w:t>
      </w:r>
      <w:r w:rsidR="00921442" w:rsidRPr="009967D0">
        <w:t xml:space="preserve"> – accessible version</w:t>
      </w:r>
    </w:p>
    <w:p w14:paraId="5B97E281" w14:textId="77777777" w:rsidR="00877E69" w:rsidRPr="009967D0" w:rsidRDefault="00877E69" w:rsidP="009967D0">
      <w:pPr>
        <w:rPr>
          <w:i/>
          <w:iCs/>
          <w:sz w:val="24"/>
        </w:rPr>
      </w:pPr>
      <w:r w:rsidRPr="009967D0">
        <w:rPr>
          <w:i/>
          <w:iCs/>
          <w:sz w:val="24"/>
        </w:rPr>
        <w:t>Buck, a sled dog that has been treated badly by humans in the past, is drawn to life in the wild. One night he hears the call of a timber wolf and goes to investigate.</w:t>
      </w:r>
    </w:p>
    <w:p w14:paraId="6A2DEBE0" w14:textId="76C97A70" w:rsidR="00877E69" w:rsidRPr="00CB6763" w:rsidRDefault="00877E69" w:rsidP="00CB6763">
      <w:pPr>
        <w:pStyle w:val="Heading4"/>
        <w:rPr>
          <w:b/>
          <w:bCs/>
        </w:rPr>
      </w:pPr>
      <w:r w:rsidRPr="00CB6763">
        <w:rPr>
          <w:b/>
          <w:bCs/>
        </w:rPr>
        <w:t xml:space="preserve">The </w:t>
      </w:r>
      <w:r w:rsidR="00012557" w:rsidRPr="00CB6763">
        <w:rPr>
          <w:b/>
          <w:bCs/>
        </w:rPr>
        <w:t>s</w:t>
      </w:r>
      <w:r w:rsidRPr="00CB6763">
        <w:rPr>
          <w:b/>
          <w:bCs/>
        </w:rPr>
        <w:t>tranger</w:t>
      </w:r>
    </w:p>
    <w:p w14:paraId="7EBEDB25" w14:textId="77777777" w:rsidR="00877E69" w:rsidRPr="009967D0" w:rsidRDefault="00877E69" w:rsidP="009967D0">
      <w:pPr>
        <w:rPr>
          <w:sz w:val="28"/>
          <w:szCs w:val="28"/>
        </w:rPr>
      </w:pPr>
      <w:r w:rsidRPr="009967D0">
        <w:rPr>
          <w:sz w:val="28"/>
          <w:szCs w:val="28"/>
        </w:rPr>
        <w:t>As he drew closer to the cry he went more slowly, with caution in every movement, till he came to an open</w:t>
      </w:r>
      <w:r w:rsidRPr="009967D0">
        <w:t xml:space="preserve"> </w:t>
      </w:r>
      <w:r w:rsidRPr="009967D0">
        <w:rPr>
          <w:sz w:val="28"/>
          <w:szCs w:val="28"/>
        </w:rPr>
        <w:t>place among the trees, and looking out saw, erect on haunches, with nose pointed to the sky, a long, lean, timber wolf.</w:t>
      </w:r>
    </w:p>
    <w:p w14:paraId="7AEA146C" w14:textId="77777777" w:rsidR="00877E69" w:rsidRPr="009967D0" w:rsidRDefault="00877E69" w:rsidP="009967D0">
      <w:pPr>
        <w:rPr>
          <w:sz w:val="28"/>
          <w:szCs w:val="28"/>
        </w:rPr>
      </w:pPr>
      <w:r w:rsidRPr="009967D0">
        <w:rPr>
          <w:sz w:val="28"/>
          <w:szCs w:val="28"/>
        </w:rPr>
        <w:t>He had made no noise, yet it ceased from its howling and tried to sense his presence. Buck stalked into the open, half crouching, body gathered compactly together, tail straight and still, feet falling with unwonted care</w:t>
      </w:r>
      <w:r w:rsidRPr="009967D0">
        <w:rPr>
          <w:sz w:val="28"/>
          <w:szCs w:val="28"/>
          <w:vertAlign w:val="superscript"/>
        </w:rPr>
        <w:t>1</w:t>
      </w:r>
      <w:r w:rsidRPr="009967D0">
        <w:rPr>
          <w:sz w:val="28"/>
          <w:szCs w:val="28"/>
        </w:rPr>
        <w:t>. Every movement advertised both a threat and an overture of friendliness. It was the menacing truce that marks the meeting of wild beasts that prey. But the wolf fled at the sight of him. He followed, with wild leaping, in a frenzy to overtake. He ran him into a blind channel, in the bed of the creek where a timber jam barred the way.</w:t>
      </w:r>
    </w:p>
    <w:p w14:paraId="011E685A" w14:textId="77777777" w:rsidR="00877E69" w:rsidRPr="009967D0" w:rsidRDefault="00877E69" w:rsidP="009967D0">
      <w:pPr>
        <w:rPr>
          <w:sz w:val="28"/>
          <w:szCs w:val="28"/>
        </w:rPr>
      </w:pPr>
      <w:r w:rsidRPr="009967D0">
        <w:rPr>
          <w:sz w:val="28"/>
          <w:szCs w:val="28"/>
        </w:rPr>
        <w:t xml:space="preserve">Buck did not </w:t>
      </w:r>
      <w:proofErr w:type="gramStart"/>
      <w:r w:rsidRPr="009967D0">
        <w:rPr>
          <w:sz w:val="28"/>
          <w:szCs w:val="28"/>
        </w:rPr>
        <w:t>attack, but</w:t>
      </w:r>
      <w:proofErr w:type="gramEnd"/>
      <w:r w:rsidRPr="009967D0">
        <w:rPr>
          <w:sz w:val="28"/>
          <w:szCs w:val="28"/>
        </w:rPr>
        <w:t xml:space="preserve"> circled him about and hedged him in with friendly advances. The wolf was suspicious and afraid; for Buck made three of him in weight, while his head barely reached Buck’s shoulder. Watching his chance, he darted away, and the chase resumed. Time and again he was cornered, and the thing repeated, though he was in poor condition, or Buck could not so easily have overtaken him. He would run till Buck’s head was even with his flank, when he would whirl around at bay, only to dash away again at the first opportunity.</w:t>
      </w:r>
    </w:p>
    <w:p w14:paraId="41D487DE" w14:textId="77777777" w:rsidR="00877E69" w:rsidRPr="009967D0" w:rsidRDefault="00877E69" w:rsidP="00012557">
      <w:pPr>
        <w:spacing w:before="360"/>
        <w:rPr>
          <w:sz w:val="28"/>
          <w:szCs w:val="28"/>
        </w:rPr>
      </w:pPr>
      <w:r w:rsidRPr="009967D0">
        <w:rPr>
          <w:sz w:val="28"/>
          <w:szCs w:val="28"/>
        </w:rPr>
        <w:t>But in the end Buck’s persistence was rewarded; for the wolf, finding that no harm was intended, finally sniffed noses with him. Then they became friendly, and played about in the nervous, half-coy way with which fierce beasts belie their fierceness. After some time of this the wolf started off at an easy lope in a manner that plainly showed he was going somewhere. He made it clear to Buck that he was to come, and they ran side by side through the sombre twilight, straight up the creek bed, into the gorge from which it issued, and across the bleak divide where it took its rise.</w:t>
      </w:r>
    </w:p>
    <w:p w14:paraId="465270E3" w14:textId="157F6E53" w:rsidR="00877E69" w:rsidRPr="009967D0" w:rsidRDefault="00877E69" w:rsidP="009967D0">
      <w:pPr>
        <w:rPr>
          <w:sz w:val="28"/>
        </w:rPr>
      </w:pPr>
      <w:r w:rsidRPr="009967D0">
        <w:rPr>
          <w:sz w:val="28"/>
          <w:vertAlign w:val="superscript"/>
        </w:rPr>
        <w:t>1</w:t>
      </w:r>
      <w:r w:rsidRPr="009967D0">
        <w:rPr>
          <w:sz w:val="28"/>
        </w:rPr>
        <w:t>feet falling with unusual care</w:t>
      </w:r>
      <w:r w:rsidR="009967D0">
        <w:rPr>
          <w:sz w:val="28"/>
        </w:rPr>
        <w:t>.</w:t>
      </w:r>
    </w:p>
    <w:p w14:paraId="77551ECC" w14:textId="059A2E05" w:rsidR="00877E69" w:rsidRPr="00877E69" w:rsidRDefault="009967D0" w:rsidP="00877E69">
      <w:r w:rsidRPr="00EA5C98">
        <w:t>Year 5 NAPLAN Reading Magazine, 2016</w:t>
      </w:r>
      <w:r w:rsidRPr="00EA5C98">
        <w:rPr>
          <w:i/>
        </w:rPr>
        <w:t xml:space="preserve"> ACARA</w:t>
      </w:r>
    </w:p>
    <w:p w14:paraId="4197AA0B" w14:textId="77777777" w:rsidR="00012557" w:rsidRPr="00012557" w:rsidRDefault="00012557" w:rsidP="00012557">
      <w:r w:rsidRPr="00012557">
        <w:br w:type="page"/>
      </w:r>
    </w:p>
    <w:p w14:paraId="61C3FB45" w14:textId="77777777" w:rsidR="0045489E" w:rsidRPr="00EA5C98" w:rsidRDefault="00734266" w:rsidP="006B2058">
      <w:pPr>
        <w:pStyle w:val="Heading3"/>
      </w:pPr>
      <w:r w:rsidRPr="00EA5C98">
        <w:lastRenderedPageBreak/>
        <w:t>Narrative texts</w:t>
      </w:r>
    </w:p>
    <w:p w14:paraId="368B5EB5" w14:textId="77777777" w:rsidR="0045489E" w:rsidRPr="00EA5C98" w:rsidRDefault="00921442" w:rsidP="0045489E">
      <w:pPr>
        <w:rPr>
          <w:rFonts w:ascii="Montserrat SemiBold" w:hAnsi="Montserrat SemiBold"/>
          <w:sz w:val="28"/>
          <w:szCs w:val="28"/>
        </w:rPr>
      </w:pPr>
      <w:r>
        <w:rPr>
          <w:noProof/>
          <w:lang w:eastAsia="en-AU"/>
        </w:rPr>
        <w:drawing>
          <wp:inline distT="0" distB="0" distL="0" distR="0" wp14:anchorId="21818942" wp14:editId="36EF6E42">
            <wp:extent cx="5638108" cy="7444853"/>
            <wp:effectExtent l="0" t="0" r="1270" b="3810"/>
            <wp:docPr id="281" name="Picture 281" descr="Kaiya goes hunt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Kaiya goes hunting text"/>
                    <pic:cNvPicPr/>
                  </pic:nvPicPr>
                  <pic:blipFill>
                    <a:blip r:embed="rId38">
                      <a:extLst>
                        <a:ext uri="{28A0092B-C50C-407E-A947-70E740481C1C}">
                          <a14:useLocalDpi xmlns:a14="http://schemas.microsoft.com/office/drawing/2010/main" val="0"/>
                        </a:ext>
                      </a:extLst>
                    </a:blip>
                    <a:stretch>
                      <a:fillRect/>
                    </a:stretch>
                  </pic:blipFill>
                  <pic:spPr>
                    <a:xfrm>
                      <a:off x="0" y="0"/>
                      <a:ext cx="5638108" cy="7444853"/>
                    </a:xfrm>
                    <a:prstGeom prst="rect">
                      <a:avLst/>
                    </a:prstGeom>
                  </pic:spPr>
                </pic:pic>
              </a:graphicData>
            </a:graphic>
          </wp:inline>
        </w:drawing>
      </w:r>
    </w:p>
    <w:p w14:paraId="1BBD1B06" w14:textId="77777777" w:rsidR="0045489E" w:rsidRPr="00012557" w:rsidRDefault="00734266" w:rsidP="00012557">
      <w:pPr>
        <w:spacing w:before="360"/>
        <w:rPr>
          <w:rFonts w:ascii="Montserrat SemiBold" w:hAnsi="Montserrat SemiBold"/>
          <w:i/>
          <w:sz w:val="20"/>
          <w:szCs w:val="20"/>
        </w:rPr>
      </w:pPr>
      <w:r w:rsidRPr="00012557">
        <w:rPr>
          <w:sz w:val="20"/>
          <w:szCs w:val="20"/>
        </w:rPr>
        <w:t>Year 5 NAPLAN Reading Magazine</w:t>
      </w:r>
      <w:r w:rsidR="008A4EF3" w:rsidRPr="00012557">
        <w:rPr>
          <w:sz w:val="20"/>
          <w:szCs w:val="20"/>
        </w:rPr>
        <w:t>,</w:t>
      </w:r>
      <w:r w:rsidR="00921442" w:rsidRPr="00012557">
        <w:rPr>
          <w:sz w:val="20"/>
          <w:szCs w:val="20"/>
        </w:rPr>
        <w:t xml:space="preserve"> 2013</w:t>
      </w:r>
      <w:r w:rsidR="008A4EF3" w:rsidRPr="00012557">
        <w:rPr>
          <w:i/>
          <w:sz w:val="20"/>
          <w:szCs w:val="20"/>
        </w:rPr>
        <w:t xml:space="preserve"> ACARA</w:t>
      </w:r>
    </w:p>
    <w:p w14:paraId="40C283C8" w14:textId="77777777" w:rsidR="00734266" w:rsidRPr="00EA5C98" w:rsidRDefault="00734266" w:rsidP="00EA5C98">
      <w:r>
        <w:br w:type="page"/>
      </w:r>
    </w:p>
    <w:p w14:paraId="02A67D34" w14:textId="77777777" w:rsidR="00921442" w:rsidRPr="00EA5C98" w:rsidRDefault="00921442" w:rsidP="006B2058">
      <w:pPr>
        <w:pStyle w:val="Heading3"/>
      </w:pPr>
      <w:r w:rsidRPr="00EA5C98">
        <w:lastRenderedPageBreak/>
        <w:t>Narrative texts – accessible version</w:t>
      </w:r>
    </w:p>
    <w:p w14:paraId="0508533D" w14:textId="743EDA4A" w:rsidR="006518C6" w:rsidRPr="009967D0" w:rsidRDefault="006518C6" w:rsidP="009967D0">
      <w:pPr>
        <w:spacing w:before="240" w:line="276" w:lineRule="auto"/>
        <w:rPr>
          <w:sz w:val="36"/>
        </w:rPr>
      </w:pPr>
      <w:r w:rsidRPr="009967D0">
        <w:rPr>
          <w:sz w:val="36"/>
        </w:rPr>
        <w:t>Kaiya goes hunting</w:t>
      </w:r>
    </w:p>
    <w:p w14:paraId="2B6E0CB9" w14:textId="77777777" w:rsidR="006518C6" w:rsidRPr="009967D0" w:rsidRDefault="006518C6" w:rsidP="009967D0">
      <w:pPr>
        <w:spacing w:before="240" w:line="276" w:lineRule="auto"/>
        <w:rPr>
          <w:sz w:val="28"/>
          <w:szCs w:val="28"/>
        </w:rPr>
      </w:pPr>
      <w:r w:rsidRPr="009967D0">
        <w:rPr>
          <w:sz w:val="28"/>
          <w:szCs w:val="28"/>
        </w:rPr>
        <w:t xml:space="preserve">Kaiya woke early. The wet breath of night still clung to everything. What a gathering it had been! The drone of the didgeridoo, the rhythm of the clap sticks and the singing and dancing by the firelight had been mesmerising. Now his uncles, aunties and cousins were curled around the embers of the campfire. Silently Kaiya took his spear, the one with two barbs that he was named </w:t>
      </w:r>
      <w:proofErr w:type="gramStart"/>
      <w:r w:rsidRPr="009967D0">
        <w:rPr>
          <w:sz w:val="28"/>
          <w:szCs w:val="28"/>
        </w:rPr>
        <w:t>after, and</w:t>
      </w:r>
      <w:proofErr w:type="gramEnd"/>
      <w:r w:rsidRPr="009967D0">
        <w:rPr>
          <w:sz w:val="28"/>
          <w:szCs w:val="28"/>
        </w:rPr>
        <w:t xml:space="preserve"> headed towards the billabong.</w:t>
      </w:r>
    </w:p>
    <w:p w14:paraId="37EAEC93" w14:textId="77777777" w:rsidR="006518C6" w:rsidRPr="009967D0" w:rsidRDefault="006518C6" w:rsidP="009967D0">
      <w:pPr>
        <w:spacing w:before="240" w:line="276" w:lineRule="auto"/>
        <w:rPr>
          <w:sz w:val="28"/>
        </w:rPr>
      </w:pPr>
      <w:r w:rsidRPr="009967D0">
        <w:rPr>
          <w:sz w:val="28"/>
        </w:rPr>
        <w:t>“Where are you going?’ a small voice whispered.</w:t>
      </w:r>
    </w:p>
    <w:p w14:paraId="4A82954C" w14:textId="77777777" w:rsidR="006518C6" w:rsidRPr="009967D0" w:rsidRDefault="006518C6" w:rsidP="009967D0">
      <w:pPr>
        <w:spacing w:before="240" w:line="276" w:lineRule="auto"/>
        <w:rPr>
          <w:sz w:val="28"/>
        </w:rPr>
      </w:pPr>
      <w:r w:rsidRPr="009967D0">
        <w:rPr>
          <w:sz w:val="28"/>
        </w:rPr>
        <w:t xml:space="preserve">He turned and saw </w:t>
      </w:r>
      <w:proofErr w:type="spellStart"/>
      <w:r w:rsidRPr="009967D0">
        <w:rPr>
          <w:sz w:val="28"/>
        </w:rPr>
        <w:t>Goolara</w:t>
      </w:r>
      <w:proofErr w:type="spellEnd"/>
      <w:r w:rsidRPr="009967D0">
        <w:rPr>
          <w:sz w:val="28"/>
        </w:rPr>
        <w:t xml:space="preserve"> rubbing sleep from her eyes.</w:t>
      </w:r>
    </w:p>
    <w:p w14:paraId="0EA672E8" w14:textId="77777777" w:rsidR="006518C6" w:rsidRPr="009967D0" w:rsidRDefault="006518C6" w:rsidP="009967D0">
      <w:pPr>
        <w:spacing w:before="240" w:line="276" w:lineRule="auto"/>
        <w:rPr>
          <w:sz w:val="28"/>
        </w:rPr>
      </w:pPr>
      <w:r w:rsidRPr="009967D0">
        <w:rPr>
          <w:sz w:val="28"/>
        </w:rPr>
        <w:t>“Got to sleep,’ he hissed.</w:t>
      </w:r>
    </w:p>
    <w:p w14:paraId="2292F025" w14:textId="77777777" w:rsidR="006518C6" w:rsidRPr="009967D0" w:rsidRDefault="006518C6" w:rsidP="009967D0">
      <w:pPr>
        <w:spacing w:before="240" w:line="276" w:lineRule="auto"/>
        <w:rPr>
          <w:sz w:val="28"/>
        </w:rPr>
      </w:pPr>
      <w:r w:rsidRPr="009967D0">
        <w:rPr>
          <w:sz w:val="28"/>
        </w:rPr>
        <w:t>“I’m, coming,” she said.</w:t>
      </w:r>
    </w:p>
    <w:p w14:paraId="7A138851" w14:textId="77777777" w:rsidR="006518C6" w:rsidRPr="009967D0" w:rsidRDefault="006518C6" w:rsidP="009967D0">
      <w:pPr>
        <w:spacing w:before="240" w:line="276" w:lineRule="auto"/>
        <w:rPr>
          <w:sz w:val="28"/>
          <w:szCs w:val="28"/>
        </w:rPr>
      </w:pPr>
      <w:r w:rsidRPr="009967D0">
        <w:rPr>
          <w:sz w:val="28"/>
          <w:szCs w:val="28"/>
        </w:rPr>
        <w:t>Kaiya sighed. It was useless arguing with his little sister. Besides, that might wake everyone up. He started running and, just as he had hoped for, her footsteps faded. He stopped just long enough to see her walking back home. He could now focus on the wallabies that grazed the sweet grass by the billabong. This was his chance to spear one and return to the camp a hero.</w:t>
      </w:r>
    </w:p>
    <w:p w14:paraId="5A617333" w14:textId="6C35601A" w:rsidR="006518C6" w:rsidRPr="009967D0" w:rsidRDefault="006518C6" w:rsidP="009967D0">
      <w:pPr>
        <w:spacing w:before="240" w:line="276" w:lineRule="auto"/>
        <w:rPr>
          <w:sz w:val="28"/>
        </w:rPr>
      </w:pPr>
      <w:r w:rsidRPr="009967D0">
        <w:rPr>
          <w:sz w:val="28"/>
        </w:rPr>
        <w:t xml:space="preserve">Kaiya slowed as he neared the billabong. In the distance he </w:t>
      </w:r>
      <w:r w:rsidR="00A456C3" w:rsidRPr="009967D0">
        <w:rPr>
          <w:sz w:val="28"/>
        </w:rPr>
        <w:t>saw</w:t>
      </w:r>
      <w:r w:rsidRPr="009967D0">
        <w:rPr>
          <w:sz w:val="28"/>
        </w:rPr>
        <w:t xml:space="preserve"> the dark outline of a wallaby scratching itself. His excitement grew as he crept closer, hiding behind the trees.</w:t>
      </w:r>
    </w:p>
    <w:p w14:paraId="73E68777" w14:textId="0985B5B5" w:rsidR="006518C6" w:rsidRPr="009967D0" w:rsidRDefault="006518C6" w:rsidP="009967D0">
      <w:r w:rsidRPr="009967D0">
        <w:rPr>
          <w:sz w:val="28"/>
          <w:szCs w:val="28"/>
        </w:rPr>
        <w:t xml:space="preserve">Suddenly, the long grass exploded with action. </w:t>
      </w:r>
      <w:r w:rsidR="006F0C14" w:rsidRPr="009967D0">
        <w:rPr>
          <w:sz w:val="28"/>
          <w:szCs w:val="28"/>
        </w:rPr>
        <w:t>Kaiya</w:t>
      </w:r>
      <w:r w:rsidRPr="009967D0">
        <w:rPr>
          <w:sz w:val="28"/>
          <w:szCs w:val="28"/>
        </w:rPr>
        <w:t xml:space="preserve"> edged backwards. It was Baru, the crocodile! He was hunting wallaby too.</w:t>
      </w:r>
    </w:p>
    <w:p w14:paraId="1ABAD2E0" w14:textId="2061E105" w:rsidR="009C7089" w:rsidRDefault="009967D0" w:rsidP="00012557">
      <w:pPr>
        <w:spacing w:before="360"/>
        <w:rPr>
          <w:rFonts w:ascii="Montserrat SemiBold" w:hAnsi="Montserrat SemiBold"/>
          <w:i/>
          <w:sz w:val="28"/>
          <w:szCs w:val="28"/>
        </w:rPr>
      </w:pPr>
      <w:r w:rsidRPr="00012557">
        <w:rPr>
          <w:sz w:val="20"/>
          <w:szCs w:val="20"/>
        </w:rPr>
        <w:t>Year 5 NAPLAN Reading Magazine, 2013 ACARA.</w:t>
      </w:r>
      <w:r w:rsidR="009C7089">
        <w:rPr>
          <w:rFonts w:ascii="Montserrat SemiBold" w:hAnsi="Montserrat SemiBold"/>
          <w:i/>
          <w:sz w:val="28"/>
          <w:szCs w:val="28"/>
        </w:rPr>
        <w:br w:type="page"/>
      </w:r>
    </w:p>
    <w:p w14:paraId="0C389A3E" w14:textId="19BD7B2B" w:rsidR="009C7089" w:rsidRPr="006B2058" w:rsidRDefault="009C7089" w:rsidP="006B2058">
      <w:pPr>
        <w:pStyle w:val="Heading2"/>
        <w:spacing w:before="120" w:line="240" w:lineRule="auto"/>
        <w:rPr>
          <w:rFonts w:eastAsia="Arial" w:cs="Arial"/>
          <w:sz w:val="36"/>
        </w:rPr>
      </w:pPr>
      <w:bookmarkStart w:id="12" w:name="_Appendix_4"/>
      <w:bookmarkEnd w:id="12"/>
      <w:r w:rsidRPr="006B2058">
        <w:rPr>
          <w:rFonts w:eastAsia="Arial" w:cs="Arial"/>
          <w:sz w:val="36"/>
        </w:rPr>
        <w:lastRenderedPageBreak/>
        <w:t>Appendix 4</w:t>
      </w:r>
    </w:p>
    <w:p w14:paraId="7281FF35" w14:textId="4C5B6B34" w:rsidR="009C7089" w:rsidRPr="00EA5C98" w:rsidRDefault="009C7089" w:rsidP="00CB6763">
      <w:pPr>
        <w:pStyle w:val="Heading3"/>
      </w:pPr>
      <w:r w:rsidRPr="00EA5C98">
        <w:t xml:space="preserve">Graphic </w:t>
      </w:r>
      <w:r w:rsidR="00012557">
        <w:t>o</w:t>
      </w:r>
      <w:r w:rsidRPr="00EA5C98">
        <w:t xml:space="preserve">rganiser – Flow </w:t>
      </w:r>
      <w:r w:rsidR="00012557">
        <w:t>c</w:t>
      </w:r>
      <w:r w:rsidRPr="009967D0">
        <w:t>hart</w:t>
      </w:r>
    </w:p>
    <w:p w14:paraId="2DDFF4C1" w14:textId="2CBDE9DE" w:rsidR="009C7089" w:rsidRPr="00EA5C98" w:rsidRDefault="00971827" w:rsidP="009C7089">
      <w:pPr>
        <w:spacing w:after="160" w:line="259" w:lineRule="auto"/>
        <w:rPr>
          <w:rFonts w:ascii="Montserrat SemiBold" w:hAnsi="Montserrat SemiBold"/>
          <w:color w:val="ED7D31" w:themeColor="accent2"/>
          <w:sz w:val="28"/>
          <w:szCs w:val="28"/>
        </w:rPr>
      </w:pPr>
      <w:r>
        <w:rPr>
          <w:noProof/>
          <w:lang w:eastAsia="en-AU"/>
        </w:rPr>
        <w:drawing>
          <wp:inline distT="0" distB="0" distL="0" distR="0" wp14:anchorId="0CC1AAFD" wp14:editId="14E9BFA3">
            <wp:extent cx="6547979" cy="7576457"/>
            <wp:effectExtent l="0" t="0" r="5715" b="5715"/>
            <wp:docPr id="24" name="Picture 24" descr="Vertical flow chart with arrows indicating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53994" cy="7583417"/>
                    </a:xfrm>
                    <a:prstGeom prst="rect">
                      <a:avLst/>
                    </a:prstGeom>
                  </pic:spPr>
                </pic:pic>
              </a:graphicData>
            </a:graphic>
          </wp:inline>
        </w:drawing>
      </w:r>
      <w:r w:rsidR="009C7089" w:rsidRPr="00EA5C98">
        <w:br w:type="page"/>
      </w:r>
    </w:p>
    <w:p w14:paraId="13CA7EE2" w14:textId="2BEFBF4B" w:rsidR="009C7089" w:rsidRPr="00EA5C98" w:rsidRDefault="009C7089" w:rsidP="006B2058">
      <w:pPr>
        <w:pStyle w:val="Heading3"/>
      </w:pPr>
      <w:r w:rsidRPr="009967D0">
        <w:lastRenderedPageBreak/>
        <w:t>Graphic</w:t>
      </w:r>
      <w:r w:rsidRPr="00EA5C98">
        <w:t xml:space="preserve"> </w:t>
      </w:r>
      <w:r w:rsidR="00012557">
        <w:t>o</w:t>
      </w:r>
      <w:r w:rsidRPr="00EA5C98">
        <w:t xml:space="preserve">rganiser – Sequencing </w:t>
      </w:r>
      <w:r w:rsidR="00012557">
        <w:t>w</w:t>
      </w:r>
      <w:r w:rsidRPr="00EA5C98">
        <w:t>heel</w:t>
      </w:r>
    </w:p>
    <w:p w14:paraId="2F5AD6CF" w14:textId="2282A9E3" w:rsidR="009C7089" w:rsidRPr="009967D0" w:rsidRDefault="00971827" w:rsidP="009967D0">
      <w:pPr>
        <w:rPr>
          <w:rFonts w:ascii="Montserrat SemiBold" w:hAnsi="Montserrat SemiBold"/>
          <w:i/>
          <w:sz w:val="28"/>
          <w:szCs w:val="28"/>
        </w:rPr>
      </w:pPr>
      <w:r>
        <w:rPr>
          <w:noProof/>
          <w:lang w:eastAsia="en-AU"/>
        </w:rPr>
        <w:drawing>
          <wp:inline distT="0" distB="0" distL="0" distR="0" wp14:anchorId="0D5AC50F" wp14:editId="635CE434">
            <wp:extent cx="6648819" cy="5593278"/>
            <wp:effectExtent l="0" t="0" r="0" b="7620"/>
            <wp:docPr id="23" name="Picture 23" title="Sequencing wheel with arrow to indicate clockwise sequ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51534" cy="5595562"/>
                    </a:xfrm>
                    <a:prstGeom prst="rect">
                      <a:avLst/>
                    </a:prstGeom>
                  </pic:spPr>
                </pic:pic>
              </a:graphicData>
            </a:graphic>
          </wp:inline>
        </w:drawing>
      </w:r>
    </w:p>
    <w:sectPr w:rsidR="009C7089" w:rsidRPr="009967D0" w:rsidSect="00D933F1">
      <w:footerReference w:type="even" r:id="rId41"/>
      <w:footerReference w:type="default" r:id="rId42"/>
      <w:headerReference w:type="first" r:id="rId43"/>
      <w:footerReference w:type="first" r:id="rId44"/>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C3918" w14:textId="77777777" w:rsidR="001B3A82" w:rsidRDefault="001B3A82" w:rsidP="00191F45">
      <w:r>
        <w:separator/>
      </w:r>
    </w:p>
    <w:p w14:paraId="3B371487" w14:textId="77777777" w:rsidR="001B3A82" w:rsidRDefault="001B3A82"/>
    <w:p w14:paraId="4B1B4B78" w14:textId="77777777" w:rsidR="001B3A82" w:rsidRDefault="001B3A82"/>
  </w:endnote>
  <w:endnote w:type="continuationSeparator" w:id="0">
    <w:p w14:paraId="1E4E25E5" w14:textId="77777777" w:rsidR="001B3A82" w:rsidRDefault="001B3A82" w:rsidP="00191F45">
      <w:r>
        <w:continuationSeparator/>
      </w:r>
    </w:p>
    <w:p w14:paraId="371073DF" w14:textId="77777777" w:rsidR="001B3A82" w:rsidRDefault="001B3A82"/>
    <w:p w14:paraId="0D39F5E6" w14:textId="77777777" w:rsidR="001B3A82" w:rsidRDefault="001B3A82"/>
  </w:endnote>
  <w:endnote w:type="continuationNotice" w:id="1">
    <w:p w14:paraId="76369B12" w14:textId="77777777" w:rsidR="001B3A82" w:rsidRDefault="001B3A8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1F562" w14:textId="370FA0AC" w:rsidR="009C5CF2" w:rsidRPr="00155F19" w:rsidRDefault="00AE3875" w:rsidP="00AE3875">
    <w:pPr>
      <w:pStyle w:val="Footer"/>
      <w:rPr>
        <w:color w:val="000000" w:themeColor="text1"/>
      </w:rPr>
    </w:pPr>
    <w:r w:rsidRPr="002810D3">
      <w:fldChar w:fldCharType="begin"/>
    </w:r>
    <w:r w:rsidRPr="002810D3">
      <w:instrText xml:space="preserve"> PAGE </w:instrText>
    </w:r>
    <w:r w:rsidRPr="002810D3">
      <w:fldChar w:fldCharType="separate"/>
    </w:r>
    <w:r w:rsidR="0017167E">
      <w:rPr>
        <w:noProof/>
      </w:rPr>
      <w:t>8</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1F79CF">
          <w:rPr>
            <w:color w:val="000000" w:themeColor="text1"/>
          </w:rPr>
          <w:t xml:space="preserve">Reading: </w:t>
        </w:r>
        <w:r w:rsidR="00D30AA1">
          <w:rPr>
            <w:color w:val="000000" w:themeColor="text1"/>
          </w:rPr>
          <w:t>Stage 3 - Sequencing events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E1579" w14:textId="555DDB64" w:rsidR="001478FD" w:rsidRPr="002810D3" w:rsidRDefault="001478FD"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882D2B">
      <w:rPr>
        <w:noProof/>
      </w:rPr>
      <w:t>Jan-24</w:t>
    </w:r>
    <w:r w:rsidRPr="002810D3">
      <w:fldChar w:fldCharType="end"/>
    </w:r>
    <w:r w:rsidRPr="002810D3">
      <w:tab/>
    </w:r>
    <w:r>
      <w:fldChar w:fldCharType="begin"/>
    </w:r>
    <w:r>
      <w:instrText xml:space="preserve"> PAGE   \* MERGEFORMAT </w:instrText>
    </w:r>
    <w:r>
      <w:fldChar w:fldCharType="separate"/>
    </w:r>
    <w:r w:rsidR="0017167E">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C362F" w14:textId="77777777" w:rsidR="009C5CF2" w:rsidRDefault="204E4A97" w:rsidP="004959EF">
    <w:pPr>
      <w:pStyle w:val="Logo"/>
    </w:pPr>
    <w:r>
      <w:t>education.nsw.gov.au</w:t>
    </w:r>
    <w:r w:rsidR="3E2A1F7C">
      <w:tab/>
    </w:r>
    <w:r>
      <w:rPr>
        <w:noProof/>
        <w:lang w:eastAsia="en-AU"/>
      </w:rPr>
      <w:drawing>
        <wp:inline distT="0" distB="0" distL="0" distR="0" wp14:anchorId="321BF68D" wp14:editId="1E3FD263">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B523A" w14:textId="77777777" w:rsidR="001B3A82" w:rsidRDefault="001B3A82" w:rsidP="00191F45">
      <w:r>
        <w:separator/>
      </w:r>
    </w:p>
    <w:p w14:paraId="21EE4913" w14:textId="77777777" w:rsidR="001B3A82" w:rsidRDefault="001B3A82"/>
    <w:p w14:paraId="4D7614C0" w14:textId="77777777" w:rsidR="001B3A82" w:rsidRDefault="001B3A82"/>
  </w:footnote>
  <w:footnote w:type="continuationSeparator" w:id="0">
    <w:p w14:paraId="111C6C1E" w14:textId="77777777" w:rsidR="001B3A82" w:rsidRDefault="001B3A82" w:rsidP="00191F45">
      <w:r>
        <w:continuationSeparator/>
      </w:r>
    </w:p>
    <w:p w14:paraId="0A6C739F" w14:textId="77777777" w:rsidR="001B3A82" w:rsidRDefault="001B3A82"/>
    <w:p w14:paraId="7D9C617E" w14:textId="77777777" w:rsidR="001B3A82" w:rsidRDefault="001B3A82"/>
  </w:footnote>
  <w:footnote w:type="continuationNotice" w:id="1">
    <w:p w14:paraId="208451BF" w14:textId="77777777" w:rsidR="001B3A82" w:rsidRDefault="001B3A8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CA69" w14:textId="77777777" w:rsidR="009C5CF2" w:rsidRDefault="00A11523" w:rsidP="009C3721">
    <w:pPr>
      <w:pStyle w:val="Header"/>
      <w:tabs>
        <w:tab w:val="right" w:pos="10490"/>
      </w:tabs>
    </w:pPr>
    <w:r>
      <w:t xml:space="preserve">| </w:t>
    </w:r>
    <w:r w:rsidR="009C5CF2">
      <w:t>NSW Department of Education</w:t>
    </w:r>
    <w:r w:rsidR="00244985">
      <w:tab/>
    </w:r>
    <w:r w:rsidR="00C42169">
      <w:t>Literacy and Numeracy Teaching Strategies</w:t>
    </w:r>
    <w:r w:rsidR="007963B2">
      <w:t xml:space="preserve"> - </w:t>
    </w:r>
    <w:r w:rsidR="00C42169">
      <w:t>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334084B2">
      <w:start w:val="1"/>
      <w:numFmt w:val="bullet"/>
      <w:pStyle w:val="ListBullet"/>
      <w:lvlText w:val=""/>
      <w:lvlJc w:val="left"/>
      <w:pPr>
        <w:tabs>
          <w:tab w:val="num" w:pos="360"/>
        </w:tabs>
        <w:ind w:left="360" w:hanging="360"/>
      </w:pPr>
      <w:rPr>
        <w:rFonts w:ascii="Symbol" w:hAnsi="Symbol" w:hint="default"/>
      </w:rPr>
    </w:lvl>
    <w:lvl w:ilvl="1" w:tplc="0F080CF6">
      <w:numFmt w:val="decimal"/>
      <w:lvlText w:val=""/>
      <w:lvlJc w:val="left"/>
    </w:lvl>
    <w:lvl w:ilvl="2" w:tplc="840E6E62">
      <w:numFmt w:val="decimal"/>
      <w:lvlText w:val=""/>
      <w:lvlJc w:val="left"/>
    </w:lvl>
    <w:lvl w:ilvl="3" w:tplc="16A88824">
      <w:numFmt w:val="decimal"/>
      <w:lvlText w:val=""/>
      <w:lvlJc w:val="left"/>
    </w:lvl>
    <w:lvl w:ilvl="4" w:tplc="630C248C">
      <w:numFmt w:val="decimal"/>
      <w:lvlText w:val=""/>
      <w:lvlJc w:val="left"/>
    </w:lvl>
    <w:lvl w:ilvl="5" w:tplc="71761824">
      <w:numFmt w:val="decimal"/>
      <w:lvlText w:val=""/>
      <w:lvlJc w:val="left"/>
    </w:lvl>
    <w:lvl w:ilvl="6" w:tplc="9522DC14">
      <w:numFmt w:val="decimal"/>
      <w:lvlText w:val=""/>
      <w:lvlJc w:val="left"/>
    </w:lvl>
    <w:lvl w:ilvl="7" w:tplc="8FF8AA54">
      <w:numFmt w:val="decimal"/>
      <w:lvlText w:val=""/>
      <w:lvlJc w:val="left"/>
    </w:lvl>
    <w:lvl w:ilvl="8" w:tplc="0A48E006">
      <w:numFmt w:val="decimal"/>
      <w:lvlText w:val=""/>
      <w:lvlJc w:val="left"/>
    </w:lvl>
  </w:abstractNum>
  <w:abstractNum w:abstractNumId="2" w15:restartNumberingAfterBreak="0">
    <w:nsid w:val="022A3337"/>
    <w:multiLevelType w:val="hybridMultilevel"/>
    <w:tmpl w:val="010A4B76"/>
    <w:lvl w:ilvl="0" w:tplc="3ABA4646">
      <w:start w:val="1"/>
      <w:numFmt w:val="decimal"/>
      <w:lvlText w:val="%1."/>
      <w:lvlJc w:val="left"/>
      <w:pPr>
        <w:ind w:left="720" w:hanging="360"/>
      </w:pPr>
      <w:rPr>
        <w:rFonts w:ascii="Arial" w:hAnsi="Arial" w:cs="Arial" w:hint="default"/>
      </w:rPr>
    </w:lvl>
    <w:lvl w:ilvl="1" w:tplc="5BC02C00">
      <w:start w:val="1"/>
      <w:numFmt w:val="lowerLetter"/>
      <w:lvlText w:val="%2."/>
      <w:lvlJc w:val="left"/>
      <w:pPr>
        <w:ind w:left="1440" w:hanging="360"/>
      </w:pPr>
    </w:lvl>
    <w:lvl w:ilvl="2" w:tplc="54DE3CB4">
      <w:start w:val="1"/>
      <w:numFmt w:val="lowerRoman"/>
      <w:lvlText w:val="%3."/>
      <w:lvlJc w:val="right"/>
      <w:pPr>
        <w:ind w:left="2160" w:hanging="180"/>
      </w:pPr>
    </w:lvl>
    <w:lvl w:ilvl="3" w:tplc="4B462FEC">
      <w:start w:val="1"/>
      <w:numFmt w:val="decimal"/>
      <w:lvlText w:val="%4."/>
      <w:lvlJc w:val="left"/>
      <w:pPr>
        <w:ind w:left="2880" w:hanging="360"/>
      </w:pPr>
    </w:lvl>
    <w:lvl w:ilvl="4" w:tplc="D63682B0">
      <w:start w:val="1"/>
      <w:numFmt w:val="lowerLetter"/>
      <w:lvlText w:val="%5."/>
      <w:lvlJc w:val="left"/>
      <w:pPr>
        <w:ind w:left="3600" w:hanging="360"/>
      </w:pPr>
    </w:lvl>
    <w:lvl w:ilvl="5" w:tplc="432ECD38">
      <w:start w:val="1"/>
      <w:numFmt w:val="lowerRoman"/>
      <w:lvlText w:val="%6."/>
      <w:lvlJc w:val="right"/>
      <w:pPr>
        <w:ind w:left="4320" w:hanging="180"/>
      </w:pPr>
    </w:lvl>
    <w:lvl w:ilvl="6" w:tplc="7A0E03B8">
      <w:start w:val="1"/>
      <w:numFmt w:val="decimal"/>
      <w:lvlText w:val="%7."/>
      <w:lvlJc w:val="left"/>
      <w:pPr>
        <w:ind w:left="5040" w:hanging="360"/>
      </w:pPr>
    </w:lvl>
    <w:lvl w:ilvl="7" w:tplc="00760B98">
      <w:start w:val="1"/>
      <w:numFmt w:val="lowerLetter"/>
      <w:lvlText w:val="%8."/>
      <w:lvlJc w:val="left"/>
      <w:pPr>
        <w:ind w:left="5760" w:hanging="360"/>
      </w:pPr>
    </w:lvl>
    <w:lvl w:ilvl="8" w:tplc="07F0F178">
      <w:start w:val="1"/>
      <w:numFmt w:val="lowerRoman"/>
      <w:lvlText w:val="%9."/>
      <w:lvlJc w:val="right"/>
      <w:pPr>
        <w:ind w:left="6480" w:hanging="180"/>
      </w:pPr>
    </w:lvl>
  </w:abstractNum>
  <w:abstractNum w:abstractNumId="3" w15:restartNumberingAfterBreak="0">
    <w:nsid w:val="05D55962"/>
    <w:multiLevelType w:val="hybridMultilevel"/>
    <w:tmpl w:val="7F566684"/>
    <w:lvl w:ilvl="0" w:tplc="FB3018CA">
      <w:start w:val="1"/>
      <w:numFmt w:val="bullet"/>
      <w:lvlText w:val="·"/>
      <w:lvlJc w:val="left"/>
      <w:pPr>
        <w:ind w:left="720" w:hanging="360"/>
      </w:pPr>
      <w:rPr>
        <w:rFonts w:ascii="Symbol" w:hAnsi="Symbol" w:hint="default"/>
      </w:rPr>
    </w:lvl>
    <w:lvl w:ilvl="1" w:tplc="57945F50">
      <w:start w:val="1"/>
      <w:numFmt w:val="bullet"/>
      <w:lvlText w:val="o"/>
      <w:lvlJc w:val="left"/>
      <w:pPr>
        <w:ind w:left="1440" w:hanging="360"/>
      </w:pPr>
      <w:rPr>
        <w:rFonts w:ascii="Courier New" w:hAnsi="Courier New" w:hint="default"/>
      </w:rPr>
    </w:lvl>
    <w:lvl w:ilvl="2" w:tplc="0A280B46">
      <w:start w:val="1"/>
      <w:numFmt w:val="bullet"/>
      <w:lvlText w:val=""/>
      <w:lvlJc w:val="left"/>
      <w:pPr>
        <w:ind w:left="2160" w:hanging="360"/>
      </w:pPr>
      <w:rPr>
        <w:rFonts w:ascii="Wingdings" w:hAnsi="Wingdings" w:hint="default"/>
      </w:rPr>
    </w:lvl>
    <w:lvl w:ilvl="3" w:tplc="EC4A8A06">
      <w:start w:val="1"/>
      <w:numFmt w:val="bullet"/>
      <w:lvlText w:val=""/>
      <w:lvlJc w:val="left"/>
      <w:pPr>
        <w:ind w:left="2880" w:hanging="360"/>
      </w:pPr>
      <w:rPr>
        <w:rFonts w:ascii="Symbol" w:hAnsi="Symbol" w:hint="default"/>
      </w:rPr>
    </w:lvl>
    <w:lvl w:ilvl="4" w:tplc="72302284">
      <w:start w:val="1"/>
      <w:numFmt w:val="bullet"/>
      <w:lvlText w:val="o"/>
      <w:lvlJc w:val="left"/>
      <w:pPr>
        <w:ind w:left="3600" w:hanging="360"/>
      </w:pPr>
      <w:rPr>
        <w:rFonts w:ascii="Courier New" w:hAnsi="Courier New" w:hint="default"/>
      </w:rPr>
    </w:lvl>
    <w:lvl w:ilvl="5" w:tplc="6D68A37C">
      <w:start w:val="1"/>
      <w:numFmt w:val="bullet"/>
      <w:lvlText w:val=""/>
      <w:lvlJc w:val="left"/>
      <w:pPr>
        <w:ind w:left="4320" w:hanging="360"/>
      </w:pPr>
      <w:rPr>
        <w:rFonts w:ascii="Wingdings" w:hAnsi="Wingdings" w:hint="default"/>
      </w:rPr>
    </w:lvl>
    <w:lvl w:ilvl="6" w:tplc="403CCF3C">
      <w:start w:val="1"/>
      <w:numFmt w:val="bullet"/>
      <w:lvlText w:val=""/>
      <w:lvlJc w:val="left"/>
      <w:pPr>
        <w:ind w:left="5040" w:hanging="360"/>
      </w:pPr>
      <w:rPr>
        <w:rFonts w:ascii="Symbol" w:hAnsi="Symbol" w:hint="default"/>
      </w:rPr>
    </w:lvl>
    <w:lvl w:ilvl="7" w:tplc="DF986C9A">
      <w:start w:val="1"/>
      <w:numFmt w:val="bullet"/>
      <w:lvlText w:val="o"/>
      <w:lvlJc w:val="left"/>
      <w:pPr>
        <w:ind w:left="5760" w:hanging="360"/>
      </w:pPr>
      <w:rPr>
        <w:rFonts w:ascii="Courier New" w:hAnsi="Courier New" w:hint="default"/>
      </w:rPr>
    </w:lvl>
    <w:lvl w:ilvl="8" w:tplc="AE58FEBC">
      <w:start w:val="1"/>
      <w:numFmt w:val="bullet"/>
      <w:lvlText w:val=""/>
      <w:lvlJc w:val="left"/>
      <w:pPr>
        <w:ind w:left="6480" w:hanging="360"/>
      </w:pPr>
      <w:rPr>
        <w:rFonts w:ascii="Wingdings" w:hAnsi="Wingdings" w:hint="default"/>
      </w:rPr>
    </w:lvl>
  </w:abstractNum>
  <w:abstractNum w:abstractNumId="4" w15:restartNumberingAfterBreak="0">
    <w:nsid w:val="069365D7"/>
    <w:multiLevelType w:val="hybridMultilevel"/>
    <w:tmpl w:val="1BD4D8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86336A"/>
    <w:multiLevelType w:val="hybridMultilevel"/>
    <w:tmpl w:val="32B25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F04D5E"/>
    <w:multiLevelType w:val="hybridMultilevel"/>
    <w:tmpl w:val="8BC2F9FA"/>
    <w:lvl w:ilvl="0" w:tplc="6DA0EDF8">
      <w:start w:val="1"/>
      <w:numFmt w:val="bullet"/>
      <w:lvlText w:val=""/>
      <w:lvlJc w:val="left"/>
      <w:pPr>
        <w:tabs>
          <w:tab w:val="num" w:pos="720"/>
        </w:tabs>
        <w:ind w:left="720" w:hanging="360"/>
      </w:pPr>
      <w:rPr>
        <w:rFonts w:ascii="Symbol" w:hAnsi="Symbol" w:hint="default"/>
        <w:sz w:val="20"/>
      </w:rPr>
    </w:lvl>
    <w:lvl w:ilvl="1" w:tplc="FCA63610" w:tentative="1">
      <w:start w:val="1"/>
      <w:numFmt w:val="bullet"/>
      <w:lvlText w:val=""/>
      <w:lvlJc w:val="left"/>
      <w:pPr>
        <w:tabs>
          <w:tab w:val="num" w:pos="1440"/>
        </w:tabs>
        <w:ind w:left="1440" w:hanging="360"/>
      </w:pPr>
      <w:rPr>
        <w:rFonts w:ascii="Symbol" w:hAnsi="Symbol" w:hint="default"/>
        <w:sz w:val="20"/>
      </w:rPr>
    </w:lvl>
    <w:lvl w:ilvl="2" w:tplc="5C00DE4E" w:tentative="1">
      <w:start w:val="1"/>
      <w:numFmt w:val="bullet"/>
      <w:lvlText w:val=""/>
      <w:lvlJc w:val="left"/>
      <w:pPr>
        <w:tabs>
          <w:tab w:val="num" w:pos="2160"/>
        </w:tabs>
        <w:ind w:left="2160" w:hanging="360"/>
      </w:pPr>
      <w:rPr>
        <w:rFonts w:ascii="Symbol" w:hAnsi="Symbol" w:hint="default"/>
        <w:sz w:val="20"/>
      </w:rPr>
    </w:lvl>
    <w:lvl w:ilvl="3" w:tplc="FECEEC52" w:tentative="1">
      <w:start w:val="1"/>
      <w:numFmt w:val="bullet"/>
      <w:lvlText w:val=""/>
      <w:lvlJc w:val="left"/>
      <w:pPr>
        <w:tabs>
          <w:tab w:val="num" w:pos="2880"/>
        </w:tabs>
        <w:ind w:left="2880" w:hanging="360"/>
      </w:pPr>
      <w:rPr>
        <w:rFonts w:ascii="Symbol" w:hAnsi="Symbol" w:hint="default"/>
        <w:sz w:val="20"/>
      </w:rPr>
    </w:lvl>
    <w:lvl w:ilvl="4" w:tplc="8864DB46" w:tentative="1">
      <w:start w:val="1"/>
      <w:numFmt w:val="bullet"/>
      <w:lvlText w:val=""/>
      <w:lvlJc w:val="left"/>
      <w:pPr>
        <w:tabs>
          <w:tab w:val="num" w:pos="3600"/>
        </w:tabs>
        <w:ind w:left="3600" w:hanging="360"/>
      </w:pPr>
      <w:rPr>
        <w:rFonts w:ascii="Symbol" w:hAnsi="Symbol" w:hint="default"/>
        <w:sz w:val="20"/>
      </w:rPr>
    </w:lvl>
    <w:lvl w:ilvl="5" w:tplc="C5943A32" w:tentative="1">
      <w:start w:val="1"/>
      <w:numFmt w:val="bullet"/>
      <w:lvlText w:val=""/>
      <w:lvlJc w:val="left"/>
      <w:pPr>
        <w:tabs>
          <w:tab w:val="num" w:pos="4320"/>
        </w:tabs>
        <w:ind w:left="4320" w:hanging="360"/>
      </w:pPr>
      <w:rPr>
        <w:rFonts w:ascii="Symbol" w:hAnsi="Symbol" w:hint="default"/>
        <w:sz w:val="20"/>
      </w:rPr>
    </w:lvl>
    <w:lvl w:ilvl="6" w:tplc="06343DBA" w:tentative="1">
      <w:start w:val="1"/>
      <w:numFmt w:val="bullet"/>
      <w:lvlText w:val=""/>
      <w:lvlJc w:val="left"/>
      <w:pPr>
        <w:tabs>
          <w:tab w:val="num" w:pos="5040"/>
        </w:tabs>
        <w:ind w:left="5040" w:hanging="360"/>
      </w:pPr>
      <w:rPr>
        <w:rFonts w:ascii="Symbol" w:hAnsi="Symbol" w:hint="default"/>
        <w:sz w:val="20"/>
      </w:rPr>
    </w:lvl>
    <w:lvl w:ilvl="7" w:tplc="80B2BB04" w:tentative="1">
      <w:start w:val="1"/>
      <w:numFmt w:val="bullet"/>
      <w:lvlText w:val=""/>
      <w:lvlJc w:val="left"/>
      <w:pPr>
        <w:tabs>
          <w:tab w:val="num" w:pos="5760"/>
        </w:tabs>
        <w:ind w:left="5760" w:hanging="360"/>
      </w:pPr>
      <w:rPr>
        <w:rFonts w:ascii="Symbol" w:hAnsi="Symbol" w:hint="default"/>
        <w:sz w:val="20"/>
      </w:rPr>
    </w:lvl>
    <w:lvl w:ilvl="8" w:tplc="1B141C6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A0DFA"/>
    <w:multiLevelType w:val="hybridMultilevel"/>
    <w:tmpl w:val="AC2A5CEC"/>
    <w:lvl w:ilvl="0" w:tplc="418CEB7C">
      <w:start w:val="1"/>
      <w:numFmt w:val="bullet"/>
      <w:lvlText w:val=""/>
      <w:lvlJc w:val="left"/>
      <w:pPr>
        <w:ind w:left="720" w:hanging="360"/>
      </w:pPr>
      <w:rPr>
        <w:rFonts w:ascii="Symbol" w:hAnsi="Symbol" w:hint="default"/>
      </w:rPr>
    </w:lvl>
    <w:lvl w:ilvl="1" w:tplc="91DE7D8A">
      <w:start w:val="1"/>
      <w:numFmt w:val="bullet"/>
      <w:lvlText w:val=""/>
      <w:lvlJc w:val="left"/>
      <w:pPr>
        <w:ind w:left="1440" w:hanging="360"/>
      </w:pPr>
      <w:rPr>
        <w:rFonts w:ascii="Symbol" w:hAnsi="Symbol" w:hint="default"/>
      </w:rPr>
    </w:lvl>
    <w:lvl w:ilvl="2" w:tplc="8FEE1D0C">
      <w:start w:val="1"/>
      <w:numFmt w:val="bullet"/>
      <w:lvlText w:val=""/>
      <w:lvlJc w:val="left"/>
      <w:pPr>
        <w:ind w:left="2160" w:hanging="360"/>
      </w:pPr>
      <w:rPr>
        <w:rFonts w:ascii="Wingdings" w:hAnsi="Wingdings" w:hint="default"/>
      </w:rPr>
    </w:lvl>
    <w:lvl w:ilvl="3" w:tplc="C5F85796">
      <w:start w:val="1"/>
      <w:numFmt w:val="bullet"/>
      <w:lvlText w:val=""/>
      <w:lvlJc w:val="left"/>
      <w:pPr>
        <w:ind w:left="2880" w:hanging="360"/>
      </w:pPr>
      <w:rPr>
        <w:rFonts w:ascii="Symbol" w:hAnsi="Symbol" w:hint="default"/>
      </w:rPr>
    </w:lvl>
    <w:lvl w:ilvl="4" w:tplc="81B8F2B4">
      <w:start w:val="1"/>
      <w:numFmt w:val="bullet"/>
      <w:lvlText w:val="o"/>
      <w:lvlJc w:val="left"/>
      <w:pPr>
        <w:ind w:left="3600" w:hanging="360"/>
      </w:pPr>
      <w:rPr>
        <w:rFonts w:ascii="Courier New" w:hAnsi="Courier New" w:hint="default"/>
      </w:rPr>
    </w:lvl>
    <w:lvl w:ilvl="5" w:tplc="7E6A136E">
      <w:start w:val="1"/>
      <w:numFmt w:val="bullet"/>
      <w:lvlText w:val=""/>
      <w:lvlJc w:val="left"/>
      <w:pPr>
        <w:ind w:left="4320" w:hanging="360"/>
      </w:pPr>
      <w:rPr>
        <w:rFonts w:ascii="Wingdings" w:hAnsi="Wingdings" w:hint="default"/>
      </w:rPr>
    </w:lvl>
    <w:lvl w:ilvl="6" w:tplc="DD7EDD14">
      <w:start w:val="1"/>
      <w:numFmt w:val="bullet"/>
      <w:lvlText w:val=""/>
      <w:lvlJc w:val="left"/>
      <w:pPr>
        <w:ind w:left="5040" w:hanging="360"/>
      </w:pPr>
      <w:rPr>
        <w:rFonts w:ascii="Symbol" w:hAnsi="Symbol" w:hint="default"/>
      </w:rPr>
    </w:lvl>
    <w:lvl w:ilvl="7" w:tplc="EDAA147E">
      <w:start w:val="1"/>
      <w:numFmt w:val="bullet"/>
      <w:lvlText w:val="o"/>
      <w:lvlJc w:val="left"/>
      <w:pPr>
        <w:ind w:left="5760" w:hanging="360"/>
      </w:pPr>
      <w:rPr>
        <w:rFonts w:ascii="Courier New" w:hAnsi="Courier New" w:hint="default"/>
      </w:rPr>
    </w:lvl>
    <w:lvl w:ilvl="8" w:tplc="8C645452">
      <w:start w:val="1"/>
      <w:numFmt w:val="bullet"/>
      <w:lvlText w:val=""/>
      <w:lvlJc w:val="left"/>
      <w:pPr>
        <w:ind w:left="6480" w:hanging="360"/>
      </w:pPr>
      <w:rPr>
        <w:rFonts w:ascii="Wingdings" w:hAnsi="Wingdings" w:hint="default"/>
      </w:rPr>
    </w:lvl>
  </w:abstractNum>
  <w:abstractNum w:abstractNumId="9" w15:restartNumberingAfterBreak="0">
    <w:nsid w:val="1E4C799E"/>
    <w:multiLevelType w:val="hybridMultilevel"/>
    <w:tmpl w:val="05E226DA"/>
    <w:lvl w:ilvl="0" w:tplc="CCDCBFB6">
      <w:start w:val="1"/>
      <w:numFmt w:val="decimal"/>
      <w:lvlText w:val="%1."/>
      <w:lvlJc w:val="left"/>
      <w:pPr>
        <w:ind w:left="720" w:hanging="360"/>
      </w:pPr>
      <w:rPr>
        <w:rFonts w:ascii="Arial" w:hAnsi="Arial" w:cs="Arial" w:hint="default"/>
      </w:rPr>
    </w:lvl>
    <w:lvl w:ilvl="1" w:tplc="5A1EB8AA">
      <w:start w:val="1"/>
      <w:numFmt w:val="lowerLetter"/>
      <w:lvlText w:val="%2."/>
      <w:lvlJc w:val="left"/>
      <w:pPr>
        <w:ind w:left="1440" w:hanging="360"/>
      </w:pPr>
    </w:lvl>
    <w:lvl w:ilvl="2" w:tplc="091A7D6C">
      <w:start w:val="1"/>
      <w:numFmt w:val="lowerRoman"/>
      <w:lvlText w:val="%3."/>
      <w:lvlJc w:val="right"/>
      <w:pPr>
        <w:ind w:left="2160" w:hanging="180"/>
      </w:pPr>
    </w:lvl>
    <w:lvl w:ilvl="3" w:tplc="170A5982">
      <w:start w:val="1"/>
      <w:numFmt w:val="decimal"/>
      <w:lvlText w:val="%4."/>
      <w:lvlJc w:val="left"/>
      <w:pPr>
        <w:ind w:left="2880" w:hanging="360"/>
      </w:pPr>
    </w:lvl>
    <w:lvl w:ilvl="4" w:tplc="3EF81B4E">
      <w:start w:val="1"/>
      <w:numFmt w:val="lowerLetter"/>
      <w:lvlText w:val="%5."/>
      <w:lvlJc w:val="left"/>
      <w:pPr>
        <w:ind w:left="3600" w:hanging="360"/>
      </w:pPr>
    </w:lvl>
    <w:lvl w:ilvl="5" w:tplc="E1B43D1C">
      <w:start w:val="1"/>
      <w:numFmt w:val="lowerRoman"/>
      <w:lvlText w:val="%6."/>
      <w:lvlJc w:val="right"/>
      <w:pPr>
        <w:ind w:left="4320" w:hanging="180"/>
      </w:pPr>
    </w:lvl>
    <w:lvl w:ilvl="6" w:tplc="C5CE103E">
      <w:start w:val="1"/>
      <w:numFmt w:val="decimal"/>
      <w:lvlText w:val="%7."/>
      <w:lvlJc w:val="left"/>
      <w:pPr>
        <w:ind w:left="5040" w:hanging="360"/>
      </w:pPr>
    </w:lvl>
    <w:lvl w:ilvl="7" w:tplc="80E07074">
      <w:start w:val="1"/>
      <w:numFmt w:val="lowerLetter"/>
      <w:lvlText w:val="%8."/>
      <w:lvlJc w:val="left"/>
      <w:pPr>
        <w:ind w:left="5760" w:hanging="360"/>
      </w:pPr>
    </w:lvl>
    <w:lvl w:ilvl="8" w:tplc="7D7A2FE8">
      <w:start w:val="1"/>
      <w:numFmt w:val="lowerRoman"/>
      <w:lvlText w:val="%9."/>
      <w:lvlJc w:val="right"/>
      <w:pPr>
        <w:ind w:left="6480" w:hanging="180"/>
      </w:pPr>
    </w:lvl>
  </w:abstractNum>
  <w:abstractNum w:abstractNumId="10" w15:restartNumberingAfterBreak="0">
    <w:nsid w:val="22EB5C60"/>
    <w:multiLevelType w:val="hybridMultilevel"/>
    <w:tmpl w:val="39CCAD3C"/>
    <w:lvl w:ilvl="0" w:tplc="47F0426E">
      <w:start w:val="1"/>
      <w:numFmt w:val="bullet"/>
      <w:lvlText w:val=""/>
      <w:lvlJc w:val="left"/>
      <w:pPr>
        <w:ind w:left="720" w:hanging="360"/>
      </w:pPr>
      <w:rPr>
        <w:rFonts w:ascii="Symbol" w:hAnsi="Symbol" w:hint="default"/>
      </w:rPr>
    </w:lvl>
    <w:lvl w:ilvl="1" w:tplc="0054D7DE">
      <w:start w:val="1"/>
      <w:numFmt w:val="bullet"/>
      <w:lvlText w:val=""/>
      <w:lvlJc w:val="left"/>
      <w:pPr>
        <w:ind w:left="1440" w:hanging="360"/>
      </w:pPr>
      <w:rPr>
        <w:rFonts w:ascii="Symbol" w:hAnsi="Symbol" w:hint="default"/>
      </w:rPr>
    </w:lvl>
    <w:lvl w:ilvl="2" w:tplc="E452B6A0">
      <w:start w:val="1"/>
      <w:numFmt w:val="bullet"/>
      <w:lvlText w:val=""/>
      <w:lvlJc w:val="left"/>
      <w:pPr>
        <w:ind w:left="2160" w:hanging="360"/>
      </w:pPr>
      <w:rPr>
        <w:rFonts w:ascii="Wingdings" w:hAnsi="Wingdings" w:hint="default"/>
      </w:rPr>
    </w:lvl>
    <w:lvl w:ilvl="3" w:tplc="A3A20582">
      <w:start w:val="1"/>
      <w:numFmt w:val="bullet"/>
      <w:lvlText w:val=""/>
      <w:lvlJc w:val="left"/>
      <w:pPr>
        <w:ind w:left="2880" w:hanging="360"/>
      </w:pPr>
      <w:rPr>
        <w:rFonts w:ascii="Symbol" w:hAnsi="Symbol" w:hint="default"/>
      </w:rPr>
    </w:lvl>
    <w:lvl w:ilvl="4" w:tplc="91783D38">
      <w:start w:val="1"/>
      <w:numFmt w:val="bullet"/>
      <w:lvlText w:val="o"/>
      <w:lvlJc w:val="left"/>
      <w:pPr>
        <w:ind w:left="3600" w:hanging="360"/>
      </w:pPr>
      <w:rPr>
        <w:rFonts w:ascii="Courier New" w:hAnsi="Courier New" w:hint="default"/>
      </w:rPr>
    </w:lvl>
    <w:lvl w:ilvl="5" w:tplc="D7325A94">
      <w:start w:val="1"/>
      <w:numFmt w:val="bullet"/>
      <w:lvlText w:val=""/>
      <w:lvlJc w:val="left"/>
      <w:pPr>
        <w:ind w:left="4320" w:hanging="360"/>
      </w:pPr>
      <w:rPr>
        <w:rFonts w:ascii="Wingdings" w:hAnsi="Wingdings" w:hint="default"/>
      </w:rPr>
    </w:lvl>
    <w:lvl w:ilvl="6" w:tplc="78A8303E">
      <w:start w:val="1"/>
      <w:numFmt w:val="bullet"/>
      <w:lvlText w:val=""/>
      <w:lvlJc w:val="left"/>
      <w:pPr>
        <w:ind w:left="5040" w:hanging="360"/>
      </w:pPr>
      <w:rPr>
        <w:rFonts w:ascii="Symbol" w:hAnsi="Symbol" w:hint="default"/>
      </w:rPr>
    </w:lvl>
    <w:lvl w:ilvl="7" w:tplc="3A10FC22">
      <w:start w:val="1"/>
      <w:numFmt w:val="bullet"/>
      <w:lvlText w:val="o"/>
      <w:lvlJc w:val="left"/>
      <w:pPr>
        <w:ind w:left="5760" w:hanging="360"/>
      </w:pPr>
      <w:rPr>
        <w:rFonts w:ascii="Courier New" w:hAnsi="Courier New" w:hint="default"/>
      </w:rPr>
    </w:lvl>
    <w:lvl w:ilvl="8" w:tplc="26F6FC70">
      <w:start w:val="1"/>
      <w:numFmt w:val="bullet"/>
      <w:lvlText w:val=""/>
      <w:lvlJc w:val="left"/>
      <w:pPr>
        <w:ind w:left="6480" w:hanging="360"/>
      </w:pPr>
      <w:rPr>
        <w:rFonts w:ascii="Wingdings" w:hAnsi="Wingdings" w:hint="default"/>
      </w:rPr>
    </w:lvl>
  </w:abstractNum>
  <w:abstractNum w:abstractNumId="11" w15:restartNumberingAfterBreak="0">
    <w:nsid w:val="28F60F2C"/>
    <w:multiLevelType w:val="hybridMultilevel"/>
    <w:tmpl w:val="F926EB6E"/>
    <w:lvl w:ilvl="0" w:tplc="5E0C8C18">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107246"/>
    <w:multiLevelType w:val="hybridMultilevel"/>
    <w:tmpl w:val="980801CE"/>
    <w:lvl w:ilvl="0" w:tplc="90B4D302">
      <w:start w:val="1"/>
      <w:numFmt w:val="bullet"/>
      <w:lvlText w:val=""/>
      <w:lvlJc w:val="left"/>
      <w:pPr>
        <w:ind w:left="720" w:hanging="360"/>
      </w:pPr>
      <w:rPr>
        <w:rFonts w:ascii="Symbol" w:hAnsi="Symbol" w:hint="default"/>
      </w:rPr>
    </w:lvl>
    <w:lvl w:ilvl="1" w:tplc="A79A3D08">
      <w:start w:val="1"/>
      <w:numFmt w:val="bullet"/>
      <w:lvlText w:val="o"/>
      <w:lvlJc w:val="left"/>
      <w:pPr>
        <w:ind w:left="1440" w:hanging="360"/>
      </w:pPr>
      <w:rPr>
        <w:rFonts w:ascii="Courier New" w:hAnsi="Courier New" w:hint="default"/>
      </w:rPr>
    </w:lvl>
    <w:lvl w:ilvl="2" w:tplc="C750DB96">
      <w:start w:val="1"/>
      <w:numFmt w:val="bullet"/>
      <w:lvlText w:val=""/>
      <w:lvlJc w:val="left"/>
      <w:pPr>
        <w:ind w:left="2160" w:hanging="360"/>
      </w:pPr>
      <w:rPr>
        <w:rFonts w:ascii="Wingdings" w:hAnsi="Wingdings" w:hint="default"/>
      </w:rPr>
    </w:lvl>
    <w:lvl w:ilvl="3" w:tplc="A2F4DE2A">
      <w:start w:val="1"/>
      <w:numFmt w:val="bullet"/>
      <w:lvlText w:val=""/>
      <w:lvlJc w:val="left"/>
      <w:pPr>
        <w:ind w:left="2880" w:hanging="360"/>
      </w:pPr>
      <w:rPr>
        <w:rFonts w:ascii="Symbol" w:hAnsi="Symbol" w:hint="default"/>
      </w:rPr>
    </w:lvl>
    <w:lvl w:ilvl="4" w:tplc="75D6F4BE">
      <w:start w:val="1"/>
      <w:numFmt w:val="bullet"/>
      <w:lvlText w:val="o"/>
      <w:lvlJc w:val="left"/>
      <w:pPr>
        <w:ind w:left="3600" w:hanging="360"/>
      </w:pPr>
      <w:rPr>
        <w:rFonts w:ascii="Courier New" w:hAnsi="Courier New" w:hint="default"/>
      </w:rPr>
    </w:lvl>
    <w:lvl w:ilvl="5" w:tplc="A9A6DF08">
      <w:start w:val="1"/>
      <w:numFmt w:val="bullet"/>
      <w:lvlText w:val=""/>
      <w:lvlJc w:val="left"/>
      <w:pPr>
        <w:ind w:left="4320" w:hanging="360"/>
      </w:pPr>
      <w:rPr>
        <w:rFonts w:ascii="Wingdings" w:hAnsi="Wingdings" w:hint="default"/>
      </w:rPr>
    </w:lvl>
    <w:lvl w:ilvl="6" w:tplc="E6AE4764">
      <w:start w:val="1"/>
      <w:numFmt w:val="bullet"/>
      <w:lvlText w:val=""/>
      <w:lvlJc w:val="left"/>
      <w:pPr>
        <w:ind w:left="5040" w:hanging="360"/>
      </w:pPr>
      <w:rPr>
        <w:rFonts w:ascii="Symbol" w:hAnsi="Symbol" w:hint="default"/>
      </w:rPr>
    </w:lvl>
    <w:lvl w:ilvl="7" w:tplc="2E6E855E">
      <w:start w:val="1"/>
      <w:numFmt w:val="bullet"/>
      <w:lvlText w:val="o"/>
      <w:lvlJc w:val="left"/>
      <w:pPr>
        <w:ind w:left="5760" w:hanging="360"/>
      </w:pPr>
      <w:rPr>
        <w:rFonts w:ascii="Courier New" w:hAnsi="Courier New" w:hint="default"/>
      </w:rPr>
    </w:lvl>
    <w:lvl w:ilvl="8" w:tplc="EACC5324">
      <w:start w:val="1"/>
      <w:numFmt w:val="bullet"/>
      <w:lvlText w:val=""/>
      <w:lvlJc w:val="left"/>
      <w:pPr>
        <w:ind w:left="6480" w:hanging="360"/>
      </w:pPr>
      <w:rPr>
        <w:rFonts w:ascii="Wingdings" w:hAnsi="Wingdings" w:hint="default"/>
      </w:rPr>
    </w:lvl>
  </w:abstractNum>
  <w:abstractNum w:abstractNumId="13"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FF6232"/>
    <w:multiLevelType w:val="hybridMultilevel"/>
    <w:tmpl w:val="AF8C2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2D337F"/>
    <w:multiLevelType w:val="hybridMultilevel"/>
    <w:tmpl w:val="9918B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CC7156"/>
    <w:multiLevelType w:val="hybridMultilevel"/>
    <w:tmpl w:val="0914C5DC"/>
    <w:lvl w:ilvl="0" w:tplc="FC92FAF8">
      <w:start w:val="1"/>
      <w:numFmt w:val="lowerLetter"/>
      <w:lvlText w:val="%1."/>
      <w:lvlJc w:val="left"/>
      <w:pPr>
        <w:ind w:left="1080" w:hanging="360"/>
      </w:pPr>
      <w:rPr>
        <w:rFonts w:hint="default"/>
      </w:rPr>
    </w:lvl>
    <w:lvl w:ilvl="1" w:tplc="C78A7B18">
      <w:start w:val="1"/>
      <w:numFmt w:val="lowerLetter"/>
      <w:pStyle w:val="DoElist2numbered2018"/>
      <w:lvlText w:val="%2."/>
      <w:lvlJc w:val="left"/>
      <w:pPr>
        <w:tabs>
          <w:tab w:val="num" w:pos="1440"/>
        </w:tabs>
        <w:ind w:left="1440" w:hanging="720"/>
      </w:pPr>
      <w:rPr>
        <w:rFonts w:hint="default"/>
      </w:rPr>
    </w:lvl>
    <w:lvl w:ilvl="2" w:tplc="E006C828">
      <w:start w:val="1"/>
      <w:numFmt w:val="decimal"/>
      <w:lvlText w:val="%3."/>
      <w:lvlJc w:val="left"/>
      <w:pPr>
        <w:tabs>
          <w:tab w:val="num" w:pos="2160"/>
        </w:tabs>
        <w:ind w:left="2160" w:hanging="720"/>
      </w:pPr>
      <w:rPr>
        <w:rFonts w:hint="default"/>
      </w:rPr>
    </w:lvl>
    <w:lvl w:ilvl="3" w:tplc="646841D0">
      <w:start w:val="1"/>
      <w:numFmt w:val="decimal"/>
      <w:lvlText w:val="%4."/>
      <w:lvlJc w:val="left"/>
      <w:pPr>
        <w:tabs>
          <w:tab w:val="num" w:pos="2880"/>
        </w:tabs>
        <w:ind w:left="2880" w:hanging="720"/>
      </w:pPr>
      <w:rPr>
        <w:rFonts w:hint="default"/>
      </w:rPr>
    </w:lvl>
    <w:lvl w:ilvl="4" w:tplc="4D727B96">
      <w:start w:val="1"/>
      <w:numFmt w:val="decimal"/>
      <w:lvlText w:val="%5."/>
      <w:lvlJc w:val="left"/>
      <w:pPr>
        <w:tabs>
          <w:tab w:val="num" w:pos="3600"/>
        </w:tabs>
        <w:ind w:left="3600" w:hanging="720"/>
      </w:pPr>
      <w:rPr>
        <w:rFonts w:hint="default"/>
      </w:rPr>
    </w:lvl>
    <w:lvl w:ilvl="5" w:tplc="CDD86AE8">
      <w:start w:val="1"/>
      <w:numFmt w:val="decimal"/>
      <w:lvlText w:val="%6."/>
      <w:lvlJc w:val="left"/>
      <w:pPr>
        <w:tabs>
          <w:tab w:val="num" w:pos="4320"/>
        </w:tabs>
        <w:ind w:left="4320" w:hanging="720"/>
      </w:pPr>
      <w:rPr>
        <w:rFonts w:hint="default"/>
      </w:rPr>
    </w:lvl>
    <w:lvl w:ilvl="6" w:tplc="CA6A021E">
      <w:start w:val="1"/>
      <w:numFmt w:val="decimal"/>
      <w:lvlText w:val="%7."/>
      <w:lvlJc w:val="left"/>
      <w:pPr>
        <w:tabs>
          <w:tab w:val="num" w:pos="5040"/>
        </w:tabs>
        <w:ind w:left="5040" w:hanging="720"/>
      </w:pPr>
      <w:rPr>
        <w:rFonts w:hint="default"/>
      </w:rPr>
    </w:lvl>
    <w:lvl w:ilvl="7" w:tplc="AE28B1D8">
      <w:start w:val="1"/>
      <w:numFmt w:val="decimal"/>
      <w:lvlText w:val="%8."/>
      <w:lvlJc w:val="left"/>
      <w:pPr>
        <w:tabs>
          <w:tab w:val="num" w:pos="5760"/>
        </w:tabs>
        <w:ind w:left="5760" w:hanging="720"/>
      </w:pPr>
      <w:rPr>
        <w:rFonts w:hint="default"/>
      </w:rPr>
    </w:lvl>
    <w:lvl w:ilvl="8" w:tplc="466E5EB2">
      <w:start w:val="1"/>
      <w:numFmt w:val="decimal"/>
      <w:lvlText w:val="%9."/>
      <w:lvlJc w:val="left"/>
      <w:pPr>
        <w:tabs>
          <w:tab w:val="num" w:pos="6480"/>
        </w:tabs>
        <w:ind w:left="6480" w:hanging="720"/>
      </w:pPr>
      <w:rPr>
        <w:rFonts w:hint="default"/>
      </w:rPr>
    </w:lvl>
  </w:abstractNum>
  <w:abstractNum w:abstractNumId="19" w15:restartNumberingAfterBreak="0">
    <w:nsid w:val="5AEE2953"/>
    <w:multiLevelType w:val="hybridMultilevel"/>
    <w:tmpl w:val="C70A4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E53912"/>
    <w:multiLevelType w:val="hybridMultilevel"/>
    <w:tmpl w:val="21FAC0E0"/>
    <w:lvl w:ilvl="0" w:tplc="22CC67D4">
      <w:start w:val="1"/>
      <w:numFmt w:val="bullet"/>
      <w:lvlText w:val=""/>
      <w:lvlJc w:val="left"/>
      <w:pPr>
        <w:ind w:left="720" w:hanging="360"/>
      </w:pPr>
      <w:rPr>
        <w:rFonts w:ascii="Symbol" w:hAnsi="Symbol" w:hint="default"/>
      </w:rPr>
    </w:lvl>
    <w:lvl w:ilvl="1" w:tplc="8A229D34">
      <w:start w:val="1"/>
      <w:numFmt w:val="bullet"/>
      <w:pStyle w:val="ListBullet2"/>
      <w:lvlText w:val="o"/>
      <w:lvlJc w:val="left"/>
      <w:pPr>
        <w:ind w:left="1021" w:hanging="397"/>
      </w:pPr>
      <w:rPr>
        <w:rFonts w:ascii="Courier New" w:hAnsi="Courier New" w:cs="Courier New" w:hint="default"/>
      </w:rPr>
    </w:lvl>
    <w:lvl w:ilvl="2" w:tplc="5810F24C">
      <w:start w:val="1"/>
      <w:numFmt w:val="bullet"/>
      <w:lvlText w:val=""/>
      <w:lvlJc w:val="left"/>
      <w:pPr>
        <w:ind w:left="2160" w:hanging="360"/>
      </w:pPr>
      <w:rPr>
        <w:rFonts w:ascii="Wingdings" w:hAnsi="Wingdings" w:hint="default"/>
      </w:rPr>
    </w:lvl>
    <w:lvl w:ilvl="3" w:tplc="FFDC531A">
      <w:start w:val="1"/>
      <w:numFmt w:val="bullet"/>
      <w:lvlText w:val=""/>
      <w:lvlJc w:val="left"/>
      <w:pPr>
        <w:ind w:left="2880" w:hanging="360"/>
      </w:pPr>
      <w:rPr>
        <w:rFonts w:ascii="Symbol" w:hAnsi="Symbol" w:hint="default"/>
      </w:rPr>
    </w:lvl>
    <w:lvl w:ilvl="4" w:tplc="740EBA54">
      <w:start w:val="1"/>
      <w:numFmt w:val="bullet"/>
      <w:lvlText w:val="o"/>
      <w:lvlJc w:val="left"/>
      <w:pPr>
        <w:ind w:left="3600" w:hanging="360"/>
      </w:pPr>
      <w:rPr>
        <w:rFonts w:ascii="Courier New" w:hAnsi="Courier New" w:hint="default"/>
      </w:rPr>
    </w:lvl>
    <w:lvl w:ilvl="5" w:tplc="B5504A68">
      <w:start w:val="1"/>
      <w:numFmt w:val="bullet"/>
      <w:lvlText w:val=""/>
      <w:lvlJc w:val="left"/>
      <w:pPr>
        <w:ind w:left="4320" w:hanging="360"/>
      </w:pPr>
      <w:rPr>
        <w:rFonts w:ascii="Wingdings" w:hAnsi="Wingdings" w:hint="default"/>
      </w:rPr>
    </w:lvl>
    <w:lvl w:ilvl="6" w:tplc="EB76979C">
      <w:start w:val="1"/>
      <w:numFmt w:val="bullet"/>
      <w:lvlText w:val=""/>
      <w:lvlJc w:val="left"/>
      <w:pPr>
        <w:ind w:left="5040" w:hanging="360"/>
      </w:pPr>
      <w:rPr>
        <w:rFonts w:ascii="Symbol" w:hAnsi="Symbol" w:hint="default"/>
      </w:rPr>
    </w:lvl>
    <w:lvl w:ilvl="7" w:tplc="A66AA3CE">
      <w:start w:val="1"/>
      <w:numFmt w:val="bullet"/>
      <w:lvlText w:val="o"/>
      <w:lvlJc w:val="left"/>
      <w:pPr>
        <w:ind w:left="5760" w:hanging="360"/>
      </w:pPr>
      <w:rPr>
        <w:rFonts w:ascii="Courier New" w:hAnsi="Courier New" w:hint="default"/>
      </w:rPr>
    </w:lvl>
    <w:lvl w:ilvl="8" w:tplc="BD748B1C">
      <w:start w:val="1"/>
      <w:numFmt w:val="bullet"/>
      <w:lvlText w:val=""/>
      <w:lvlJc w:val="left"/>
      <w:pPr>
        <w:ind w:left="6480" w:hanging="360"/>
      </w:pPr>
      <w:rPr>
        <w:rFonts w:ascii="Wingdings" w:hAnsi="Wingdings" w:hint="default"/>
      </w:rPr>
    </w:lvl>
  </w:abstractNum>
  <w:abstractNum w:abstractNumId="21" w15:restartNumberingAfterBreak="0">
    <w:nsid w:val="5FC269FD"/>
    <w:multiLevelType w:val="hybridMultilevel"/>
    <w:tmpl w:val="675EE934"/>
    <w:lvl w:ilvl="0" w:tplc="82B4AA96">
      <w:start w:val="1"/>
      <w:numFmt w:val="lowerLetter"/>
      <w:lvlText w:val="%1."/>
      <w:lvlJc w:val="left"/>
      <w:pPr>
        <w:ind w:left="357" w:firstLine="403"/>
      </w:pPr>
      <w:rPr>
        <w:rFonts w:hint="default"/>
      </w:rPr>
    </w:lvl>
    <w:lvl w:ilvl="1" w:tplc="E668C47A">
      <w:start w:val="1"/>
      <w:numFmt w:val="lowerLetter"/>
      <w:pStyle w:val="ListNumber2"/>
      <w:lvlText w:val="%2."/>
      <w:lvlJc w:val="left"/>
      <w:pPr>
        <w:tabs>
          <w:tab w:val="num" w:pos="1134"/>
        </w:tabs>
        <w:ind w:left="1134" w:hanging="374"/>
      </w:pPr>
      <w:rPr>
        <w:rFonts w:hint="default"/>
      </w:rPr>
    </w:lvl>
    <w:lvl w:ilvl="2" w:tplc="2A206F1C">
      <w:start w:val="1"/>
      <w:numFmt w:val="lowerRoman"/>
      <w:lvlText w:val="%3."/>
      <w:lvlJc w:val="right"/>
      <w:pPr>
        <w:ind w:left="1877" w:firstLine="403"/>
      </w:pPr>
      <w:rPr>
        <w:rFonts w:hint="default"/>
      </w:rPr>
    </w:lvl>
    <w:lvl w:ilvl="3" w:tplc="03227270">
      <w:start w:val="1"/>
      <w:numFmt w:val="decimal"/>
      <w:lvlText w:val="%4."/>
      <w:lvlJc w:val="left"/>
      <w:pPr>
        <w:ind w:left="2637" w:firstLine="403"/>
      </w:pPr>
      <w:rPr>
        <w:rFonts w:hint="default"/>
      </w:rPr>
    </w:lvl>
    <w:lvl w:ilvl="4" w:tplc="D190062E">
      <w:start w:val="1"/>
      <w:numFmt w:val="lowerLetter"/>
      <w:lvlText w:val="%5."/>
      <w:lvlJc w:val="left"/>
      <w:pPr>
        <w:ind w:left="3397" w:firstLine="403"/>
      </w:pPr>
      <w:rPr>
        <w:rFonts w:hint="default"/>
      </w:rPr>
    </w:lvl>
    <w:lvl w:ilvl="5" w:tplc="4D9CDE06">
      <w:start w:val="1"/>
      <w:numFmt w:val="lowerRoman"/>
      <w:lvlText w:val="%6."/>
      <w:lvlJc w:val="right"/>
      <w:pPr>
        <w:ind w:left="4157" w:firstLine="403"/>
      </w:pPr>
      <w:rPr>
        <w:rFonts w:hint="default"/>
      </w:rPr>
    </w:lvl>
    <w:lvl w:ilvl="6" w:tplc="45F41E70">
      <w:start w:val="1"/>
      <w:numFmt w:val="decimal"/>
      <w:lvlText w:val="%7."/>
      <w:lvlJc w:val="left"/>
      <w:pPr>
        <w:ind w:left="4917" w:firstLine="403"/>
      </w:pPr>
      <w:rPr>
        <w:rFonts w:hint="default"/>
      </w:rPr>
    </w:lvl>
    <w:lvl w:ilvl="7" w:tplc="39001FCA">
      <w:start w:val="1"/>
      <w:numFmt w:val="lowerLetter"/>
      <w:lvlText w:val="%8."/>
      <w:lvlJc w:val="left"/>
      <w:pPr>
        <w:ind w:left="5677" w:firstLine="403"/>
      </w:pPr>
      <w:rPr>
        <w:rFonts w:hint="default"/>
      </w:rPr>
    </w:lvl>
    <w:lvl w:ilvl="8" w:tplc="0EF67194">
      <w:start w:val="1"/>
      <w:numFmt w:val="lowerRoman"/>
      <w:lvlText w:val="%9."/>
      <w:lvlJc w:val="right"/>
      <w:pPr>
        <w:ind w:left="6437" w:firstLine="403"/>
      </w:pPr>
      <w:rPr>
        <w:rFonts w:hint="default"/>
      </w:rPr>
    </w:lvl>
  </w:abstractNum>
  <w:abstractNum w:abstractNumId="22" w15:restartNumberingAfterBreak="0">
    <w:nsid w:val="69860EE0"/>
    <w:multiLevelType w:val="hybridMultilevel"/>
    <w:tmpl w:val="383E2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4" w15:restartNumberingAfterBreak="0">
    <w:nsid w:val="6E56B88E"/>
    <w:multiLevelType w:val="hybridMultilevel"/>
    <w:tmpl w:val="FF341814"/>
    <w:lvl w:ilvl="0" w:tplc="33744D12">
      <w:start w:val="1"/>
      <w:numFmt w:val="bullet"/>
      <w:lvlText w:val=""/>
      <w:lvlJc w:val="left"/>
      <w:pPr>
        <w:ind w:left="720" w:hanging="360"/>
      </w:pPr>
      <w:rPr>
        <w:rFonts w:ascii="Symbol" w:hAnsi="Symbol" w:hint="default"/>
      </w:rPr>
    </w:lvl>
    <w:lvl w:ilvl="1" w:tplc="15A6D480">
      <w:start w:val="1"/>
      <w:numFmt w:val="bullet"/>
      <w:lvlText w:val="o"/>
      <w:lvlJc w:val="left"/>
      <w:pPr>
        <w:ind w:left="1440" w:hanging="360"/>
      </w:pPr>
      <w:rPr>
        <w:rFonts w:ascii="Courier New" w:hAnsi="Courier New" w:hint="default"/>
      </w:rPr>
    </w:lvl>
    <w:lvl w:ilvl="2" w:tplc="EF6C9FC6">
      <w:start w:val="1"/>
      <w:numFmt w:val="bullet"/>
      <w:lvlText w:val=""/>
      <w:lvlJc w:val="left"/>
      <w:pPr>
        <w:ind w:left="2160" w:hanging="360"/>
      </w:pPr>
      <w:rPr>
        <w:rFonts w:ascii="Wingdings" w:hAnsi="Wingdings" w:hint="default"/>
      </w:rPr>
    </w:lvl>
    <w:lvl w:ilvl="3" w:tplc="0798A2A6">
      <w:start w:val="1"/>
      <w:numFmt w:val="bullet"/>
      <w:lvlText w:val=""/>
      <w:lvlJc w:val="left"/>
      <w:pPr>
        <w:ind w:left="2880" w:hanging="360"/>
      </w:pPr>
      <w:rPr>
        <w:rFonts w:ascii="Symbol" w:hAnsi="Symbol" w:hint="default"/>
      </w:rPr>
    </w:lvl>
    <w:lvl w:ilvl="4" w:tplc="32A8E4D6">
      <w:start w:val="1"/>
      <w:numFmt w:val="bullet"/>
      <w:lvlText w:val="o"/>
      <w:lvlJc w:val="left"/>
      <w:pPr>
        <w:ind w:left="3600" w:hanging="360"/>
      </w:pPr>
      <w:rPr>
        <w:rFonts w:ascii="Courier New" w:hAnsi="Courier New" w:hint="default"/>
      </w:rPr>
    </w:lvl>
    <w:lvl w:ilvl="5" w:tplc="64B04FBE">
      <w:start w:val="1"/>
      <w:numFmt w:val="bullet"/>
      <w:lvlText w:val=""/>
      <w:lvlJc w:val="left"/>
      <w:pPr>
        <w:ind w:left="4320" w:hanging="360"/>
      </w:pPr>
      <w:rPr>
        <w:rFonts w:ascii="Wingdings" w:hAnsi="Wingdings" w:hint="default"/>
      </w:rPr>
    </w:lvl>
    <w:lvl w:ilvl="6" w:tplc="9398D6D8">
      <w:start w:val="1"/>
      <w:numFmt w:val="bullet"/>
      <w:lvlText w:val=""/>
      <w:lvlJc w:val="left"/>
      <w:pPr>
        <w:ind w:left="5040" w:hanging="360"/>
      </w:pPr>
      <w:rPr>
        <w:rFonts w:ascii="Symbol" w:hAnsi="Symbol" w:hint="default"/>
      </w:rPr>
    </w:lvl>
    <w:lvl w:ilvl="7" w:tplc="D1DA254E">
      <w:start w:val="1"/>
      <w:numFmt w:val="bullet"/>
      <w:lvlText w:val="o"/>
      <w:lvlJc w:val="left"/>
      <w:pPr>
        <w:ind w:left="5760" w:hanging="360"/>
      </w:pPr>
      <w:rPr>
        <w:rFonts w:ascii="Courier New" w:hAnsi="Courier New" w:hint="default"/>
      </w:rPr>
    </w:lvl>
    <w:lvl w:ilvl="8" w:tplc="ACF6CB3C">
      <w:start w:val="1"/>
      <w:numFmt w:val="bullet"/>
      <w:lvlText w:val=""/>
      <w:lvlJc w:val="left"/>
      <w:pPr>
        <w:ind w:left="6480" w:hanging="360"/>
      </w:pPr>
      <w:rPr>
        <w:rFonts w:ascii="Wingdings" w:hAnsi="Wingdings" w:hint="default"/>
      </w:rPr>
    </w:lvl>
  </w:abstractNum>
  <w:abstractNum w:abstractNumId="25"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1D5EC7"/>
    <w:multiLevelType w:val="hybridMultilevel"/>
    <w:tmpl w:val="E8E41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2535C2"/>
    <w:multiLevelType w:val="hybridMultilevel"/>
    <w:tmpl w:val="674A074E"/>
    <w:lvl w:ilvl="0" w:tplc="CFB4BDB6">
      <w:start w:val="1"/>
      <w:numFmt w:val="bullet"/>
      <w:pStyle w:val="TOC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6119392">
    <w:abstractNumId w:val="12"/>
  </w:num>
  <w:num w:numId="2" w16cid:durableId="1721394487">
    <w:abstractNumId w:val="8"/>
  </w:num>
  <w:num w:numId="3" w16cid:durableId="291862930">
    <w:abstractNumId w:val="10"/>
  </w:num>
  <w:num w:numId="4" w16cid:durableId="1333946725">
    <w:abstractNumId w:val="2"/>
  </w:num>
  <w:num w:numId="5" w16cid:durableId="1772772437">
    <w:abstractNumId w:val="9"/>
  </w:num>
  <w:num w:numId="6" w16cid:durableId="2051758748">
    <w:abstractNumId w:val="3"/>
  </w:num>
  <w:num w:numId="7" w16cid:durableId="302584450">
    <w:abstractNumId w:val="20"/>
  </w:num>
  <w:num w:numId="8" w16cid:durableId="790782153">
    <w:abstractNumId w:val="1"/>
  </w:num>
  <w:num w:numId="9" w16cid:durableId="1466435458">
    <w:abstractNumId w:val="0"/>
  </w:num>
  <w:num w:numId="10" w16cid:durableId="1490318824">
    <w:abstractNumId w:val="21"/>
  </w:num>
  <w:num w:numId="11" w16cid:durableId="1120613229">
    <w:abstractNumId w:val="15"/>
  </w:num>
  <w:num w:numId="12" w16cid:durableId="2076195721">
    <w:abstractNumId w:val="23"/>
    <w:lvlOverride w:ilvl="0">
      <w:startOverride w:val="1"/>
    </w:lvlOverride>
  </w:num>
  <w:num w:numId="13" w16cid:durableId="18013402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215055">
    <w:abstractNumId w:val="13"/>
  </w:num>
  <w:num w:numId="15" w16cid:durableId="1944611813">
    <w:abstractNumId w:val="25"/>
  </w:num>
  <w:num w:numId="16" w16cid:durableId="873468084">
    <w:abstractNumId w:val="27"/>
  </w:num>
  <w:num w:numId="17" w16cid:durableId="538400168">
    <w:abstractNumId w:val="19"/>
  </w:num>
  <w:num w:numId="18" w16cid:durableId="1867982841">
    <w:abstractNumId w:val="22"/>
  </w:num>
  <w:num w:numId="19" w16cid:durableId="1125272810">
    <w:abstractNumId w:val="26"/>
  </w:num>
  <w:num w:numId="20" w16cid:durableId="1386026817">
    <w:abstractNumId w:val="4"/>
  </w:num>
  <w:num w:numId="21" w16cid:durableId="1126697409">
    <w:abstractNumId w:val="11"/>
  </w:num>
  <w:num w:numId="22" w16cid:durableId="608585849">
    <w:abstractNumId w:val="17"/>
  </w:num>
  <w:num w:numId="23" w16cid:durableId="1693339301">
    <w:abstractNumId w:val="6"/>
  </w:num>
  <w:num w:numId="24" w16cid:durableId="996615621">
    <w:abstractNumId w:val="14"/>
  </w:num>
  <w:num w:numId="25" w16cid:durableId="1445617367">
    <w:abstractNumId w:val="7"/>
  </w:num>
  <w:num w:numId="26" w16cid:durableId="763766031">
    <w:abstractNumId w:val="16"/>
  </w:num>
  <w:num w:numId="27" w16cid:durableId="932084832">
    <w:abstractNumId w:val="5"/>
  </w:num>
  <w:num w:numId="28" w16cid:durableId="1842618688">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9E"/>
    <w:rsid w:val="0000031A"/>
    <w:rsid w:val="00001C08"/>
    <w:rsid w:val="00002BF1"/>
    <w:rsid w:val="00006220"/>
    <w:rsid w:val="00006CD7"/>
    <w:rsid w:val="000103FC"/>
    <w:rsid w:val="00010746"/>
    <w:rsid w:val="00012557"/>
    <w:rsid w:val="000143DF"/>
    <w:rsid w:val="000151F8"/>
    <w:rsid w:val="00015D43"/>
    <w:rsid w:val="00016801"/>
    <w:rsid w:val="00021171"/>
    <w:rsid w:val="00023790"/>
    <w:rsid w:val="00024602"/>
    <w:rsid w:val="000253AE"/>
    <w:rsid w:val="00027C65"/>
    <w:rsid w:val="00030EBC"/>
    <w:rsid w:val="000331B6"/>
    <w:rsid w:val="00034F5E"/>
    <w:rsid w:val="0003541F"/>
    <w:rsid w:val="00040671"/>
    <w:rsid w:val="00040BF3"/>
    <w:rsid w:val="000423E3"/>
    <w:rsid w:val="0004292D"/>
    <w:rsid w:val="00042D30"/>
    <w:rsid w:val="000435D0"/>
    <w:rsid w:val="00043FA0"/>
    <w:rsid w:val="00044C5D"/>
    <w:rsid w:val="00044D23"/>
    <w:rsid w:val="00046473"/>
    <w:rsid w:val="000507E6"/>
    <w:rsid w:val="0005163D"/>
    <w:rsid w:val="000534F4"/>
    <w:rsid w:val="000535B7"/>
    <w:rsid w:val="00053726"/>
    <w:rsid w:val="000562A7"/>
    <w:rsid w:val="000564F8"/>
    <w:rsid w:val="0005750F"/>
    <w:rsid w:val="0005793D"/>
    <w:rsid w:val="00057BC8"/>
    <w:rsid w:val="00060187"/>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D87"/>
    <w:rsid w:val="000872D6"/>
    <w:rsid w:val="000901FA"/>
    <w:rsid w:val="00090628"/>
    <w:rsid w:val="0009452F"/>
    <w:rsid w:val="00096701"/>
    <w:rsid w:val="000A0C05"/>
    <w:rsid w:val="000A2EFA"/>
    <w:rsid w:val="000A33D4"/>
    <w:rsid w:val="000A41E7"/>
    <w:rsid w:val="000A451E"/>
    <w:rsid w:val="000A5DBF"/>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547D"/>
    <w:rsid w:val="000C575E"/>
    <w:rsid w:val="000C61FB"/>
    <w:rsid w:val="000C6F89"/>
    <w:rsid w:val="000C73FD"/>
    <w:rsid w:val="000C7D4F"/>
    <w:rsid w:val="000D2063"/>
    <w:rsid w:val="000D24EC"/>
    <w:rsid w:val="000D2C3A"/>
    <w:rsid w:val="000D55B5"/>
    <w:rsid w:val="000D64D8"/>
    <w:rsid w:val="000E0886"/>
    <w:rsid w:val="000E3C1C"/>
    <w:rsid w:val="000E41B7"/>
    <w:rsid w:val="000E6BA0"/>
    <w:rsid w:val="000E75C9"/>
    <w:rsid w:val="000F018F"/>
    <w:rsid w:val="000F174A"/>
    <w:rsid w:val="000F2211"/>
    <w:rsid w:val="000F6135"/>
    <w:rsid w:val="00100B59"/>
    <w:rsid w:val="00100DC5"/>
    <w:rsid w:val="00100E27"/>
    <w:rsid w:val="00101135"/>
    <w:rsid w:val="0010259B"/>
    <w:rsid w:val="00103D80"/>
    <w:rsid w:val="00104A05"/>
    <w:rsid w:val="00106009"/>
    <w:rsid w:val="001061F9"/>
    <w:rsid w:val="001068B3"/>
    <w:rsid w:val="00106D12"/>
    <w:rsid w:val="001113CC"/>
    <w:rsid w:val="00113763"/>
    <w:rsid w:val="00114B7D"/>
    <w:rsid w:val="00115FD6"/>
    <w:rsid w:val="00116064"/>
    <w:rsid w:val="001177C4"/>
    <w:rsid w:val="00117B7D"/>
    <w:rsid w:val="00117FF3"/>
    <w:rsid w:val="0012093E"/>
    <w:rsid w:val="00122461"/>
    <w:rsid w:val="00123367"/>
    <w:rsid w:val="001258A5"/>
    <w:rsid w:val="00125C6C"/>
    <w:rsid w:val="00127648"/>
    <w:rsid w:val="0013032B"/>
    <w:rsid w:val="001305EA"/>
    <w:rsid w:val="001328FA"/>
    <w:rsid w:val="00133E1D"/>
    <w:rsid w:val="00134700"/>
    <w:rsid w:val="00134E23"/>
    <w:rsid w:val="00135E80"/>
    <w:rsid w:val="0013780E"/>
    <w:rsid w:val="00140753"/>
    <w:rsid w:val="0014239C"/>
    <w:rsid w:val="00142FC0"/>
    <w:rsid w:val="00143921"/>
    <w:rsid w:val="00146F04"/>
    <w:rsid w:val="001478FD"/>
    <w:rsid w:val="00150EBC"/>
    <w:rsid w:val="001520B0"/>
    <w:rsid w:val="0015446A"/>
    <w:rsid w:val="0015487C"/>
    <w:rsid w:val="00155144"/>
    <w:rsid w:val="00155F19"/>
    <w:rsid w:val="0015712E"/>
    <w:rsid w:val="00162C3A"/>
    <w:rsid w:val="00164B0D"/>
    <w:rsid w:val="00170CB5"/>
    <w:rsid w:val="00171601"/>
    <w:rsid w:val="0017167E"/>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BFA"/>
    <w:rsid w:val="00187FFC"/>
    <w:rsid w:val="001919D7"/>
    <w:rsid w:val="00191F45"/>
    <w:rsid w:val="00192374"/>
    <w:rsid w:val="001925BE"/>
    <w:rsid w:val="00193503"/>
    <w:rsid w:val="001939CA"/>
    <w:rsid w:val="00193B82"/>
    <w:rsid w:val="0019600C"/>
    <w:rsid w:val="00196CF1"/>
    <w:rsid w:val="00196E0F"/>
    <w:rsid w:val="00197B41"/>
    <w:rsid w:val="001A03EA"/>
    <w:rsid w:val="001A3627"/>
    <w:rsid w:val="001B1C8C"/>
    <w:rsid w:val="001B3065"/>
    <w:rsid w:val="001B33C0"/>
    <w:rsid w:val="001B3A82"/>
    <w:rsid w:val="001B5DB2"/>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62BF"/>
    <w:rsid w:val="001F64BE"/>
    <w:rsid w:val="001F7070"/>
    <w:rsid w:val="001F7251"/>
    <w:rsid w:val="001F7807"/>
    <w:rsid w:val="001F79CF"/>
    <w:rsid w:val="00200766"/>
    <w:rsid w:val="00200EF2"/>
    <w:rsid w:val="002016B9"/>
    <w:rsid w:val="00201825"/>
    <w:rsid w:val="00201CB2"/>
    <w:rsid w:val="002046F7"/>
    <w:rsid w:val="0020478D"/>
    <w:rsid w:val="002054D0"/>
    <w:rsid w:val="00206EFD"/>
    <w:rsid w:val="00210D95"/>
    <w:rsid w:val="002136B3"/>
    <w:rsid w:val="00213F9B"/>
    <w:rsid w:val="0021654F"/>
    <w:rsid w:val="00216957"/>
    <w:rsid w:val="00217731"/>
    <w:rsid w:val="00217AE6"/>
    <w:rsid w:val="00220902"/>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4985"/>
    <w:rsid w:val="0024555A"/>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CB0"/>
    <w:rsid w:val="00273F94"/>
    <w:rsid w:val="002760B7"/>
    <w:rsid w:val="002810D3"/>
    <w:rsid w:val="002847AE"/>
    <w:rsid w:val="002870F2"/>
    <w:rsid w:val="00287650"/>
    <w:rsid w:val="00290154"/>
    <w:rsid w:val="00293EC3"/>
    <w:rsid w:val="00294F88"/>
    <w:rsid w:val="00294FCC"/>
    <w:rsid w:val="00295516"/>
    <w:rsid w:val="002A10A1"/>
    <w:rsid w:val="002A3161"/>
    <w:rsid w:val="002A3410"/>
    <w:rsid w:val="002A44D1"/>
    <w:rsid w:val="002A4631"/>
    <w:rsid w:val="002A5885"/>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4413"/>
    <w:rsid w:val="002D4E10"/>
    <w:rsid w:val="002D7247"/>
    <w:rsid w:val="002E26F3"/>
    <w:rsid w:val="002E2B4D"/>
    <w:rsid w:val="002E4D5B"/>
    <w:rsid w:val="002E5474"/>
    <w:rsid w:val="002E5699"/>
    <w:rsid w:val="002E5832"/>
    <w:rsid w:val="002E633F"/>
    <w:rsid w:val="002F0BF7"/>
    <w:rsid w:val="002F1BD9"/>
    <w:rsid w:val="002F3A6D"/>
    <w:rsid w:val="002F3CA1"/>
    <w:rsid w:val="002F4410"/>
    <w:rsid w:val="002F57AD"/>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0B5B"/>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B0"/>
    <w:rsid w:val="00347082"/>
    <w:rsid w:val="0034764B"/>
    <w:rsid w:val="0034780A"/>
    <w:rsid w:val="00347CBE"/>
    <w:rsid w:val="003503AC"/>
    <w:rsid w:val="00352686"/>
    <w:rsid w:val="003534AD"/>
    <w:rsid w:val="00356965"/>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5775"/>
    <w:rsid w:val="00387053"/>
    <w:rsid w:val="003905A1"/>
    <w:rsid w:val="00394C37"/>
    <w:rsid w:val="00395451"/>
    <w:rsid w:val="00395716"/>
    <w:rsid w:val="003964C7"/>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0E5"/>
    <w:rsid w:val="003C3990"/>
    <w:rsid w:val="003C434B"/>
    <w:rsid w:val="003C489D"/>
    <w:rsid w:val="003C54B8"/>
    <w:rsid w:val="003C687F"/>
    <w:rsid w:val="003C723C"/>
    <w:rsid w:val="003D0F7F"/>
    <w:rsid w:val="003D21E7"/>
    <w:rsid w:val="003D2333"/>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03C5"/>
    <w:rsid w:val="004013F6"/>
    <w:rsid w:val="0040741E"/>
    <w:rsid w:val="00407474"/>
    <w:rsid w:val="00407ED4"/>
    <w:rsid w:val="00407F98"/>
    <w:rsid w:val="004128F0"/>
    <w:rsid w:val="00412E56"/>
    <w:rsid w:val="00414D5B"/>
    <w:rsid w:val="0041645A"/>
    <w:rsid w:val="00417BB8"/>
    <w:rsid w:val="00421CC4"/>
    <w:rsid w:val="0042354D"/>
    <w:rsid w:val="004259A6"/>
    <w:rsid w:val="00430D80"/>
    <w:rsid w:val="004317B5"/>
    <w:rsid w:val="00431E3D"/>
    <w:rsid w:val="00431FE0"/>
    <w:rsid w:val="004341B1"/>
    <w:rsid w:val="00434D7E"/>
    <w:rsid w:val="00436B23"/>
    <w:rsid w:val="00436E88"/>
    <w:rsid w:val="00436FFB"/>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489E"/>
    <w:rsid w:val="0045627B"/>
    <w:rsid w:val="00456C90"/>
    <w:rsid w:val="00457160"/>
    <w:rsid w:val="004614C9"/>
    <w:rsid w:val="004618E5"/>
    <w:rsid w:val="00463BFC"/>
    <w:rsid w:val="004657D6"/>
    <w:rsid w:val="00465D47"/>
    <w:rsid w:val="00466109"/>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9609E"/>
    <w:rsid w:val="004A0DBB"/>
    <w:rsid w:val="004A161B"/>
    <w:rsid w:val="004A3635"/>
    <w:rsid w:val="004A4146"/>
    <w:rsid w:val="004A44CF"/>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452C"/>
    <w:rsid w:val="004E6060"/>
    <w:rsid w:val="004E6856"/>
    <w:rsid w:val="004E6FB4"/>
    <w:rsid w:val="004F0977"/>
    <w:rsid w:val="004F1408"/>
    <w:rsid w:val="004F377D"/>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1A91"/>
    <w:rsid w:val="00522EFB"/>
    <w:rsid w:val="0052396A"/>
    <w:rsid w:val="00527599"/>
    <w:rsid w:val="0052782C"/>
    <w:rsid w:val="00530E46"/>
    <w:rsid w:val="005324EF"/>
    <w:rsid w:val="0053286B"/>
    <w:rsid w:val="00536369"/>
    <w:rsid w:val="00537212"/>
    <w:rsid w:val="00540E99"/>
    <w:rsid w:val="00541130"/>
    <w:rsid w:val="00544FBE"/>
    <w:rsid w:val="00546A8B"/>
    <w:rsid w:val="00551073"/>
    <w:rsid w:val="00551DA4"/>
    <w:rsid w:val="0055213A"/>
    <w:rsid w:val="00552F3D"/>
    <w:rsid w:val="00554956"/>
    <w:rsid w:val="00554F5B"/>
    <w:rsid w:val="00557BE6"/>
    <w:rsid w:val="005600BC"/>
    <w:rsid w:val="00563104"/>
    <w:rsid w:val="005646C1"/>
    <w:rsid w:val="005646CC"/>
    <w:rsid w:val="005652E4"/>
    <w:rsid w:val="00565730"/>
    <w:rsid w:val="00566671"/>
    <w:rsid w:val="00567B22"/>
    <w:rsid w:val="0057134C"/>
    <w:rsid w:val="005727AE"/>
    <w:rsid w:val="0057331C"/>
    <w:rsid w:val="00573328"/>
    <w:rsid w:val="00573F07"/>
    <w:rsid w:val="005747FF"/>
    <w:rsid w:val="00576415"/>
    <w:rsid w:val="0058062A"/>
    <w:rsid w:val="00580D0F"/>
    <w:rsid w:val="005824C0"/>
    <w:rsid w:val="00582FD7"/>
    <w:rsid w:val="00583524"/>
    <w:rsid w:val="005835A2"/>
    <w:rsid w:val="00583853"/>
    <w:rsid w:val="005857A8"/>
    <w:rsid w:val="0058713B"/>
    <w:rsid w:val="005876D2"/>
    <w:rsid w:val="0059056C"/>
    <w:rsid w:val="0059130B"/>
    <w:rsid w:val="0059440D"/>
    <w:rsid w:val="005945B6"/>
    <w:rsid w:val="00594E96"/>
    <w:rsid w:val="00596689"/>
    <w:rsid w:val="005A16FB"/>
    <w:rsid w:val="005A1A68"/>
    <w:rsid w:val="005A2A5A"/>
    <w:rsid w:val="005A39FC"/>
    <w:rsid w:val="005A3B66"/>
    <w:rsid w:val="005A42E3"/>
    <w:rsid w:val="005A5F04"/>
    <w:rsid w:val="005A6DC2"/>
    <w:rsid w:val="005B0870"/>
    <w:rsid w:val="005B1762"/>
    <w:rsid w:val="005B425B"/>
    <w:rsid w:val="005B4B88"/>
    <w:rsid w:val="005B4D37"/>
    <w:rsid w:val="005B5D60"/>
    <w:rsid w:val="005B5E31"/>
    <w:rsid w:val="005B64AE"/>
    <w:rsid w:val="005B6E3D"/>
    <w:rsid w:val="005B7298"/>
    <w:rsid w:val="005C0E85"/>
    <w:rsid w:val="005C1BFC"/>
    <w:rsid w:val="005C7B55"/>
    <w:rsid w:val="005D0175"/>
    <w:rsid w:val="005D1CC4"/>
    <w:rsid w:val="005D2D62"/>
    <w:rsid w:val="005D5A78"/>
    <w:rsid w:val="005D5DB0"/>
    <w:rsid w:val="005D779D"/>
    <w:rsid w:val="005E0B43"/>
    <w:rsid w:val="005E4742"/>
    <w:rsid w:val="005E6829"/>
    <w:rsid w:val="005F26E8"/>
    <w:rsid w:val="005F275A"/>
    <w:rsid w:val="005F2E08"/>
    <w:rsid w:val="005F78DD"/>
    <w:rsid w:val="005F7A4D"/>
    <w:rsid w:val="0060359B"/>
    <w:rsid w:val="00603F69"/>
    <w:rsid w:val="006040DA"/>
    <w:rsid w:val="006047BD"/>
    <w:rsid w:val="00607675"/>
    <w:rsid w:val="00610F53"/>
    <w:rsid w:val="006110A6"/>
    <w:rsid w:val="00612E3F"/>
    <w:rsid w:val="00613208"/>
    <w:rsid w:val="00616767"/>
    <w:rsid w:val="0061698B"/>
    <w:rsid w:val="00616F61"/>
    <w:rsid w:val="006207AC"/>
    <w:rsid w:val="00620917"/>
    <w:rsid w:val="0062163D"/>
    <w:rsid w:val="0062350C"/>
    <w:rsid w:val="00623A9E"/>
    <w:rsid w:val="00624A20"/>
    <w:rsid w:val="00624C9B"/>
    <w:rsid w:val="006257C5"/>
    <w:rsid w:val="00625D43"/>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8C6"/>
    <w:rsid w:val="00651A1C"/>
    <w:rsid w:val="00651E73"/>
    <w:rsid w:val="006522FD"/>
    <w:rsid w:val="00652510"/>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4A81"/>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2058"/>
    <w:rsid w:val="006B3564"/>
    <w:rsid w:val="006B37E6"/>
    <w:rsid w:val="006B3D8F"/>
    <w:rsid w:val="006B42E3"/>
    <w:rsid w:val="006B44E9"/>
    <w:rsid w:val="006B73E5"/>
    <w:rsid w:val="006C5BD6"/>
    <w:rsid w:val="006C74C4"/>
    <w:rsid w:val="006D062E"/>
    <w:rsid w:val="006D0817"/>
    <w:rsid w:val="006D2405"/>
    <w:rsid w:val="006D3A0E"/>
    <w:rsid w:val="006D4A39"/>
    <w:rsid w:val="006D53A4"/>
    <w:rsid w:val="006D53DF"/>
    <w:rsid w:val="006D6748"/>
    <w:rsid w:val="006E08C4"/>
    <w:rsid w:val="006E091B"/>
    <w:rsid w:val="006E2552"/>
    <w:rsid w:val="006E42C8"/>
    <w:rsid w:val="006E4800"/>
    <w:rsid w:val="006E4E77"/>
    <w:rsid w:val="006E560F"/>
    <w:rsid w:val="006E5B90"/>
    <w:rsid w:val="006E60D3"/>
    <w:rsid w:val="006E79B6"/>
    <w:rsid w:val="006F054E"/>
    <w:rsid w:val="006F0C14"/>
    <w:rsid w:val="006F1B19"/>
    <w:rsid w:val="006F3613"/>
    <w:rsid w:val="006F3839"/>
    <w:rsid w:val="006F4503"/>
    <w:rsid w:val="00701DAC"/>
    <w:rsid w:val="00704694"/>
    <w:rsid w:val="007058CD"/>
    <w:rsid w:val="00705D75"/>
    <w:rsid w:val="0070723B"/>
    <w:rsid w:val="00710C59"/>
    <w:rsid w:val="00712DA7"/>
    <w:rsid w:val="00715F89"/>
    <w:rsid w:val="00716FB7"/>
    <w:rsid w:val="00717C66"/>
    <w:rsid w:val="007212C2"/>
    <w:rsid w:val="0072144B"/>
    <w:rsid w:val="00722D6B"/>
    <w:rsid w:val="00723956"/>
    <w:rsid w:val="00723FF2"/>
    <w:rsid w:val="00724203"/>
    <w:rsid w:val="00725C3B"/>
    <w:rsid w:val="00725D14"/>
    <w:rsid w:val="007266FB"/>
    <w:rsid w:val="00733D6A"/>
    <w:rsid w:val="00734065"/>
    <w:rsid w:val="00734266"/>
    <w:rsid w:val="00734894"/>
    <w:rsid w:val="00735451"/>
    <w:rsid w:val="00740573"/>
    <w:rsid w:val="007414DA"/>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63B2"/>
    <w:rsid w:val="00796888"/>
    <w:rsid w:val="007A1326"/>
    <w:rsid w:val="007A36F3"/>
    <w:rsid w:val="007A55A8"/>
    <w:rsid w:val="007A6125"/>
    <w:rsid w:val="007B24C4"/>
    <w:rsid w:val="007B50E4"/>
    <w:rsid w:val="007B5236"/>
    <w:rsid w:val="007C057B"/>
    <w:rsid w:val="007C1A9E"/>
    <w:rsid w:val="007C322C"/>
    <w:rsid w:val="007C6E38"/>
    <w:rsid w:val="007D212E"/>
    <w:rsid w:val="007D22BF"/>
    <w:rsid w:val="007D458F"/>
    <w:rsid w:val="007D5655"/>
    <w:rsid w:val="007D5A52"/>
    <w:rsid w:val="007D7CF5"/>
    <w:rsid w:val="007D7E58"/>
    <w:rsid w:val="007E07FB"/>
    <w:rsid w:val="007E41AD"/>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AA"/>
    <w:rsid w:val="00833EDF"/>
    <w:rsid w:val="00834038"/>
    <w:rsid w:val="00834D67"/>
    <w:rsid w:val="008377AF"/>
    <w:rsid w:val="00837D88"/>
    <w:rsid w:val="008404C4"/>
    <w:rsid w:val="0084056D"/>
    <w:rsid w:val="00841080"/>
    <w:rsid w:val="008412F7"/>
    <w:rsid w:val="008414BB"/>
    <w:rsid w:val="00841B54"/>
    <w:rsid w:val="0084278D"/>
    <w:rsid w:val="008434A7"/>
    <w:rsid w:val="00843ED1"/>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6779B"/>
    <w:rsid w:val="00870838"/>
    <w:rsid w:val="00870A3D"/>
    <w:rsid w:val="008736AC"/>
    <w:rsid w:val="00874C1F"/>
    <w:rsid w:val="00877E69"/>
    <w:rsid w:val="00880A08"/>
    <w:rsid w:val="008813A0"/>
    <w:rsid w:val="00882D2B"/>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4EF3"/>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461D"/>
    <w:rsid w:val="00914AA7"/>
    <w:rsid w:val="009153A2"/>
    <w:rsid w:val="00915AC4"/>
    <w:rsid w:val="00920A1E"/>
    <w:rsid w:val="00920C71"/>
    <w:rsid w:val="00921442"/>
    <w:rsid w:val="009227DD"/>
    <w:rsid w:val="00923015"/>
    <w:rsid w:val="009234D0"/>
    <w:rsid w:val="00925013"/>
    <w:rsid w:val="00925024"/>
    <w:rsid w:val="00925655"/>
    <w:rsid w:val="00925733"/>
    <w:rsid w:val="009257A8"/>
    <w:rsid w:val="009261C8"/>
    <w:rsid w:val="00926756"/>
    <w:rsid w:val="00926D03"/>
    <w:rsid w:val="00927DB3"/>
    <w:rsid w:val="00927E08"/>
    <w:rsid w:val="00930C98"/>
    <w:rsid w:val="00930D17"/>
    <w:rsid w:val="00930ED6"/>
    <w:rsid w:val="00931206"/>
    <w:rsid w:val="00932A03"/>
    <w:rsid w:val="0093313E"/>
    <w:rsid w:val="009331F9"/>
    <w:rsid w:val="00934012"/>
    <w:rsid w:val="0093530F"/>
    <w:rsid w:val="0093592F"/>
    <w:rsid w:val="009363F0"/>
    <w:rsid w:val="0093688D"/>
    <w:rsid w:val="0094165A"/>
    <w:rsid w:val="00941D86"/>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BAC"/>
    <w:rsid w:val="00955D6C"/>
    <w:rsid w:val="00960547"/>
    <w:rsid w:val="00960CCA"/>
    <w:rsid w:val="00960E03"/>
    <w:rsid w:val="009624AB"/>
    <w:rsid w:val="009634F6"/>
    <w:rsid w:val="00963579"/>
    <w:rsid w:val="0096422F"/>
    <w:rsid w:val="00964AE3"/>
    <w:rsid w:val="00965DF5"/>
    <w:rsid w:val="0096720F"/>
    <w:rsid w:val="0097036E"/>
    <w:rsid w:val="00971827"/>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67D0"/>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44C9"/>
    <w:rsid w:val="009C5CF2"/>
    <w:rsid w:val="009C65D7"/>
    <w:rsid w:val="009C69B7"/>
    <w:rsid w:val="009C7089"/>
    <w:rsid w:val="009C72FE"/>
    <w:rsid w:val="009C7379"/>
    <w:rsid w:val="009D02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038E"/>
    <w:rsid w:val="009F1A7D"/>
    <w:rsid w:val="009F3431"/>
    <w:rsid w:val="009F3838"/>
    <w:rsid w:val="009F3ECD"/>
    <w:rsid w:val="009F4B19"/>
    <w:rsid w:val="009F53CC"/>
    <w:rsid w:val="009F5F05"/>
    <w:rsid w:val="009F7315"/>
    <w:rsid w:val="009F73D1"/>
    <w:rsid w:val="00A04A93"/>
    <w:rsid w:val="00A061C8"/>
    <w:rsid w:val="00A07569"/>
    <w:rsid w:val="00A078FB"/>
    <w:rsid w:val="00A10CE1"/>
    <w:rsid w:val="00A10CED"/>
    <w:rsid w:val="00A11523"/>
    <w:rsid w:val="00A11B3F"/>
    <w:rsid w:val="00A128C6"/>
    <w:rsid w:val="00A143CE"/>
    <w:rsid w:val="00A16D9B"/>
    <w:rsid w:val="00A21A49"/>
    <w:rsid w:val="00A21FA6"/>
    <w:rsid w:val="00A231E9"/>
    <w:rsid w:val="00A307AE"/>
    <w:rsid w:val="00A3669F"/>
    <w:rsid w:val="00A36BC6"/>
    <w:rsid w:val="00A41A01"/>
    <w:rsid w:val="00A429A9"/>
    <w:rsid w:val="00A43CFF"/>
    <w:rsid w:val="00A456C3"/>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77A3B"/>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E1C5F"/>
    <w:rsid w:val="00AE3875"/>
    <w:rsid w:val="00AE3899"/>
    <w:rsid w:val="00AE448F"/>
    <w:rsid w:val="00AE6CD2"/>
    <w:rsid w:val="00AE776A"/>
    <w:rsid w:val="00AF1F68"/>
    <w:rsid w:val="00AF27B7"/>
    <w:rsid w:val="00AF2BB2"/>
    <w:rsid w:val="00AF3C5D"/>
    <w:rsid w:val="00AF4072"/>
    <w:rsid w:val="00AF726A"/>
    <w:rsid w:val="00AF7AB4"/>
    <w:rsid w:val="00AF7B91"/>
    <w:rsid w:val="00B00015"/>
    <w:rsid w:val="00B043A6"/>
    <w:rsid w:val="00B06DE8"/>
    <w:rsid w:val="00B07AE1"/>
    <w:rsid w:val="00B07D23"/>
    <w:rsid w:val="00B117BC"/>
    <w:rsid w:val="00B12968"/>
    <w:rsid w:val="00B131FF"/>
    <w:rsid w:val="00B13498"/>
    <w:rsid w:val="00B13DA2"/>
    <w:rsid w:val="00B14B78"/>
    <w:rsid w:val="00B1672A"/>
    <w:rsid w:val="00B16E71"/>
    <w:rsid w:val="00B174BD"/>
    <w:rsid w:val="00B20690"/>
    <w:rsid w:val="00B20B2A"/>
    <w:rsid w:val="00B2129B"/>
    <w:rsid w:val="00B22FA7"/>
    <w:rsid w:val="00B24845"/>
    <w:rsid w:val="00B26370"/>
    <w:rsid w:val="00B27D18"/>
    <w:rsid w:val="00B300DB"/>
    <w:rsid w:val="00B32BEC"/>
    <w:rsid w:val="00B351DA"/>
    <w:rsid w:val="00B35B87"/>
    <w:rsid w:val="00B40556"/>
    <w:rsid w:val="00B4212C"/>
    <w:rsid w:val="00B43107"/>
    <w:rsid w:val="00B45AC4"/>
    <w:rsid w:val="00B45E0A"/>
    <w:rsid w:val="00B47A18"/>
    <w:rsid w:val="00B4FCD5"/>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5D57"/>
    <w:rsid w:val="00B768A9"/>
    <w:rsid w:val="00B76E90"/>
    <w:rsid w:val="00B8005C"/>
    <w:rsid w:val="00B86312"/>
    <w:rsid w:val="00B8666B"/>
    <w:rsid w:val="00B904F4"/>
    <w:rsid w:val="00B90BD1"/>
    <w:rsid w:val="00B92536"/>
    <w:rsid w:val="00B9274D"/>
    <w:rsid w:val="00B94207"/>
    <w:rsid w:val="00B945D4"/>
    <w:rsid w:val="00B9506C"/>
    <w:rsid w:val="00B97B50"/>
    <w:rsid w:val="00BA3959"/>
    <w:rsid w:val="00BA4E77"/>
    <w:rsid w:val="00BA563D"/>
    <w:rsid w:val="00BA7AC9"/>
    <w:rsid w:val="00BB1855"/>
    <w:rsid w:val="00BB2332"/>
    <w:rsid w:val="00BB2494"/>
    <w:rsid w:val="00BB2522"/>
    <w:rsid w:val="00BB5218"/>
    <w:rsid w:val="00BB72C0"/>
    <w:rsid w:val="00BC3779"/>
    <w:rsid w:val="00BC3DE3"/>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5CC7"/>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1DFF"/>
    <w:rsid w:val="00C74707"/>
    <w:rsid w:val="00C7634A"/>
    <w:rsid w:val="00C767C7"/>
    <w:rsid w:val="00C779FD"/>
    <w:rsid w:val="00C77D84"/>
    <w:rsid w:val="00C80B9E"/>
    <w:rsid w:val="00C81975"/>
    <w:rsid w:val="00C8373E"/>
    <w:rsid w:val="00C841B7"/>
    <w:rsid w:val="00C8667D"/>
    <w:rsid w:val="00C86967"/>
    <w:rsid w:val="00C928A8"/>
    <w:rsid w:val="00C947AD"/>
    <w:rsid w:val="00C95246"/>
    <w:rsid w:val="00C95787"/>
    <w:rsid w:val="00C965FE"/>
    <w:rsid w:val="00CA0CF7"/>
    <w:rsid w:val="00CA103E"/>
    <w:rsid w:val="00CA6C45"/>
    <w:rsid w:val="00CA74F6"/>
    <w:rsid w:val="00CA7603"/>
    <w:rsid w:val="00CB364E"/>
    <w:rsid w:val="00CB37B8"/>
    <w:rsid w:val="00CB4F1A"/>
    <w:rsid w:val="00CB58B4"/>
    <w:rsid w:val="00CB6577"/>
    <w:rsid w:val="00CB6763"/>
    <w:rsid w:val="00CC1FE9"/>
    <w:rsid w:val="00CC3B49"/>
    <w:rsid w:val="00CC3D04"/>
    <w:rsid w:val="00CC4AF7"/>
    <w:rsid w:val="00CC54E5"/>
    <w:rsid w:val="00CC6AD2"/>
    <w:rsid w:val="00CC6F04"/>
    <w:rsid w:val="00CC7B94"/>
    <w:rsid w:val="00CD6E8E"/>
    <w:rsid w:val="00CE0189"/>
    <w:rsid w:val="00CE161F"/>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21C4"/>
    <w:rsid w:val="00D14274"/>
    <w:rsid w:val="00D15E5B"/>
    <w:rsid w:val="00D17C62"/>
    <w:rsid w:val="00D21586"/>
    <w:rsid w:val="00D215AF"/>
    <w:rsid w:val="00D21EA5"/>
    <w:rsid w:val="00D23A38"/>
    <w:rsid w:val="00D2574C"/>
    <w:rsid w:val="00D2655E"/>
    <w:rsid w:val="00D26D79"/>
    <w:rsid w:val="00D27C2B"/>
    <w:rsid w:val="00D30AA1"/>
    <w:rsid w:val="00D31ED3"/>
    <w:rsid w:val="00D322CA"/>
    <w:rsid w:val="00D33363"/>
    <w:rsid w:val="00D33378"/>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BB2"/>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33F1"/>
    <w:rsid w:val="00D94314"/>
    <w:rsid w:val="00D95685"/>
    <w:rsid w:val="00D95BC7"/>
    <w:rsid w:val="00D96043"/>
    <w:rsid w:val="00D964C3"/>
    <w:rsid w:val="00D97779"/>
    <w:rsid w:val="00DA1BB5"/>
    <w:rsid w:val="00DA52F5"/>
    <w:rsid w:val="00DA6545"/>
    <w:rsid w:val="00DA73A3"/>
    <w:rsid w:val="00DB3080"/>
    <w:rsid w:val="00DB4E12"/>
    <w:rsid w:val="00DB5771"/>
    <w:rsid w:val="00DC1FB0"/>
    <w:rsid w:val="00DC3395"/>
    <w:rsid w:val="00DC3664"/>
    <w:rsid w:val="00DC4B9B"/>
    <w:rsid w:val="00DC6EFC"/>
    <w:rsid w:val="00DC7CDE"/>
    <w:rsid w:val="00DD243F"/>
    <w:rsid w:val="00DD46E9"/>
    <w:rsid w:val="00DD4812"/>
    <w:rsid w:val="00DD4CA7"/>
    <w:rsid w:val="00DD7136"/>
    <w:rsid w:val="00DE0097"/>
    <w:rsid w:val="00DE05AE"/>
    <w:rsid w:val="00DE0979"/>
    <w:rsid w:val="00DE12E9"/>
    <w:rsid w:val="00DE301D"/>
    <w:rsid w:val="00DE43F4"/>
    <w:rsid w:val="00DE45AB"/>
    <w:rsid w:val="00DE4B10"/>
    <w:rsid w:val="00DE53F8"/>
    <w:rsid w:val="00DE60E6"/>
    <w:rsid w:val="00DE6C9B"/>
    <w:rsid w:val="00DE74DC"/>
    <w:rsid w:val="00DE7D5A"/>
    <w:rsid w:val="00DF247C"/>
    <w:rsid w:val="00DF5C3B"/>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5CFC"/>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1A34"/>
    <w:rsid w:val="00E62FBE"/>
    <w:rsid w:val="00E63389"/>
    <w:rsid w:val="00E64597"/>
    <w:rsid w:val="00E65780"/>
    <w:rsid w:val="00E66AA1"/>
    <w:rsid w:val="00E66B6A"/>
    <w:rsid w:val="00E71243"/>
    <w:rsid w:val="00E71362"/>
    <w:rsid w:val="00E7168A"/>
    <w:rsid w:val="00E71D25"/>
    <w:rsid w:val="00E7295C"/>
    <w:rsid w:val="00E73306"/>
    <w:rsid w:val="00E747C8"/>
    <w:rsid w:val="00E74E38"/>
    <w:rsid w:val="00E74FE4"/>
    <w:rsid w:val="00E75A50"/>
    <w:rsid w:val="00E81633"/>
    <w:rsid w:val="00E830A2"/>
    <w:rsid w:val="00E831A3"/>
    <w:rsid w:val="00E86733"/>
    <w:rsid w:val="00E8700D"/>
    <w:rsid w:val="00E9108A"/>
    <w:rsid w:val="00E94803"/>
    <w:rsid w:val="00E94B69"/>
    <w:rsid w:val="00E9588E"/>
    <w:rsid w:val="00E96813"/>
    <w:rsid w:val="00EA2BA6"/>
    <w:rsid w:val="00EA33B1"/>
    <w:rsid w:val="00EA5C98"/>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1968"/>
    <w:rsid w:val="00EF4CB1"/>
    <w:rsid w:val="00EF5798"/>
    <w:rsid w:val="00EF60E5"/>
    <w:rsid w:val="00EF6A0C"/>
    <w:rsid w:val="00EF6E7F"/>
    <w:rsid w:val="00F001A6"/>
    <w:rsid w:val="00F01D8F"/>
    <w:rsid w:val="00F01D93"/>
    <w:rsid w:val="00F05146"/>
    <w:rsid w:val="00F06BB9"/>
    <w:rsid w:val="00F121C4"/>
    <w:rsid w:val="00F16E8A"/>
    <w:rsid w:val="00F17235"/>
    <w:rsid w:val="00F20B40"/>
    <w:rsid w:val="00F2269A"/>
    <w:rsid w:val="00F22775"/>
    <w:rsid w:val="00F228A5"/>
    <w:rsid w:val="00F24588"/>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9A7"/>
    <w:rsid w:val="00F76FDC"/>
    <w:rsid w:val="00F77ED7"/>
    <w:rsid w:val="00F80F5D"/>
    <w:rsid w:val="00F84564"/>
    <w:rsid w:val="00F853F3"/>
    <w:rsid w:val="00F8591B"/>
    <w:rsid w:val="00F8655C"/>
    <w:rsid w:val="00F87E14"/>
    <w:rsid w:val="00F87E4A"/>
    <w:rsid w:val="00F90E1A"/>
    <w:rsid w:val="00F91B79"/>
    <w:rsid w:val="00F94B27"/>
    <w:rsid w:val="00F96626"/>
    <w:rsid w:val="00F968BA"/>
    <w:rsid w:val="00F96946"/>
    <w:rsid w:val="00F97131"/>
    <w:rsid w:val="00F9720F"/>
    <w:rsid w:val="00F97B4B"/>
    <w:rsid w:val="00FA166A"/>
    <w:rsid w:val="00FA2581"/>
    <w:rsid w:val="00FA2CF6"/>
    <w:rsid w:val="00FA3065"/>
    <w:rsid w:val="00FA3A9F"/>
    <w:rsid w:val="00FA3EBB"/>
    <w:rsid w:val="00FA4F34"/>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D592B"/>
    <w:rsid w:val="00FE0C73"/>
    <w:rsid w:val="00FE0F38"/>
    <w:rsid w:val="00FE108E"/>
    <w:rsid w:val="00FE126B"/>
    <w:rsid w:val="00FE2356"/>
    <w:rsid w:val="00FE2629"/>
    <w:rsid w:val="00FE3AB8"/>
    <w:rsid w:val="00FE40B5"/>
    <w:rsid w:val="00FE660C"/>
    <w:rsid w:val="00FE6EA0"/>
    <w:rsid w:val="00FF0F2A"/>
    <w:rsid w:val="00FF492B"/>
    <w:rsid w:val="00FF49EE"/>
    <w:rsid w:val="00FF5EC7"/>
    <w:rsid w:val="00FF7815"/>
    <w:rsid w:val="00FF7892"/>
    <w:rsid w:val="01B99EE7"/>
    <w:rsid w:val="021CCA27"/>
    <w:rsid w:val="0279BA83"/>
    <w:rsid w:val="028D250F"/>
    <w:rsid w:val="02FF15C2"/>
    <w:rsid w:val="02FF8FAF"/>
    <w:rsid w:val="0357F71C"/>
    <w:rsid w:val="03793DDA"/>
    <w:rsid w:val="03B96F6C"/>
    <w:rsid w:val="03C48E9F"/>
    <w:rsid w:val="041C85EB"/>
    <w:rsid w:val="046FFC26"/>
    <w:rsid w:val="055892DC"/>
    <w:rsid w:val="0562CF50"/>
    <w:rsid w:val="05A34701"/>
    <w:rsid w:val="05B3495C"/>
    <w:rsid w:val="05F290D1"/>
    <w:rsid w:val="06633B1D"/>
    <w:rsid w:val="06909252"/>
    <w:rsid w:val="06F4633D"/>
    <w:rsid w:val="09D0A98C"/>
    <w:rsid w:val="0A7DA92B"/>
    <w:rsid w:val="0AB43262"/>
    <w:rsid w:val="0B455B34"/>
    <w:rsid w:val="0B75A3F9"/>
    <w:rsid w:val="0BA1F80C"/>
    <w:rsid w:val="0BC7D460"/>
    <w:rsid w:val="0BDE773B"/>
    <w:rsid w:val="0C344AB3"/>
    <w:rsid w:val="0C56CBF4"/>
    <w:rsid w:val="0C5FBBE2"/>
    <w:rsid w:val="0C748E8A"/>
    <w:rsid w:val="0CF82510"/>
    <w:rsid w:val="0D14E425"/>
    <w:rsid w:val="0D2A6901"/>
    <w:rsid w:val="0D48C8AD"/>
    <w:rsid w:val="0E716237"/>
    <w:rsid w:val="0EB5543B"/>
    <w:rsid w:val="0EE9FCDF"/>
    <w:rsid w:val="0F360C0A"/>
    <w:rsid w:val="0F48516F"/>
    <w:rsid w:val="0F87A385"/>
    <w:rsid w:val="10D3996A"/>
    <w:rsid w:val="1198A4B8"/>
    <w:rsid w:val="11D769EE"/>
    <w:rsid w:val="11F39143"/>
    <w:rsid w:val="121157BF"/>
    <w:rsid w:val="12DF3C73"/>
    <w:rsid w:val="133B9351"/>
    <w:rsid w:val="1507666C"/>
    <w:rsid w:val="155CB876"/>
    <w:rsid w:val="15638388"/>
    <w:rsid w:val="159CA26E"/>
    <w:rsid w:val="15A838A0"/>
    <w:rsid w:val="15CBEA60"/>
    <w:rsid w:val="15F2F395"/>
    <w:rsid w:val="16958788"/>
    <w:rsid w:val="16EE0B9B"/>
    <w:rsid w:val="1731A976"/>
    <w:rsid w:val="17410A93"/>
    <w:rsid w:val="18423E79"/>
    <w:rsid w:val="187204D3"/>
    <w:rsid w:val="18BFFD38"/>
    <w:rsid w:val="19927BC6"/>
    <w:rsid w:val="19D9BA67"/>
    <w:rsid w:val="1AA8056B"/>
    <w:rsid w:val="1AEA8428"/>
    <w:rsid w:val="1B1B9219"/>
    <w:rsid w:val="1B505293"/>
    <w:rsid w:val="1B8A9CE2"/>
    <w:rsid w:val="1BBF45CD"/>
    <w:rsid w:val="1BCC7942"/>
    <w:rsid w:val="1BD36538"/>
    <w:rsid w:val="1CD1FE7B"/>
    <w:rsid w:val="1DA1E817"/>
    <w:rsid w:val="1E24A2BB"/>
    <w:rsid w:val="1E4249E5"/>
    <w:rsid w:val="1E45BEED"/>
    <w:rsid w:val="1E47CD59"/>
    <w:rsid w:val="1EA77ABA"/>
    <w:rsid w:val="1EDA01D1"/>
    <w:rsid w:val="1F6FC28A"/>
    <w:rsid w:val="1FAC6B83"/>
    <w:rsid w:val="1FD8F69B"/>
    <w:rsid w:val="204E4A97"/>
    <w:rsid w:val="2102D0D4"/>
    <w:rsid w:val="210C616B"/>
    <w:rsid w:val="21206F53"/>
    <w:rsid w:val="2172EE09"/>
    <w:rsid w:val="220FDECE"/>
    <w:rsid w:val="2222C0C4"/>
    <w:rsid w:val="224D889F"/>
    <w:rsid w:val="22FD7800"/>
    <w:rsid w:val="23940739"/>
    <w:rsid w:val="239E191E"/>
    <w:rsid w:val="23FA93D7"/>
    <w:rsid w:val="252715F7"/>
    <w:rsid w:val="257BAA81"/>
    <w:rsid w:val="26769652"/>
    <w:rsid w:val="26917C3E"/>
    <w:rsid w:val="2720F9C2"/>
    <w:rsid w:val="284BEFB2"/>
    <w:rsid w:val="28C0ED57"/>
    <w:rsid w:val="297B0132"/>
    <w:rsid w:val="299B6C8A"/>
    <w:rsid w:val="29A89F90"/>
    <w:rsid w:val="29B8055B"/>
    <w:rsid w:val="29E2455D"/>
    <w:rsid w:val="2A20B087"/>
    <w:rsid w:val="2A3B1587"/>
    <w:rsid w:val="2A5CBDB8"/>
    <w:rsid w:val="2AAA45FF"/>
    <w:rsid w:val="2AABC7C3"/>
    <w:rsid w:val="2ADDCD9D"/>
    <w:rsid w:val="2B83F84F"/>
    <w:rsid w:val="2BB07AAD"/>
    <w:rsid w:val="2C0D6B09"/>
    <w:rsid w:val="2C3338AA"/>
    <w:rsid w:val="2C701201"/>
    <w:rsid w:val="2C7BFAE3"/>
    <w:rsid w:val="2C8F2DF8"/>
    <w:rsid w:val="2D00B90A"/>
    <w:rsid w:val="2D19B5BF"/>
    <w:rsid w:val="2DB5FBCA"/>
    <w:rsid w:val="2DEFCDFE"/>
    <w:rsid w:val="2E7C7467"/>
    <w:rsid w:val="2EB76C97"/>
    <w:rsid w:val="2F402319"/>
    <w:rsid w:val="2FCA7CD3"/>
    <w:rsid w:val="318F5FEB"/>
    <w:rsid w:val="31E3AD99"/>
    <w:rsid w:val="32112DB3"/>
    <w:rsid w:val="32E918DE"/>
    <w:rsid w:val="33C792CD"/>
    <w:rsid w:val="344AA70C"/>
    <w:rsid w:val="3601617A"/>
    <w:rsid w:val="368CE3E3"/>
    <w:rsid w:val="36A7A008"/>
    <w:rsid w:val="371DF52F"/>
    <w:rsid w:val="3741B817"/>
    <w:rsid w:val="37C2B8AA"/>
    <w:rsid w:val="38043AE7"/>
    <w:rsid w:val="38079F39"/>
    <w:rsid w:val="384A43FD"/>
    <w:rsid w:val="384B5DEF"/>
    <w:rsid w:val="3867C8F3"/>
    <w:rsid w:val="39B49682"/>
    <w:rsid w:val="39DF40CA"/>
    <w:rsid w:val="3A7B3E60"/>
    <w:rsid w:val="3AB2864D"/>
    <w:rsid w:val="3AC1A72B"/>
    <w:rsid w:val="3B022C4E"/>
    <w:rsid w:val="3B347C0D"/>
    <w:rsid w:val="3BB69B0F"/>
    <w:rsid w:val="3C48A00D"/>
    <w:rsid w:val="3C8AC32F"/>
    <w:rsid w:val="3C9ED714"/>
    <w:rsid w:val="3D5D4385"/>
    <w:rsid w:val="3E2A1F7C"/>
    <w:rsid w:val="3E45139A"/>
    <w:rsid w:val="3EC83847"/>
    <w:rsid w:val="3EEF2FCA"/>
    <w:rsid w:val="3F159FDF"/>
    <w:rsid w:val="3F45821F"/>
    <w:rsid w:val="3F550CB1"/>
    <w:rsid w:val="401B2CE6"/>
    <w:rsid w:val="406CE4D4"/>
    <w:rsid w:val="40D0B577"/>
    <w:rsid w:val="40EA108C"/>
    <w:rsid w:val="41BC7313"/>
    <w:rsid w:val="41F975C7"/>
    <w:rsid w:val="42021700"/>
    <w:rsid w:val="43425408"/>
    <w:rsid w:val="4370BBCF"/>
    <w:rsid w:val="4395EB99"/>
    <w:rsid w:val="43D9C010"/>
    <w:rsid w:val="440465BD"/>
    <w:rsid w:val="4414CCE9"/>
    <w:rsid w:val="4479A89A"/>
    <w:rsid w:val="4502DC02"/>
    <w:rsid w:val="45096387"/>
    <w:rsid w:val="4512A747"/>
    <w:rsid w:val="46A5CE44"/>
    <w:rsid w:val="48CFE95A"/>
    <w:rsid w:val="4914D964"/>
    <w:rsid w:val="49481199"/>
    <w:rsid w:val="494DF21E"/>
    <w:rsid w:val="499DB2C9"/>
    <w:rsid w:val="49DCD4AA"/>
    <w:rsid w:val="4A3C4D15"/>
    <w:rsid w:val="4A6B9F86"/>
    <w:rsid w:val="4A958577"/>
    <w:rsid w:val="4AAD7AB2"/>
    <w:rsid w:val="4ABE8C22"/>
    <w:rsid w:val="4BAD5394"/>
    <w:rsid w:val="4C2A5558"/>
    <w:rsid w:val="4C7ED0B5"/>
    <w:rsid w:val="4C8155E5"/>
    <w:rsid w:val="4CA7A660"/>
    <w:rsid w:val="4D687286"/>
    <w:rsid w:val="4D74A6AE"/>
    <w:rsid w:val="4DBC82DA"/>
    <w:rsid w:val="4DEA499F"/>
    <w:rsid w:val="4E8E08CC"/>
    <w:rsid w:val="4F4F7B41"/>
    <w:rsid w:val="4F98BC58"/>
    <w:rsid w:val="4FA36CF9"/>
    <w:rsid w:val="4FDB0563"/>
    <w:rsid w:val="50906A0F"/>
    <w:rsid w:val="50D5FA3D"/>
    <w:rsid w:val="511EC33E"/>
    <w:rsid w:val="513BB96C"/>
    <w:rsid w:val="530E3CC4"/>
    <w:rsid w:val="5400098B"/>
    <w:rsid w:val="54B16F93"/>
    <w:rsid w:val="559D318B"/>
    <w:rsid w:val="55C65B34"/>
    <w:rsid w:val="56BC5E69"/>
    <w:rsid w:val="570674C4"/>
    <w:rsid w:val="571F9D21"/>
    <w:rsid w:val="5767ED14"/>
    <w:rsid w:val="577BAB98"/>
    <w:rsid w:val="57D21820"/>
    <w:rsid w:val="57FBC0B3"/>
    <w:rsid w:val="582C2204"/>
    <w:rsid w:val="58739F42"/>
    <w:rsid w:val="598F3EE7"/>
    <w:rsid w:val="59A86744"/>
    <w:rsid w:val="5AB3B435"/>
    <w:rsid w:val="5AD3156E"/>
    <w:rsid w:val="5B81B132"/>
    <w:rsid w:val="5B9FA645"/>
    <w:rsid w:val="5BDC7FE1"/>
    <w:rsid w:val="5BFD3076"/>
    <w:rsid w:val="5E560384"/>
    <w:rsid w:val="5E5D6937"/>
    <w:rsid w:val="5EAB6FFE"/>
    <w:rsid w:val="5F4E8577"/>
    <w:rsid w:val="5F54151D"/>
    <w:rsid w:val="5FE680C0"/>
    <w:rsid w:val="6009CA76"/>
    <w:rsid w:val="60B54490"/>
    <w:rsid w:val="610C3921"/>
    <w:rsid w:val="61F897A3"/>
    <w:rsid w:val="626AF180"/>
    <w:rsid w:val="62879295"/>
    <w:rsid w:val="628B840C"/>
    <w:rsid w:val="628B8F73"/>
    <w:rsid w:val="63323073"/>
    <w:rsid w:val="635D73CE"/>
    <w:rsid w:val="63953C98"/>
    <w:rsid w:val="63AA173E"/>
    <w:rsid w:val="63C2471C"/>
    <w:rsid w:val="63E155C9"/>
    <w:rsid w:val="63E79DF9"/>
    <w:rsid w:val="63EFE16F"/>
    <w:rsid w:val="63FCD777"/>
    <w:rsid w:val="6467940D"/>
    <w:rsid w:val="6630C321"/>
    <w:rsid w:val="666F2E4B"/>
    <w:rsid w:val="66A71848"/>
    <w:rsid w:val="6717791B"/>
    <w:rsid w:val="671C2DB5"/>
    <w:rsid w:val="67AC1FFA"/>
    <w:rsid w:val="68578007"/>
    <w:rsid w:val="68C05675"/>
    <w:rsid w:val="68C2E1B8"/>
    <w:rsid w:val="68E698E4"/>
    <w:rsid w:val="68FD5543"/>
    <w:rsid w:val="69231C24"/>
    <w:rsid w:val="69E89D62"/>
    <w:rsid w:val="69FBDBDE"/>
    <w:rsid w:val="6A5B7F56"/>
    <w:rsid w:val="6A9FEED5"/>
    <w:rsid w:val="6B043444"/>
    <w:rsid w:val="6B694301"/>
    <w:rsid w:val="6B7A896B"/>
    <w:rsid w:val="6B91D154"/>
    <w:rsid w:val="6C481A6B"/>
    <w:rsid w:val="6C648EBA"/>
    <w:rsid w:val="6D051362"/>
    <w:rsid w:val="6D46D30B"/>
    <w:rsid w:val="6D93C798"/>
    <w:rsid w:val="6EF5F22C"/>
    <w:rsid w:val="6F240870"/>
    <w:rsid w:val="6F2F97F9"/>
    <w:rsid w:val="6F3772FC"/>
    <w:rsid w:val="70485687"/>
    <w:rsid w:val="70FDCD49"/>
    <w:rsid w:val="71086728"/>
    <w:rsid w:val="710CC4EC"/>
    <w:rsid w:val="714CE523"/>
    <w:rsid w:val="715A1002"/>
    <w:rsid w:val="71F5A8F1"/>
    <w:rsid w:val="72865EAE"/>
    <w:rsid w:val="73A14DB7"/>
    <w:rsid w:val="73A97630"/>
    <w:rsid w:val="747170BD"/>
    <w:rsid w:val="74A15A35"/>
    <w:rsid w:val="752D4D0E"/>
    <w:rsid w:val="7531F913"/>
    <w:rsid w:val="75372E7C"/>
    <w:rsid w:val="7672DF4E"/>
    <w:rsid w:val="7697FD60"/>
    <w:rsid w:val="77C98EEF"/>
    <w:rsid w:val="79115A61"/>
    <w:rsid w:val="7919FC4B"/>
    <w:rsid w:val="791E2340"/>
    <w:rsid w:val="791ECA32"/>
    <w:rsid w:val="79F4DCD4"/>
    <w:rsid w:val="7C0A78FE"/>
    <w:rsid w:val="7C7329BE"/>
    <w:rsid w:val="7D1C2CBF"/>
    <w:rsid w:val="7E466EC1"/>
    <w:rsid w:val="7EB71320"/>
    <w:rsid w:val="7F0390EB"/>
    <w:rsid w:val="7F3587A3"/>
    <w:rsid w:val="7F4219C0"/>
    <w:rsid w:val="7F720A51"/>
    <w:rsid w:val="7F9277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13272"/>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numPr>
        <w:numId w:val="16"/>
      </w:num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0"/>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7"/>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9"/>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8"/>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1"/>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2"/>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3"/>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14"/>
      </w:numPr>
      <w:spacing w:after="120" w:line="240" w:lineRule="auto"/>
      <w:ind w:left="357" w:hanging="357"/>
    </w:pPr>
    <w:rPr>
      <w:rFonts w:asciiTheme="minorHAnsi" w:eastAsia="Times New Roman" w:hAnsiTheme="minorHAnsi" w:cs="Times New Roman"/>
      <w:sz w:val="18"/>
    </w:rPr>
  </w:style>
  <w:style w:type="character" w:customStyle="1" w:styleId="acara">
    <w:name w:val="acara"/>
    <w:qFormat/>
    <w:rsid w:val="00C42169"/>
    <w:rPr>
      <w:rFonts w:ascii="Arial" w:hAnsi="Arial" w:cs="Arial" w:hint="default"/>
      <w:caps/>
      <w:smallCaps w:val="0"/>
      <w:color w:val="505150"/>
      <w:sz w:val="16"/>
      <w:szCs w:val="16"/>
    </w:rPr>
  </w:style>
  <w:style w:type="paragraph" w:customStyle="1" w:styleId="Listnumbers">
    <w:name w:val="List numbers"/>
    <w:basedOn w:val="Normal"/>
    <w:next w:val="Normal"/>
    <w:qFormat/>
    <w:rsid w:val="0045489E"/>
    <w:pPr>
      <w:numPr>
        <w:numId w:val="15"/>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45489E"/>
  </w:style>
  <w:style w:type="character" w:customStyle="1" w:styleId="eop">
    <w:name w:val="eop"/>
    <w:basedOn w:val="DefaultParagraphFont"/>
    <w:rsid w:val="0045489E"/>
  </w:style>
  <w:style w:type="paragraph" w:customStyle="1" w:styleId="bos2">
    <w:name w:val="bos2"/>
    <w:autoRedefine/>
    <w:qFormat/>
    <w:rsid w:val="0045489E"/>
    <w:pPr>
      <w:keepLines/>
      <w:spacing w:before="120" w:after="120" w:line="240" w:lineRule="auto"/>
      <w:ind w:left="357" w:hanging="357"/>
    </w:pPr>
    <w:rPr>
      <w:rFonts w:eastAsia="Times New Roman" w:cs="Times New Roman"/>
      <w:sz w:val="20"/>
      <w:lang w:val="en-AU"/>
    </w:rPr>
  </w:style>
  <w:style w:type="paragraph" w:customStyle="1" w:styleId="paragraph">
    <w:name w:val="paragraph"/>
    <w:basedOn w:val="Normal"/>
    <w:rsid w:val="0005793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05793D"/>
  </w:style>
  <w:style w:type="character" w:styleId="UnresolvedMention">
    <w:name w:val="Unresolved Mention"/>
    <w:basedOn w:val="DefaultParagraphFont"/>
    <w:uiPriority w:val="99"/>
    <w:semiHidden/>
    <w:unhideWhenUsed/>
    <w:rsid w:val="006207AC"/>
    <w:rPr>
      <w:color w:val="605E5C"/>
      <w:shd w:val="clear" w:color="auto" w:fill="E1DFDD"/>
    </w:rPr>
  </w:style>
  <w:style w:type="paragraph" w:styleId="NormalWeb">
    <w:name w:val="Normal (Web)"/>
    <w:basedOn w:val="Normal"/>
    <w:uiPriority w:val="99"/>
    <w:semiHidden/>
    <w:unhideWhenUsed/>
    <w:rsid w:val="00DD7136"/>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efault">
    <w:name w:val="Default"/>
    <w:rsid w:val="0049609E"/>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710C59"/>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3D2333"/>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734648">
      <w:bodyDiv w:val="1"/>
      <w:marLeft w:val="0"/>
      <w:marRight w:val="0"/>
      <w:marTop w:val="0"/>
      <w:marBottom w:val="0"/>
      <w:divBdr>
        <w:top w:val="none" w:sz="0" w:space="0" w:color="auto"/>
        <w:left w:val="none" w:sz="0" w:space="0" w:color="auto"/>
        <w:bottom w:val="none" w:sz="0" w:space="0" w:color="auto"/>
        <w:right w:val="none" w:sz="0" w:space="0" w:color="auto"/>
      </w:divBdr>
    </w:div>
    <w:div w:id="977149274">
      <w:bodyDiv w:val="1"/>
      <w:marLeft w:val="0"/>
      <w:marRight w:val="0"/>
      <w:marTop w:val="0"/>
      <w:marBottom w:val="0"/>
      <w:divBdr>
        <w:top w:val="none" w:sz="0" w:space="0" w:color="auto"/>
        <w:left w:val="none" w:sz="0" w:space="0" w:color="auto"/>
        <w:bottom w:val="none" w:sz="0" w:space="0" w:color="auto"/>
        <w:right w:val="none" w:sz="0" w:space="0" w:color="auto"/>
      </w:divBdr>
    </w:div>
    <w:div w:id="180781679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literacy-and-numeracy/priorities" TargetMode="External"/><Relationship Id="rId18" Type="http://schemas.openxmlformats.org/officeDocument/2006/relationships/hyperlink" Target="https://education.nsw.gov.au/teaching-and-learning/curriculum/literacy-and-numeracy/teaching-and-learning-resources/literacy/teaching-strategies" TargetMode="External"/><Relationship Id="rId26" Type="http://schemas.openxmlformats.org/officeDocument/2006/relationships/hyperlink" Target="https://education.nsw.gov.au/teaching-and-learning/high-potential-and-gifted-education/supporting-educators/assess-and-identify" TargetMode="External"/><Relationship Id="rId39" Type="http://schemas.openxmlformats.org/officeDocument/2006/relationships/image" Target="media/image8.png"/><Relationship Id="rId21" Type="http://schemas.openxmlformats.org/officeDocument/2006/relationships/hyperlink" Target="https://education.nsw.gov.au/teaching-and-learning/curriculum/literacy-and-numeracy/resources-for-schools/eald/enhanced-teaching-and-learning-cycle" TargetMode="External"/><Relationship Id="rId34" Type="http://schemas.openxmlformats.org/officeDocument/2006/relationships/image" Target="media/image3.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school-excellence-and-accountability/school-excellence" TargetMode="External"/><Relationship Id="rId29" Type="http://schemas.openxmlformats.org/officeDocument/2006/relationships/hyperlink" Target="https://education.nsw.gov.au/teaching-and-learning/curriculum/literacy-and-numeracy/resources-for-schools/learning-progre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education.nsw.gov.au/teaching-and-learning/curriculum/literacy-and-numeracy/resources-for-schools/eald"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about-us/strategies-and-reports/plan-for-nsw-public-education" TargetMode="External"/><Relationship Id="rId23" Type="http://schemas.openxmlformats.org/officeDocument/2006/relationships/hyperlink" Target="https://education.nsw.gov.au/teaching-and-learning/curriculum/multicultural-education/english-as-an-additional-language-or-dialect" TargetMode="External"/><Relationship Id="rId28" Type="http://schemas.openxmlformats.org/officeDocument/2006/relationships/hyperlink" Target="https://education.nsw.gov.au/teaching-and-learning/high-potential-and-gifted-education/supporting-educators/implement/differentiation-adjustment-strategies"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education.nsw.gov.au/about-us/educational-data/cese/publications/research-reports/what-works-best-2020-update" TargetMode="External"/><Relationship Id="rId31" Type="http://schemas.openxmlformats.org/officeDocument/2006/relationships/hyperlink" Target="https://www.abc.net.au/btn/classroom/history-of-chocolate/1061169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about-us/strategies-and-reports/plan-for-nsw-public-education" TargetMode="External"/><Relationship Id="rId22" Type="http://schemas.openxmlformats.org/officeDocument/2006/relationships/hyperlink" Target="https://education.nsw.gov.au/teaching-and-learning/curriculum/multicultural-education/english-as-an-additional-language-or-dialect/planning-eald-support/english-language-proficiency" TargetMode="External"/><Relationship Id="rId27" Type="http://schemas.openxmlformats.org/officeDocument/2006/relationships/hyperlink" Target="https://education.nsw.gov.au/teaching-and-learning/high-potential-and-gifted-education/supporting-educators/evaluate" TargetMode="External"/><Relationship Id="rId30" Type="http://schemas.openxmlformats.org/officeDocument/2006/relationships/hyperlink" Target="https://educationstandards.nsw.edu.au/wps/portal/nesa/k-10/learning-areas/english-year-10/english-k-10/content-and-text-requirements" TargetMode="External"/><Relationship Id="rId35" Type="http://schemas.openxmlformats.org/officeDocument/2006/relationships/image" Target="media/image4.jpe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forms.office.com/r/P5kVmTJWPE" TargetMode="External"/><Relationship Id="rId25" Type="http://schemas.openxmlformats.org/officeDocument/2006/relationships/hyperlink" Target="https://education.nsw.gov.au/teaching-and-learning/disability-learning-and-support/personalised-support-for-learning/adjustments-to-teaching-and-learning"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theme" Target="theme/theme1.xml"/><Relationship Id="rId20" Type="http://schemas.openxmlformats.org/officeDocument/2006/relationships/hyperlink" Target="https://education.nsw.gov.au/teaching-and-learning/aec" TargetMode="External"/><Relationship Id="rId41"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CFD64193-469E-4138-8A17-05606DEB1052}">
  <ds:schemaRefs>
    <ds:schemaRef ds:uri="http://schemas.openxmlformats.org/officeDocument/2006/bibliography"/>
  </ds:schemaRefs>
</ds:datastoreItem>
</file>

<file path=customXml/itemProps4.xml><?xml version="1.0" encoding="utf-8"?>
<ds:datastoreItem xmlns:ds="http://schemas.openxmlformats.org/officeDocument/2006/customXml" ds:itemID="{80A13979-3A13-4200-AEBF-F0FAC9E3C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21</Pages>
  <Words>4213</Words>
  <Characters>22119</Characters>
  <Application>Microsoft Office Word</Application>
  <DocSecurity>0</DocSecurity>
  <Lines>539</Lines>
  <Paragraphs>376</Paragraphs>
  <ScaleCrop>false</ScaleCrop>
  <HeadingPairs>
    <vt:vector size="2" baseType="variant">
      <vt:variant>
        <vt:lpstr>Title</vt:lpstr>
      </vt:variant>
      <vt:variant>
        <vt:i4>1</vt:i4>
      </vt:variant>
    </vt:vector>
  </HeadingPairs>
  <TitlesOfParts>
    <vt:vector size="1" baseType="lpstr">
      <vt:lpstr>Reading: Stage 3 - Sequencing events</vt:lpstr>
    </vt:vector>
  </TitlesOfParts>
  <Manager/>
  <Company/>
  <LinksUpToDate>false</LinksUpToDate>
  <CharactersWithSpaces>25956</CharactersWithSpaces>
  <SharedDoc>false</SharedDoc>
  <HyperlinkBase/>
  <HLinks>
    <vt:vector size="228" baseType="variant">
      <vt:variant>
        <vt:i4>4784214</vt:i4>
      </vt:variant>
      <vt:variant>
        <vt:i4>111</vt:i4>
      </vt:variant>
      <vt:variant>
        <vt:i4>0</vt:i4>
      </vt:variant>
      <vt:variant>
        <vt:i4>5</vt:i4>
      </vt:variant>
      <vt:variant>
        <vt:lpwstr/>
      </vt:variant>
      <vt:variant>
        <vt:lpwstr>_Appendix_4</vt:lpwstr>
      </vt:variant>
      <vt:variant>
        <vt:i4>4784214</vt:i4>
      </vt:variant>
      <vt:variant>
        <vt:i4>108</vt:i4>
      </vt:variant>
      <vt:variant>
        <vt:i4>0</vt:i4>
      </vt:variant>
      <vt:variant>
        <vt:i4>5</vt:i4>
      </vt:variant>
      <vt:variant>
        <vt:lpwstr/>
      </vt:variant>
      <vt:variant>
        <vt:lpwstr>_Appendix_3</vt:lpwstr>
      </vt:variant>
      <vt:variant>
        <vt:i4>1441892</vt:i4>
      </vt:variant>
      <vt:variant>
        <vt:i4>105</vt:i4>
      </vt:variant>
      <vt:variant>
        <vt:i4>0</vt:i4>
      </vt:variant>
      <vt:variant>
        <vt:i4>5</vt:i4>
      </vt:variant>
      <vt:variant>
        <vt:lpwstr/>
      </vt:variant>
      <vt:variant>
        <vt:lpwstr>_Appendix_2_1</vt:lpwstr>
      </vt:variant>
      <vt:variant>
        <vt:i4>4784214</vt:i4>
      </vt:variant>
      <vt:variant>
        <vt:i4>102</vt:i4>
      </vt:variant>
      <vt:variant>
        <vt:i4>0</vt:i4>
      </vt:variant>
      <vt:variant>
        <vt:i4>5</vt:i4>
      </vt:variant>
      <vt:variant>
        <vt:lpwstr/>
      </vt:variant>
      <vt:variant>
        <vt:lpwstr>_Appendix_2</vt:lpwstr>
      </vt:variant>
      <vt:variant>
        <vt:i4>3211308</vt:i4>
      </vt:variant>
      <vt:variant>
        <vt:i4>99</vt:i4>
      </vt:variant>
      <vt:variant>
        <vt:i4>0</vt:i4>
      </vt:variant>
      <vt:variant>
        <vt:i4>5</vt:i4>
      </vt:variant>
      <vt:variant>
        <vt:lpwstr>https://www.abc.net.au/btn/classroom/history-of-chocolate/10611690</vt:lpwstr>
      </vt:variant>
      <vt:variant>
        <vt:lpwstr/>
      </vt:variant>
      <vt:variant>
        <vt:i4>4784214</vt:i4>
      </vt:variant>
      <vt:variant>
        <vt:i4>96</vt:i4>
      </vt:variant>
      <vt:variant>
        <vt:i4>0</vt:i4>
      </vt:variant>
      <vt:variant>
        <vt:i4>5</vt:i4>
      </vt:variant>
      <vt:variant>
        <vt:lpwstr/>
      </vt:variant>
      <vt:variant>
        <vt:lpwstr>_Appendix_1</vt:lpwstr>
      </vt:variant>
      <vt:variant>
        <vt:i4>1572950</vt:i4>
      </vt:variant>
      <vt:variant>
        <vt:i4>93</vt:i4>
      </vt:variant>
      <vt:variant>
        <vt:i4>0</vt:i4>
      </vt:variant>
      <vt:variant>
        <vt:i4>5</vt:i4>
      </vt:variant>
      <vt:variant>
        <vt:lpwstr>https://educationstandards.nsw.edu.au/wps/portal/nesa/k-10/learning-areas/english-year-10/english-k-10/content-and-text-requirements</vt:lpwstr>
      </vt:variant>
      <vt:variant>
        <vt:lpwstr/>
      </vt:variant>
      <vt:variant>
        <vt:i4>6815854</vt:i4>
      </vt:variant>
      <vt:variant>
        <vt:i4>90</vt:i4>
      </vt:variant>
      <vt:variant>
        <vt:i4>0</vt:i4>
      </vt:variant>
      <vt:variant>
        <vt:i4>5</vt:i4>
      </vt:variant>
      <vt:variant>
        <vt:lpwstr>https://education.nsw.gov.au/teaching-and-learning/curriculum/literacy-and-numeracy/resources-for-schools/learning-progressions</vt:lpwstr>
      </vt:variant>
      <vt:variant>
        <vt:lpwstr/>
      </vt:variant>
      <vt:variant>
        <vt:i4>6619240</vt:i4>
      </vt:variant>
      <vt:variant>
        <vt:i4>87</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84</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81</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78</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7143467</vt:i4>
      </vt:variant>
      <vt:variant>
        <vt:i4>75</vt:i4>
      </vt:variant>
      <vt:variant>
        <vt:i4>0</vt:i4>
      </vt:variant>
      <vt:variant>
        <vt:i4>5</vt:i4>
      </vt:variant>
      <vt:variant>
        <vt:lpwstr>https://education.nsw.gov.au/teaching-and-learning/curriculum/literacy-and-numeracy/resources-for-schools/eald</vt:lpwstr>
      </vt:variant>
      <vt:variant>
        <vt:lpwstr/>
      </vt:variant>
      <vt:variant>
        <vt:i4>2293870</vt:i4>
      </vt:variant>
      <vt:variant>
        <vt:i4>72</vt:i4>
      </vt:variant>
      <vt:variant>
        <vt:i4>0</vt:i4>
      </vt:variant>
      <vt:variant>
        <vt:i4>5</vt:i4>
      </vt:variant>
      <vt:variant>
        <vt:lpwstr>https://education.nsw.gov.au/teaching-and-learning/curriculum/multicultural-education/english-as-an-additional-language-or-dialect</vt:lpwstr>
      </vt:variant>
      <vt:variant>
        <vt:lpwstr/>
      </vt:variant>
      <vt:variant>
        <vt:i4>5046302</vt:i4>
      </vt:variant>
      <vt:variant>
        <vt:i4>69</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66</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2883642</vt:i4>
      </vt:variant>
      <vt:variant>
        <vt:i4>63</vt:i4>
      </vt:variant>
      <vt:variant>
        <vt:i4>0</vt:i4>
      </vt:variant>
      <vt:variant>
        <vt:i4>5</vt:i4>
      </vt:variant>
      <vt:variant>
        <vt:lpwstr>https://education.nsw.gov.au/teaching-and-learning/aec</vt:lpwstr>
      </vt:variant>
      <vt:variant>
        <vt:lpwstr/>
      </vt:variant>
      <vt:variant>
        <vt:i4>5963784</vt:i4>
      </vt:variant>
      <vt:variant>
        <vt:i4>60</vt:i4>
      </vt:variant>
      <vt:variant>
        <vt:i4>0</vt:i4>
      </vt:variant>
      <vt:variant>
        <vt:i4>5</vt:i4>
      </vt:variant>
      <vt:variant>
        <vt:lpwstr>https://education.nsw.gov.au/about-us/educational-data/cese/publications/research-reports/what-works-best-2020-update</vt:lpwstr>
      </vt:variant>
      <vt:variant>
        <vt:lpwstr/>
      </vt:variant>
      <vt:variant>
        <vt:i4>655372</vt:i4>
      </vt:variant>
      <vt:variant>
        <vt:i4>57</vt:i4>
      </vt:variant>
      <vt:variant>
        <vt:i4>0</vt:i4>
      </vt:variant>
      <vt:variant>
        <vt:i4>5</vt:i4>
      </vt:variant>
      <vt:variant>
        <vt:lpwstr>https://education.nsw.gov.au/teaching-and-learning/curriculum/literacy-and-numeracy/teaching-and-learning-resources/literacy/teaching-strategies</vt:lpwstr>
      </vt:variant>
      <vt:variant>
        <vt:lpwstr/>
      </vt:variant>
      <vt:variant>
        <vt:i4>4325466</vt:i4>
      </vt:variant>
      <vt:variant>
        <vt:i4>54</vt:i4>
      </vt:variant>
      <vt:variant>
        <vt:i4>0</vt:i4>
      </vt:variant>
      <vt:variant>
        <vt:i4>5</vt:i4>
      </vt:variant>
      <vt:variant>
        <vt:lpwstr/>
      </vt:variant>
      <vt:variant>
        <vt:lpwstr>_Sequencing_Information</vt:lpwstr>
      </vt:variant>
      <vt:variant>
        <vt:i4>4784214</vt:i4>
      </vt:variant>
      <vt:variant>
        <vt:i4>51</vt:i4>
      </vt:variant>
      <vt:variant>
        <vt:i4>0</vt:i4>
      </vt:variant>
      <vt:variant>
        <vt:i4>5</vt:i4>
      </vt:variant>
      <vt:variant>
        <vt:lpwstr/>
      </vt:variant>
      <vt:variant>
        <vt:lpwstr>_Appendix_1</vt:lpwstr>
      </vt:variant>
      <vt:variant>
        <vt:i4>786488</vt:i4>
      </vt:variant>
      <vt:variant>
        <vt:i4>48</vt:i4>
      </vt:variant>
      <vt:variant>
        <vt:i4>0</vt:i4>
      </vt:variant>
      <vt:variant>
        <vt:i4>5</vt:i4>
      </vt:variant>
      <vt:variant>
        <vt:lpwstr/>
      </vt:variant>
      <vt:variant>
        <vt:lpwstr>_Sequencing_Information_Texts</vt:lpwstr>
      </vt:variant>
      <vt:variant>
        <vt:i4>4784214</vt:i4>
      </vt:variant>
      <vt:variant>
        <vt:i4>45</vt:i4>
      </vt:variant>
      <vt:variant>
        <vt:i4>0</vt:i4>
      </vt:variant>
      <vt:variant>
        <vt:i4>5</vt:i4>
      </vt:variant>
      <vt:variant>
        <vt:lpwstr/>
      </vt:variant>
      <vt:variant>
        <vt:lpwstr>_Appendix_4</vt:lpwstr>
      </vt:variant>
      <vt:variant>
        <vt:i4>4784214</vt:i4>
      </vt:variant>
      <vt:variant>
        <vt:i4>42</vt:i4>
      </vt:variant>
      <vt:variant>
        <vt:i4>0</vt:i4>
      </vt:variant>
      <vt:variant>
        <vt:i4>5</vt:i4>
      </vt:variant>
      <vt:variant>
        <vt:lpwstr/>
      </vt:variant>
      <vt:variant>
        <vt:lpwstr>_Appendix_3</vt:lpwstr>
      </vt:variant>
      <vt:variant>
        <vt:i4>3604484</vt:i4>
      </vt:variant>
      <vt:variant>
        <vt:i4>39</vt:i4>
      </vt:variant>
      <vt:variant>
        <vt:i4>0</vt:i4>
      </vt:variant>
      <vt:variant>
        <vt:i4>5</vt:i4>
      </vt:variant>
      <vt:variant>
        <vt:lpwstr/>
      </vt:variant>
      <vt:variant>
        <vt:lpwstr>_Sequencing_events_in</vt:lpwstr>
      </vt:variant>
      <vt:variant>
        <vt:i4>1441892</vt:i4>
      </vt:variant>
      <vt:variant>
        <vt:i4>36</vt:i4>
      </vt:variant>
      <vt:variant>
        <vt:i4>0</vt:i4>
      </vt:variant>
      <vt:variant>
        <vt:i4>5</vt:i4>
      </vt:variant>
      <vt:variant>
        <vt:lpwstr/>
      </vt:variant>
      <vt:variant>
        <vt:lpwstr>_Appendix_2_1</vt:lpwstr>
      </vt:variant>
      <vt:variant>
        <vt:i4>4784214</vt:i4>
      </vt:variant>
      <vt:variant>
        <vt:i4>33</vt:i4>
      </vt:variant>
      <vt:variant>
        <vt:i4>0</vt:i4>
      </vt:variant>
      <vt:variant>
        <vt:i4>5</vt:i4>
      </vt:variant>
      <vt:variant>
        <vt:lpwstr/>
      </vt:variant>
      <vt:variant>
        <vt:lpwstr>_Appendix_2</vt:lpwstr>
      </vt:variant>
      <vt:variant>
        <vt:i4>4915233</vt:i4>
      </vt:variant>
      <vt:variant>
        <vt:i4>30</vt:i4>
      </vt:variant>
      <vt:variant>
        <vt:i4>0</vt:i4>
      </vt:variant>
      <vt:variant>
        <vt:i4>5</vt:i4>
      </vt:variant>
      <vt:variant>
        <vt:lpwstr/>
      </vt:variant>
      <vt:variant>
        <vt:lpwstr>_Sequencing_non-fiction_texts</vt:lpwstr>
      </vt:variant>
      <vt:variant>
        <vt:i4>4784214</vt:i4>
      </vt:variant>
      <vt:variant>
        <vt:i4>27</vt:i4>
      </vt:variant>
      <vt:variant>
        <vt:i4>0</vt:i4>
      </vt:variant>
      <vt:variant>
        <vt:i4>5</vt:i4>
      </vt:variant>
      <vt:variant>
        <vt:lpwstr/>
      </vt:variant>
      <vt:variant>
        <vt:lpwstr>_Appendix_1</vt:lpwstr>
      </vt:variant>
      <vt:variant>
        <vt:i4>4980853</vt:i4>
      </vt:variant>
      <vt:variant>
        <vt:i4>24</vt:i4>
      </vt:variant>
      <vt:variant>
        <vt:i4>0</vt:i4>
      </vt:variant>
      <vt:variant>
        <vt:i4>5</vt:i4>
      </vt:variant>
      <vt:variant>
        <vt:lpwstr/>
      </vt:variant>
      <vt:variant>
        <vt:lpwstr>_Shades_of_meaning</vt:lpwstr>
      </vt:variant>
      <vt:variant>
        <vt:i4>4653132</vt:i4>
      </vt:variant>
      <vt:variant>
        <vt:i4>21</vt:i4>
      </vt:variant>
      <vt:variant>
        <vt:i4>0</vt:i4>
      </vt:variant>
      <vt:variant>
        <vt:i4>5</vt:i4>
      </vt:variant>
      <vt:variant>
        <vt:lpwstr>https://forms.office.com/r/P5kVmTJWPE</vt:lpwstr>
      </vt:variant>
      <vt:variant>
        <vt:lpwstr/>
      </vt:variant>
      <vt:variant>
        <vt:i4>5373953</vt:i4>
      </vt:variant>
      <vt:variant>
        <vt:i4>18</vt:i4>
      </vt:variant>
      <vt:variant>
        <vt:i4>0</vt:i4>
      </vt:variant>
      <vt:variant>
        <vt:i4>5</vt:i4>
      </vt:variant>
      <vt:variant>
        <vt:lpwstr>https://education.nsw.gov.au/teaching-and-learning/school-excellence-and-accountability/school-excellence</vt:lpwstr>
      </vt:variant>
      <vt:variant>
        <vt:lpwstr/>
      </vt:variant>
      <vt:variant>
        <vt:i4>6488104</vt:i4>
      </vt:variant>
      <vt:variant>
        <vt:i4>14</vt:i4>
      </vt:variant>
      <vt:variant>
        <vt:i4>0</vt:i4>
      </vt:variant>
      <vt:variant>
        <vt:i4>5</vt:i4>
      </vt:variant>
      <vt:variant>
        <vt:lpwstr>https://education.nsw.gov.au/about-us/strategies-and-reports/plan-for-nsw-public-education</vt:lpwstr>
      </vt:variant>
      <vt:variant>
        <vt:lpwstr>:~:text=Our%20Plan%20for%20NSW%20Public%20Education%20outlines%20how%20we%20will,engagement%20with%20our%20education%20community.</vt:lpwstr>
      </vt:variant>
      <vt:variant>
        <vt:i4>7209065</vt:i4>
      </vt:variant>
      <vt:variant>
        <vt:i4>12</vt:i4>
      </vt:variant>
      <vt:variant>
        <vt:i4>0</vt:i4>
      </vt:variant>
      <vt:variant>
        <vt:i4>5</vt:i4>
      </vt:variant>
      <vt:variant>
        <vt:lpwstr>https://education.nsw.gov.au/about-us/strategies-and-reports/plan-for-nsw-public-education</vt:lpwstr>
      </vt:variant>
      <vt:variant>
        <vt:lpwstr>:~:text=This%20plan%20for%20NSW%20public,engagement%20with%20our%20education%20community.</vt:lpwstr>
      </vt:variant>
      <vt:variant>
        <vt:i4>3866671</vt:i4>
      </vt:variant>
      <vt:variant>
        <vt:i4>9</vt:i4>
      </vt:variant>
      <vt:variant>
        <vt:i4>0</vt:i4>
      </vt:variant>
      <vt:variant>
        <vt:i4>5</vt:i4>
      </vt:variant>
      <vt:variant>
        <vt:lpwstr>https://education.nsw.gov.au/teaching-and-learning/curriculum/literacy-and-numeracy/priorities</vt:lpwstr>
      </vt:variant>
      <vt:variant>
        <vt:lpwstr/>
      </vt:variant>
      <vt:variant>
        <vt:i4>7143477</vt:i4>
      </vt:variant>
      <vt:variant>
        <vt:i4>6</vt:i4>
      </vt:variant>
      <vt:variant>
        <vt:i4>0</vt:i4>
      </vt:variant>
      <vt:variant>
        <vt:i4>5</vt:i4>
      </vt:variant>
      <vt:variant>
        <vt:lpwstr>https://education.nsw.gov.au/about-us/educational-data/cese/publications/literature-reviews/effective-reading-instruction-in-the-early-years-of-school</vt:lpwstr>
      </vt:variant>
      <vt:variant>
        <vt:lpwstr/>
      </vt:variant>
      <vt:variant>
        <vt:i4>6815854</vt:i4>
      </vt:variant>
      <vt:variant>
        <vt:i4>3</vt:i4>
      </vt:variant>
      <vt:variant>
        <vt:i4>0</vt:i4>
      </vt:variant>
      <vt:variant>
        <vt:i4>5</vt:i4>
      </vt:variant>
      <vt:variant>
        <vt:lpwstr>https://education.nsw.gov.au/teaching-and-learning/curriculum/literacy-and-numeracy/resources-for-schools/learning-progressions</vt:lpwstr>
      </vt:variant>
      <vt:variant>
        <vt:lpwstr/>
      </vt:variant>
      <vt:variant>
        <vt:i4>3211317</vt:i4>
      </vt:variant>
      <vt:variant>
        <vt:i4>0</vt:i4>
      </vt:variant>
      <vt:variant>
        <vt:i4>0</vt:i4>
      </vt:variant>
      <vt:variant>
        <vt:i4>5</vt:i4>
      </vt:variant>
      <vt:variant>
        <vt:lpwstr>https://curriculum.nsw.edu.au/learning-areas/english/english-k-10-2022/overview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3 - Sequencing events</dc:title>
  <dc:subject/>
  <dc:creator/>
  <cp:keywords/>
  <dc:description/>
  <cp:lastModifiedBy/>
  <cp:revision>21</cp:revision>
  <dcterms:created xsi:type="dcterms:W3CDTF">2019-11-21T05:17:00Z</dcterms:created>
  <dcterms:modified xsi:type="dcterms:W3CDTF">2024-01-17T21:58:00Z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124800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2023-12-05T04:24:18Z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22a06c75-c876-45a2-952b-16b1156819a9</vt:lpwstr>
  </property>
  <property fmtid="{D5CDD505-2E9C-101B-9397-08002B2CF9AE}" pid="16" name="MSIP_Label_b603dfd7-d93a-4381-a340-2995d8282205_ContentBits">
    <vt:lpwstr>0</vt:lpwstr>
  </property>
</Properties>
</file>