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F933" w14:textId="1FA8F3FF" w:rsidR="00A36BC6" w:rsidRPr="00A22358" w:rsidRDefault="000D74C6" w:rsidP="009C3721">
      <w:pPr>
        <w:pStyle w:val="Heading1"/>
      </w:pPr>
      <w:r>
        <w:t xml:space="preserve">Audience and </w:t>
      </w:r>
      <w:r w:rsidR="00BC0A38">
        <w:t>p</w:t>
      </w:r>
      <w:r>
        <w:t>urpose</w:t>
      </w:r>
      <w:r>
        <w:br/>
      </w:r>
      <w:r w:rsidR="00C42169">
        <w:rPr>
          <w:b w:val="0"/>
        </w:rPr>
        <w:t>S</w:t>
      </w:r>
      <w:r w:rsidR="00BC12FD">
        <w:rPr>
          <w:b w:val="0"/>
        </w:rPr>
        <w:t>tage</w:t>
      </w:r>
      <w:r w:rsidR="00AB21BC">
        <w:rPr>
          <w:b w:val="0"/>
        </w:rPr>
        <w:t xml:space="preserve"> 3</w:t>
      </w:r>
    </w:p>
    <w:p w14:paraId="1850C9E2" w14:textId="5EDB44A8" w:rsidR="281AD4FE" w:rsidRDefault="281AD4FE" w:rsidP="73D925B9">
      <w:pPr>
        <w:pStyle w:val="Heading2"/>
      </w:pPr>
      <w:r w:rsidRPr="73D925B9">
        <w:t>Overview</w:t>
      </w:r>
    </w:p>
    <w:p w14:paraId="0B827A7C" w14:textId="003009AE" w:rsidR="00E720F2" w:rsidRDefault="00E720F2" w:rsidP="00841334">
      <w:pPr>
        <w:pStyle w:val="Heading3"/>
      </w:pPr>
      <w:r>
        <w:t xml:space="preserve">Purpose </w:t>
      </w:r>
    </w:p>
    <w:p w14:paraId="2C0F8AC5" w14:textId="6F57E4C5" w:rsidR="00E720F2" w:rsidRPr="00DA6646" w:rsidRDefault="00E720F2" w:rsidP="00841334">
      <w:pPr>
        <w:spacing w:line="360" w:lineRule="auto"/>
      </w:pPr>
      <w: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3EB7DE3D" w14:textId="44DF0DDF" w:rsidR="00FE3AB8" w:rsidRPr="00A22358" w:rsidRDefault="00FE3AB8" w:rsidP="051446AC">
      <w:pPr>
        <w:pStyle w:val="Heading3"/>
      </w:pPr>
      <w:r>
        <w:t xml:space="preserve">Learning </w:t>
      </w:r>
      <w:r w:rsidR="34309F58">
        <w:t>intention</w:t>
      </w:r>
    </w:p>
    <w:p w14:paraId="661EC4CD" w14:textId="465D41F8" w:rsidR="000D74C6" w:rsidRPr="00A22358" w:rsidRDefault="000D74C6" w:rsidP="00A9396B">
      <w:pPr>
        <w:spacing w:line="360" w:lineRule="auto"/>
      </w:pPr>
      <w:r w:rsidRPr="00A22358">
        <w:t xml:space="preserve">Students will have opportunities to identify the purpose and audience of </w:t>
      </w:r>
      <w:r w:rsidR="005531D2" w:rsidRPr="00A22358">
        <w:t xml:space="preserve">a range of </w:t>
      </w:r>
      <w:r w:rsidR="00AC2E9D" w:rsidRPr="00A22358">
        <w:t>fiction and non-fiction texts.</w:t>
      </w:r>
    </w:p>
    <w:p w14:paraId="52806283" w14:textId="5970C541" w:rsidR="00C42169" w:rsidRPr="00A22358" w:rsidRDefault="00B0506E" w:rsidP="000D74C6">
      <w:pPr>
        <w:pStyle w:val="Heading3"/>
      </w:pPr>
      <w:r w:rsidRPr="00A22358">
        <w:t>Syllabus o</w:t>
      </w:r>
      <w:r w:rsidR="00C42169" w:rsidRPr="00A22358">
        <w:t>utcome</w:t>
      </w:r>
    </w:p>
    <w:p w14:paraId="7745DDF1" w14:textId="7825514C" w:rsidR="008A027D" w:rsidRDefault="008A027D" w:rsidP="00A9396B">
      <w:pPr>
        <w:spacing w:line="360" w:lineRule="auto"/>
      </w:pPr>
      <w:r w:rsidRPr="00A22358">
        <w:t>The following teaching and learning strateg</w:t>
      </w:r>
      <w:r w:rsidR="4B6C2C27" w:rsidRPr="00A22358">
        <w:t>ies</w:t>
      </w:r>
      <w:r w:rsidRPr="00A22358">
        <w:t xml:space="preserve"> will assist in covering elements of the following outcomes:</w:t>
      </w:r>
    </w:p>
    <w:p w14:paraId="414A7EB7" w14:textId="7B24AD12" w:rsidR="00C9119F" w:rsidRDefault="00882220" w:rsidP="051446AC">
      <w:pPr>
        <w:pStyle w:val="ListParagraph"/>
        <w:numPr>
          <w:ilvl w:val="0"/>
          <w:numId w:val="56"/>
        </w:numPr>
        <w:spacing w:line="360" w:lineRule="auto"/>
      </w:pPr>
      <w:r>
        <w:t>EN3-RECOM-01</w:t>
      </w:r>
      <w:r w:rsidR="00C9119F">
        <w:t>: fluently reads</w:t>
      </w:r>
      <w:r w:rsidR="00C9119F" w:rsidRPr="00C9119F">
        <w:rPr>
          <w:lang w:eastAsia="zh-CN" w:bidi="th-TH"/>
        </w:rPr>
        <w:t xml:space="preserve"> </w:t>
      </w:r>
      <w:r w:rsidR="00C9119F" w:rsidRPr="006B0A72">
        <w:rPr>
          <w:lang w:eastAsia="zh-CN" w:bidi="th-TH"/>
        </w:rPr>
        <w:t>and comprehends texts for wide purposes, analysing text structures and language, and by monitorin</w:t>
      </w:r>
      <w:r w:rsidR="00C9119F">
        <w:rPr>
          <w:lang w:eastAsia="zh-CN" w:bidi="th-TH"/>
        </w:rPr>
        <w:t>g</w:t>
      </w:r>
      <w:bookmarkStart w:id="0" w:name="_Hlk114141316"/>
      <w:r w:rsidR="00C9119F">
        <w:rPr>
          <w:lang w:eastAsia="zh-CN" w:bidi="th-TH"/>
        </w:rPr>
        <w:t xml:space="preserve"> comprehension.</w:t>
      </w:r>
    </w:p>
    <w:p w14:paraId="66A2FE3F" w14:textId="4C41981E" w:rsidR="00C9119F" w:rsidRDefault="00000000" w:rsidP="36071470">
      <w:pPr>
        <w:spacing w:line="360" w:lineRule="auto"/>
      </w:pPr>
      <w:hyperlink r:id="rId11" w:history="1">
        <w:r w:rsidR="00C12F61" w:rsidRPr="00C9119F">
          <w:rPr>
            <w:rStyle w:val="Hyperlink"/>
            <w:shd w:val="clear" w:color="auto" w:fill="FFFFFF"/>
          </w:rPr>
          <w:t>NSW English K-</w:t>
        </w:r>
        <w:r w:rsidR="00EC2F1D" w:rsidRPr="00C9119F">
          <w:rPr>
            <w:rStyle w:val="Hyperlink"/>
            <w:shd w:val="clear" w:color="auto" w:fill="FFFFFF"/>
          </w:rPr>
          <w:t>10</w:t>
        </w:r>
        <w:r w:rsidR="00C12F61" w:rsidRPr="00C9119F">
          <w:rPr>
            <w:rStyle w:val="Hyperlink"/>
            <w:shd w:val="clear" w:color="auto" w:fill="FFFFFF"/>
          </w:rPr>
          <w:t xml:space="preserve"> Syllabus (2022)</w:t>
        </w:r>
        <w:r w:rsidR="007E726C">
          <w:rPr>
            <w:rStyle w:val="Hyperlink"/>
            <w:shd w:val="clear" w:color="auto" w:fill="FFFFFF"/>
          </w:rPr>
          <w:t xml:space="preserve"> </w:t>
        </w:r>
      </w:hyperlink>
      <w:r w:rsidR="00C12F61" w:rsidRPr="00C9119F">
        <w:rPr>
          <w:shd w:val="clear" w:color="auto" w:fill="FFFFFF"/>
        </w:rPr>
        <w:t xml:space="preserve"> </w:t>
      </w:r>
      <w:bookmarkEnd w:id="0"/>
    </w:p>
    <w:p w14:paraId="6745A5BD" w14:textId="5CB87981" w:rsidR="00313B2F" w:rsidRPr="00A22358" w:rsidRDefault="5909AC15" w:rsidP="051446AC">
      <w:pPr>
        <w:pStyle w:val="Heading3"/>
      </w:pPr>
      <w:r>
        <w:t>Success criteria</w:t>
      </w:r>
    </w:p>
    <w:p w14:paraId="07BA69D5" w14:textId="7152803E" w:rsidR="0BD74B81" w:rsidRDefault="0BD74B81" w:rsidP="00A9396B">
      <w:pPr>
        <w:spacing w:line="360" w:lineRule="auto"/>
      </w:pPr>
      <w:r w:rsidRPr="1A234B19">
        <w:rPr>
          <w:rFonts w:eastAsia="Arial" w:cs="Arial"/>
          <w:color w:val="000000" w:themeColor="text1"/>
        </w:rPr>
        <w:t xml:space="preserve">The following Year 5 NAPLAN item descriptors may guide teachers to </w:t>
      </w:r>
      <w:r w:rsidR="49F10F9B" w:rsidRPr="1A234B19">
        <w:rPr>
          <w:rFonts w:eastAsia="Arial" w:cs="Arial"/>
          <w:color w:val="000000" w:themeColor="text1"/>
          <w:szCs w:val="22"/>
        </w:rPr>
        <w:t xml:space="preserve">co-construct </w:t>
      </w:r>
      <w:r w:rsidRPr="1A234B19">
        <w:rPr>
          <w:rFonts w:eastAsia="Arial" w:cs="Arial"/>
          <w:color w:val="000000" w:themeColor="text1"/>
        </w:rPr>
        <w:t>success criteria for student learning.</w:t>
      </w:r>
    </w:p>
    <w:p w14:paraId="3BF537A4" w14:textId="20AD775A" w:rsidR="00313B2F" w:rsidRPr="00A22358" w:rsidRDefault="00313B2F" w:rsidP="00A9396B">
      <w:pPr>
        <w:spacing w:line="360" w:lineRule="auto"/>
        <w:sectPr w:rsidR="00313B2F" w:rsidRPr="00A22358" w:rsidSect="005B3111">
          <w:headerReference w:type="even" r:id="rId12"/>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p>
    <w:p w14:paraId="73C0105B" w14:textId="37F137C4" w:rsidR="00B72A5B" w:rsidRPr="00A22358" w:rsidRDefault="00C57B27" w:rsidP="00F248D3">
      <w:pPr>
        <w:pStyle w:val="List"/>
        <w:spacing w:line="276" w:lineRule="auto"/>
        <w:ind w:left="567" w:hanging="283"/>
      </w:pPr>
      <w:r w:rsidRPr="00A22358">
        <w:t>identifies the main purpose of a paragraph in an information text</w:t>
      </w:r>
    </w:p>
    <w:p w14:paraId="137BECC2" w14:textId="024C1C3C" w:rsidR="00C57B27" w:rsidRPr="00A22358" w:rsidRDefault="00C57B27" w:rsidP="00F248D3">
      <w:pPr>
        <w:pStyle w:val="List"/>
        <w:spacing w:line="276" w:lineRule="auto"/>
        <w:ind w:left="567" w:hanging="283"/>
      </w:pPr>
      <w:r w:rsidRPr="00A22358">
        <w:t>identifies the main purpose of a persuasive text</w:t>
      </w:r>
    </w:p>
    <w:p w14:paraId="3CE3E943" w14:textId="0686B718" w:rsidR="00C57B27" w:rsidRPr="00A22358" w:rsidRDefault="00C57B27" w:rsidP="00F248D3">
      <w:pPr>
        <w:pStyle w:val="List"/>
        <w:spacing w:line="276" w:lineRule="auto"/>
        <w:ind w:left="567" w:hanging="283"/>
      </w:pPr>
      <w:r w:rsidRPr="00A22358">
        <w:t>identifies the main purpose of a website</w:t>
      </w:r>
    </w:p>
    <w:p w14:paraId="792ACE4F" w14:textId="2C7E29B5" w:rsidR="00C57B27" w:rsidRPr="00A22358" w:rsidRDefault="00C57B27" w:rsidP="00F248D3">
      <w:pPr>
        <w:pStyle w:val="List"/>
        <w:spacing w:line="276" w:lineRule="auto"/>
        <w:ind w:left="567" w:hanging="283"/>
      </w:pPr>
      <w:r w:rsidRPr="00A22358">
        <w:t>identifies the main purpose of an information text</w:t>
      </w:r>
    </w:p>
    <w:p w14:paraId="7F12BEE5" w14:textId="270BF302" w:rsidR="00C57B27" w:rsidRPr="00A22358" w:rsidRDefault="00C57B27" w:rsidP="00F248D3">
      <w:pPr>
        <w:pStyle w:val="List"/>
        <w:spacing w:line="276" w:lineRule="auto"/>
        <w:ind w:left="567" w:hanging="283"/>
      </w:pPr>
      <w:r w:rsidRPr="00A22358">
        <w:t>identifies the moral underlying a narrative</w:t>
      </w:r>
    </w:p>
    <w:p w14:paraId="10766746" w14:textId="6699345D" w:rsidR="00C57B27" w:rsidRPr="00A22358" w:rsidRDefault="00C57B27" w:rsidP="00F248D3">
      <w:pPr>
        <w:pStyle w:val="List"/>
        <w:spacing w:line="276" w:lineRule="auto"/>
        <w:ind w:left="567" w:hanging="283"/>
      </w:pPr>
      <w:r w:rsidRPr="00A22358">
        <w:t>identifies the purpose of a diagram in a text</w:t>
      </w:r>
    </w:p>
    <w:p w14:paraId="1E7AB14C" w14:textId="726F82D4" w:rsidR="00C57B27" w:rsidRPr="00A22358" w:rsidRDefault="00C57B27" w:rsidP="00F248D3">
      <w:pPr>
        <w:pStyle w:val="List"/>
        <w:spacing w:line="276" w:lineRule="auto"/>
        <w:ind w:left="567" w:hanging="283"/>
      </w:pPr>
      <w:r w:rsidRPr="00A22358">
        <w:t>identifies the purpose of a paragraph in a text</w:t>
      </w:r>
    </w:p>
    <w:p w14:paraId="3AFAE55E" w14:textId="724E8512" w:rsidR="00C57B27" w:rsidRPr="00A22358" w:rsidRDefault="00C57B27" w:rsidP="00F248D3">
      <w:pPr>
        <w:pStyle w:val="List"/>
        <w:spacing w:line="276" w:lineRule="auto"/>
        <w:ind w:left="567" w:hanging="283"/>
      </w:pPr>
      <w:r w:rsidRPr="00A22358">
        <w:t>identifies the purpose of a reference in a persuasive text</w:t>
      </w:r>
    </w:p>
    <w:p w14:paraId="4954017F" w14:textId="2B404F45" w:rsidR="00C57B27" w:rsidRPr="00A22358" w:rsidRDefault="00C57B27" w:rsidP="00F248D3">
      <w:pPr>
        <w:pStyle w:val="List"/>
        <w:spacing w:line="276" w:lineRule="auto"/>
        <w:ind w:left="567" w:hanging="283"/>
      </w:pPr>
      <w:r w:rsidRPr="00A22358">
        <w:t>identifies the purpose of a rhetorical question in a text</w:t>
      </w:r>
    </w:p>
    <w:p w14:paraId="63C2B36C" w14:textId="60C9CBEC" w:rsidR="001967FC" w:rsidRPr="00A22358" w:rsidRDefault="00C57B27" w:rsidP="00F248D3">
      <w:pPr>
        <w:pStyle w:val="List"/>
        <w:spacing w:line="276" w:lineRule="auto"/>
        <w:ind w:left="567" w:hanging="283"/>
      </w:pPr>
      <w:r w:rsidRPr="00A22358">
        <w:t>identifies the purpose of a sentence in a text.</w:t>
      </w:r>
    </w:p>
    <w:p w14:paraId="292F6344" w14:textId="77777777" w:rsidR="00313B2F" w:rsidRPr="00A22358" w:rsidRDefault="00313B2F" w:rsidP="000D74C6">
      <w:pPr>
        <w:pStyle w:val="Heading3"/>
        <w:sectPr w:rsidR="00313B2F" w:rsidRPr="00A22358" w:rsidSect="00313B2F">
          <w:headerReference w:type="even" r:id="rId18"/>
          <w:headerReference w:type="default" r:id="rId19"/>
          <w:type w:val="continuous"/>
          <w:pgSz w:w="11900" w:h="16840"/>
          <w:pgMar w:top="964" w:right="680" w:bottom="567" w:left="680" w:header="567" w:footer="237" w:gutter="0"/>
          <w:cols w:num="2" w:space="708"/>
          <w:titlePg/>
          <w:docGrid w:linePitch="360"/>
        </w:sectPr>
      </w:pPr>
    </w:p>
    <w:p w14:paraId="0565C934" w14:textId="77777777" w:rsidR="00A9396B" w:rsidRPr="007E726C" w:rsidRDefault="00A9396B" w:rsidP="007E726C">
      <w:r w:rsidRPr="007E726C">
        <w:br w:type="page"/>
      </w:r>
    </w:p>
    <w:p w14:paraId="43804DE0" w14:textId="5353F332" w:rsidR="00FE3AB8" w:rsidRPr="00A22358" w:rsidRDefault="4532EE11" w:rsidP="000D74C6">
      <w:pPr>
        <w:pStyle w:val="Heading3"/>
      </w:pPr>
      <w:r>
        <w:lastRenderedPageBreak/>
        <w:t xml:space="preserve">National </w:t>
      </w:r>
      <w:r w:rsidR="00B0506E">
        <w:t>Literacy Learning Progression g</w:t>
      </w:r>
      <w:r w:rsidR="00FE3AB8">
        <w:t>uide</w:t>
      </w:r>
    </w:p>
    <w:p w14:paraId="2C3860B2" w14:textId="06FCBD09" w:rsidR="00FE3AB8" w:rsidRPr="00A22358" w:rsidRDefault="009D72A2" w:rsidP="000D74C6">
      <w:pPr>
        <w:pStyle w:val="Heading4"/>
      </w:pPr>
      <w:r>
        <w:t>Understanding Texts (UnT8</w:t>
      </w:r>
      <w:r w:rsidR="00FE3AB8">
        <w:t>-UnT</w:t>
      </w:r>
      <w:r w:rsidR="7F128EB2">
        <w:t>10</w:t>
      </w:r>
      <w:r w:rsidR="00FE3AB8">
        <w:t>)</w:t>
      </w:r>
    </w:p>
    <w:p w14:paraId="074BB943" w14:textId="189109B2" w:rsidR="00915FA3" w:rsidRPr="00A22358" w:rsidRDefault="00915FA3" w:rsidP="00915FA3">
      <w:r w:rsidRPr="00A22358">
        <w:t>Ke</w:t>
      </w:r>
      <w:r w:rsidR="0016722F" w:rsidRPr="00A22358">
        <w:t>y: C=comprehension P=process V=v</w:t>
      </w:r>
      <w:r w:rsidRPr="00A22358">
        <w:t>ocabulary</w:t>
      </w:r>
    </w:p>
    <w:p w14:paraId="75DA8D67" w14:textId="77777777" w:rsidR="009D72A2" w:rsidRPr="00A22358" w:rsidRDefault="009D72A2" w:rsidP="00CA4B4A">
      <w:pPr>
        <w:pStyle w:val="Heading5"/>
        <w:spacing w:line="360" w:lineRule="auto"/>
      </w:pPr>
      <w:r w:rsidRPr="00A22358">
        <w:t>UnT8</w:t>
      </w:r>
    </w:p>
    <w:p w14:paraId="6730B8A7" w14:textId="77777777" w:rsidR="0008599F" w:rsidRPr="00A84619" w:rsidRDefault="00566585" w:rsidP="00CA4B4A">
      <w:pPr>
        <w:pStyle w:val="List"/>
        <w:numPr>
          <w:ilvl w:val="0"/>
          <w:numId w:val="55"/>
        </w:numPr>
        <w:spacing w:line="360" w:lineRule="auto"/>
        <w:ind w:left="567" w:hanging="207"/>
        <w:rPr>
          <w:szCs w:val="22"/>
        </w:rPr>
      </w:pPr>
      <w:r w:rsidRPr="00A84619">
        <w:rPr>
          <w:szCs w:val="22"/>
        </w:rPr>
        <w:t>explains how textual features support the text’s purpose (P)</w:t>
      </w:r>
    </w:p>
    <w:p w14:paraId="4BD1BC83" w14:textId="36197266" w:rsidR="00566585" w:rsidRPr="00A84619" w:rsidRDefault="0008599F" w:rsidP="00CA4B4A">
      <w:pPr>
        <w:pStyle w:val="List"/>
        <w:numPr>
          <w:ilvl w:val="0"/>
          <w:numId w:val="55"/>
        </w:numPr>
        <w:spacing w:line="360" w:lineRule="auto"/>
        <w:ind w:left="567" w:hanging="207"/>
        <w:rPr>
          <w:szCs w:val="22"/>
        </w:rPr>
      </w:pPr>
      <w:r w:rsidRPr="00A84619">
        <w:rPr>
          <w:szCs w:val="22"/>
        </w:rPr>
        <w:t>uses knowledge of the features and conventions of the type of text to build meaning (e.g. recognises that the beginning of a persuasive text may introduce the topic and the line of argument) (P)</w:t>
      </w:r>
    </w:p>
    <w:p w14:paraId="1A853A6F" w14:textId="77777777" w:rsidR="00E376F3" w:rsidRDefault="00FE3AB8" w:rsidP="00CA4B4A">
      <w:pPr>
        <w:pStyle w:val="Heading5"/>
        <w:spacing w:line="360" w:lineRule="auto"/>
      </w:pPr>
      <w:r w:rsidRPr="00A22358">
        <w:t>UnT9</w:t>
      </w:r>
    </w:p>
    <w:p w14:paraId="3998A34D" w14:textId="76AA90CE" w:rsidR="00823BE2" w:rsidRPr="00823BE2" w:rsidRDefault="00823BE2" w:rsidP="00CA4B4A">
      <w:pPr>
        <w:pStyle w:val="Default"/>
        <w:numPr>
          <w:ilvl w:val="0"/>
          <w:numId w:val="55"/>
        </w:numPr>
        <w:spacing w:line="360" w:lineRule="auto"/>
        <w:ind w:left="567" w:hanging="207"/>
        <w:rPr>
          <w:sz w:val="22"/>
          <w:szCs w:val="22"/>
        </w:rPr>
      </w:pPr>
      <w:r w:rsidRPr="00823BE2">
        <w:rPr>
          <w:sz w:val="22"/>
          <w:szCs w:val="22"/>
        </w:rPr>
        <w:t xml:space="preserve">distils information from </w:t>
      </w:r>
      <w:proofErr w:type="gramStart"/>
      <w:r w:rsidRPr="00823BE2">
        <w:rPr>
          <w:sz w:val="22"/>
          <w:szCs w:val="22"/>
        </w:rPr>
        <w:t>a number of</w:t>
      </w:r>
      <w:proofErr w:type="gramEnd"/>
      <w:r w:rsidRPr="00823BE2">
        <w:rPr>
          <w:sz w:val="22"/>
          <w:szCs w:val="22"/>
        </w:rPr>
        <w:t xml:space="preserve"> texts according to task and purpose (e.g. uses graphic organisers) </w:t>
      </w:r>
      <w:r>
        <w:rPr>
          <w:sz w:val="22"/>
          <w:szCs w:val="22"/>
        </w:rPr>
        <w:t>(C)</w:t>
      </w:r>
    </w:p>
    <w:p w14:paraId="55495141" w14:textId="3C03A6F8" w:rsidR="00A9396B" w:rsidRPr="00823BE2" w:rsidRDefault="14C90CDA" w:rsidP="00B17ACC">
      <w:pPr>
        <w:pStyle w:val="Default"/>
        <w:numPr>
          <w:ilvl w:val="0"/>
          <w:numId w:val="55"/>
        </w:numPr>
        <w:spacing w:line="360" w:lineRule="auto"/>
        <w:ind w:left="567" w:hanging="207"/>
        <w:rPr>
          <w:sz w:val="22"/>
          <w:szCs w:val="22"/>
        </w:rPr>
      </w:pPr>
      <w:r w:rsidRPr="00823BE2">
        <w:rPr>
          <w:rFonts w:eastAsia="Arial"/>
          <w:color w:val="000000" w:themeColor="text1"/>
          <w:sz w:val="22"/>
          <w:szCs w:val="22"/>
        </w:rPr>
        <w:t xml:space="preserve">evaluates </w:t>
      </w:r>
      <w:r w:rsidRPr="00B17ACC">
        <w:rPr>
          <w:sz w:val="22"/>
          <w:szCs w:val="22"/>
        </w:rPr>
        <w:t>text</w:t>
      </w:r>
      <w:r w:rsidRPr="00823BE2">
        <w:rPr>
          <w:rFonts w:eastAsia="Arial"/>
          <w:color w:val="000000" w:themeColor="text1"/>
          <w:sz w:val="22"/>
          <w:szCs w:val="22"/>
        </w:rPr>
        <w:t xml:space="preserve"> features for relevance to purpose and audience (C)</w:t>
      </w:r>
    </w:p>
    <w:p w14:paraId="4058C08D" w14:textId="77777777" w:rsidR="000B0E7C" w:rsidRPr="000B0E7C" w:rsidRDefault="29DB494C" w:rsidP="00B17ACC">
      <w:pPr>
        <w:pStyle w:val="Default"/>
        <w:numPr>
          <w:ilvl w:val="0"/>
          <w:numId w:val="55"/>
        </w:numPr>
        <w:spacing w:line="360" w:lineRule="auto"/>
        <w:ind w:left="567" w:hanging="207"/>
        <w:rPr>
          <w:rFonts w:eastAsia="Arial"/>
          <w:color w:val="000000" w:themeColor="text1"/>
          <w:sz w:val="22"/>
          <w:szCs w:val="22"/>
        </w:rPr>
      </w:pPr>
      <w:r w:rsidRPr="00823BE2">
        <w:rPr>
          <w:rFonts w:eastAsia="Arial"/>
          <w:color w:val="000000" w:themeColor="text1"/>
          <w:sz w:val="22"/>
          <w:szCs w:val="22"/>
        </w:rPr>
        <w:t xml:space="preserve">analyses </w:t>
      </w:r>
      <w:r w:rsidRPr="00B17ACC">
        <w:rPr>
          <w:sz w:val="22"/>
          <w:szCs w:val="22"/>
        </w:rPr>
        <w:t>texts</w:t>
      </w:r>
      <w:r w:rsidRPr="00823BE2">
        <w:rPr>
          <w:rFonts w:eastAsia="Arial"/>
          <w:color w:val="000000" w:themeColor="text1"/>
          <w:sz w:val="22"/>
          <w:szCs w:val="22"/>
        </w:rPr>
        <w:t xml:space="preserve"> which have more than one purpose and explain</w:t>
      </w:r>
      <w:r w:rsidR="000B0E7C">
        <w:rPr>
          <w:rFonts w:eastAsia="Arial"/>
          <w:color w:val="000000" w:themeColor="text1"/>
          <w:sz w:val="22"/>
          <w:szCs w:val="22"/>
        </w:rPr>
        <w:t>s</w:t>
      </w:r>
      <w:r w:rsidRPr="00823BE2">
        <w:rPr>
          <w:rFonts w:eastAsia="Arial"/>
          <w:color w:val="000000" w:themeColor="text1"/>
          <w:sz w:val="22"/>
          <w:szCs w:val="22"/>
        </w:rPr>
        <w:t xml:space="preserve"> how parts of the text support a</w:t>
      </w:r>
      <w:r w:rsidR="0016523B" w:rsidRPr="00823BE2">
        <w:rPr>
          <w:rFonts w:eastAsia="Arial"/>
          <w:color w:val="000000" w:themeColor="text1"/>
          <w:sz w:val="22"/>
          <w:szCs w:val="22"/>
        </w:rPr>
        <w:t xml:space="preserve"> </w:t>
      </w:r>
      <w:r w:rsidRPr="000B0E7C">
        <w:rPr>
          <w:rFonts w:eastAsia="Arial"/>
          <w:color w:val="000000" w:themeColor="text1"/>
          <w:sz w:val="22"/>
          <w:szCs w:val="22"/>
        </w:rPr>
        <w:t>particular purpose (C)</w:t>
      </w:r>
    </w:p>
    <w:p w14:paraId="1E3511FB" w14:textId="77777777" w:rsidR="00113B52" w:rsidRPr="00A84619" w:rsidRDefault="000B0E7C" w:rsidP="00B17ACC">
      <w:pPr>
        <w:pStyle w:val="Default"/>
        <w:numPr>
          <w:ilvl w:val="0"/>
          <w:numId w:val="55"/>
        </w:numPr>
        <w:spacing w:line="360" w:lineRule="auto"/>
        <w:ind w:left="567" w:hanging="207"/>
        <w:rPr>
          <w:rFonts w:eastAsia="Arial"/>
          <w:color w:val="000000" w:themeColor="text1"/>
          <w:sz w:val="22"/>
          <w:szCs w:val="22"/>
        </w:rPr>
      </w:pPr>
      <w:r w:rsidRPr="000B0E7C">
        <w:rPr>
          <w:sz w:val="22"/>
          <w:szCs w:val="22"/>
        </w:rPr>
        <w:t xml:space="preserve">analyses the use of language appropriate to different types of texts (e.g. compare the use of pun in imaginative and persuasive texts) </w:t>
      </w:r>
      <w:r w:rsidRPr="000B0E7C">
        <w:rPr>
          <w:rFonts w:eastAsia="Arial"/>
          <w:color w:val="000000" w:themeColor="text1"/>
          <w:sz w:val="22"/>
          <w:szCs w:val="22"/>
        </w:rPr>
        <w:t>(</w:t>
      </w:r>
      <w:r w:rsidRPr="00823BE2">
        <w:rPr>
          <w:rFonts w:eastAsia="Arial"/>
          <w:color w:val="000000" w:themeColor="text1"/>
          <w:sz w:val="22"/>
          <w:szCs w:val="22"/>
        </w:rPr>
        <w:t>C)</w:t>
      </w:r>
    </w:p>
    <w:p w14:paraId="4067333C" w14:textId="73B6C0B2" w:rsidR="000B0E7C" w:rsidRPr="00CA4B4A" w:rsidRDefault="00113B52" w:rsidP="00B17ACC">
      <w:pPr>
        <w:pStyle w:val="Default"/>
        <w:numPr>
          <w:ilvl w:val="0"/>
          <w:numId w:val="55"/>
        </w:numPr>
        <w:spacing w:line="360" w:lineRule="auto"/>
        <w:ind w:left="567" w:hanging="207"/>
        <w:rPr>
          <w:rFonts w:eastAsia="Arial"/>
          <w:color w:val="000000" w:themeColor="text1"/>
          <w:sz w:val="22"/>
          <w:szCs w:val="22"/>
        </w:rPr>
      </w:pPr>
      <w:r w:rsidRPr="00A84619">
        <w:rPr>
          <w:sz w:val="22"/>
          <w:szCs w:val="22"/>
        </w:rPr>
        <w:t>selects reading/viewing strategies appropriate to reading purpose (e.g. scans text for evidence) (P)</w:t>
      </w:r>
    </w:p>
    <w:p w14:paraId="47E959B6" w14:textId="009C9063" w:rsidR="388A6CE7" w:rsidRDefault="388A6CE7" w:rsidP="00CA4B4A">
      <w:pPr>
        <w:pStyle w:val="Heading5"/>
        <w:spacing w:line="360" w:lineRule="auto"/>
      </w:pPr>
      <w:r>
        <w:t>UnT10</w:t>
      </w:r>
    </w:p>
    <w:p w14:paraId="51256553" w14:textId="2001AA6D" w:rsidR="00050108" w:rsidRPr="00CA4B4A" w:rsidRDefault="68C1BC6E" w:rsidP="00CA4B4A">
      <w:pPr>
        <w:pStyle w:val="List"/>
        <w:spacing w:line="360" w:lineRule="auto"/>
        <w:ind w:left="567" w:hanging="283"/>
        <w:rPr>
          <w:rFonts w:eastAsia="Arial" w:cs="Arial"/>
          <w:color w:val="000000" w:themeColor="text1"/>
          <w:szCs w:val="22"/>
        </w:rPr>
      </w:pPr>
      <w:r w:rsidRPr="14267C6B">
        <w:rPr>
          <w:rFonts w:eastAsia="Arial" w:cs="Arial"/>
          <w:color w:val="000000" w:themeColor="text1"/>
          <w:szCs w:val="22"/>
        </w:rPr>
        <w:t>applies and articulates criteria to evaluate the language structures and features for relevance to purpose and audience (C)</w:t>
      </w:r>
      <w:bookmarkStart w:id="1" w:name="_Hlk113980653"/>
    </w:p>
    <w:p w14:paraId="6F8625FF" w14:textId="54108BFB" w:rsidR="00050108" w:rsidRPr="006B512A" w:rsidRDefault="00000000" w:rsidP="00CA4B4A">
      <w:pPr>
        <w:pStyle w:val="List"/>
        <w:numPr>
          <w:ilvl w:val="0"/>
          <w:numId w:val="0"/>
        </w:numPr>
        <w:spacing w:line="360" w:lineRule="auto"/>
        <w:rPr>
          <w:color w:val="2F5496" w:themeColor="accent1" w:themeShade="BF"/>
          <w:u w:val="single"/>
        </w:rPr>
      </w:pPr>
      <w:hyperlink r:id="rId20" w:history="1">
        <w:r w:rsidR="009D3BC5" w:rsidRPr="00D81791">
          <w:rPr>
            <w:rStyle w:val="Hyperlink"/>
            <w:rFonts w:cs="Arial"/>
            <w:shd w:val="clear" w:color="auto" w:fill="FFFFFF"/>
          </w:rPr>
          <w:t>National Literacy Learning Progression</w:t>
        </w:r>
      </w:hyperlink>
    </w:p>
    <w:p w14:paraId="68509D06" w14:textId="77777777" w:rsidR="00050108" w:rsidRPr="007E726C" w:rsidRDefault="00050108" w:rsidP="007E726C">
      <w:bookmarkStart w:id="2" w:name="_Hlk113955161"/>
      <w:bookmarkEnd w:id="1"/>
      <w:r w:rsidRPr="007E726C">
        <w:br w:type="page"/>
      </w:r>
    </w:p>
    <w:p w14:paraId="5BB18B23" w14:textId="25527B4A" w:rsidR="00050108" w:rsidRDefault="00050108" w:rsidP="00050108">
      <w:pPr>
        <w:pStyle w:val="Heading2"/>
        <w:numPr>
          <w:ilvl w:val="1"/>
          <w:numId w:val="52"/>
        </w:numPr>
        <w:spacing w:before="600" w:after="280"/>
        <w:ind w:left="0"/>
        <w:rPr>
          <w:sz w:val="36"/>
        </w:rPr>
      </w:pPr>
      <w:r w:rsidRPr="006E51CD">
        <w:rPr>
          <w:sz w:val="36"/>
        </w:rPr>
        <w:lastRenderedPageBreak/>
        <w:t>Evidence base</w:t>
      </w:r>
    </w:p>
    <w:p w14:paraId="45339621" w14:textId="1426B700" w:rsidR="00050108" w:rsidRPr="00690C1E" w:rsidRDefault="00050108" w:rsidP="00050108">
      <w:pPr>
        <w:pStyle w:val="NormalWeb"/>
        <w:numPr>
          <w:ilvl w:val="0"/>
          <w:numId w:val="53"/>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1" w:history="1">
        <w:r w:rsidRPr="00690C1E">
          <w:rPr>
            <w:rStyle w:val="Hyperlink"/>
            <w:rFonts w:ascii="Arial" w:hAnsi="Arial" w:cs="Arial"/>
            <w:sz w:val="22"/>
            <w:szCs w:val="22"/>
          </w:rPr>
          <w:t>Effective reading instruction in the early</w:t>
        </w:r>
        <w:r w:rsidR="007E726C">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671356B7" w14:textId="4119B824" w:rsidR="00050108" w:rsidRPr="00690C1E" w:rsidRDefault="00050108" w:rsidP="00050108">
      <w:pPr>
        <w:pStyle w:val="NormalWeb"/>
        <w:numPr>
          <w:ilvl w:val="0"/>
          <w:numId w:val="53"/>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7E726C">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6BF28571" w14:textId="77777777" w:rsidR="00050108" w:rsidRPr="00690C1E" w:rsidRDefault="00050108" w:rsidP="00050108">
      <w:pPr>
        <w:pStyle w:val="ListParagraph"/>
        <w:numPr>
          <w:ilvl w:val="0"/>
          <w:numId w:val="53"/>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51F62D85" w14:textId="77777777" w:rsidR="00050108" w:rsidRPr="00690C1E" w:rsidRDefault="00050108" w:rsidP="00050108">
      <w:pPr>
        <w:pStyle w:val="ListParagraph"/>
        <w:numPr>
          <w:ilvl w:val="0"/>
          <w:numId w:val="53"/>
        </w:numPr>
        <w:spacing w:before="0" w:line="360" w:lineRule="auto"/>
        <w:ind w:left="714" w:hanging="357"/>
        <w:rPr>
          <w:rFonts w:cs="Arial"/>
          <w:szCs w:val="22"/>
        </w:rPr>
      </w:pPr>
      <w:r w:rsidRPr="00690C1E">
        <w:rPr>
          <w:rFonts w:cs="Arial"/>
          <w:szCs w:val="22"/>
        </w:rPr>
        <w:t>Quigley, A. (2020). Closing the reading gap. Routledge.</w:t>
      </w:r>
    </w:p>
    <w:p w14:paraId="6C3D2FB0" w14:textId="77777777" w:rsidR="00050108" w:rsidRDefault="00050108" w:rsidP="00B05576">
      <w:pPr>
        <w:pStyle w:val="ListParagraph"/>
        <w:numPr>
          <w:ilvl w:val="0"/>
          <w:numId w:val="53"/>
        </w:numPr>
        <w:spacing w:before="24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575B3269" w14:textId="41431542" w:rsidR="00530D4B" w:rsidRPr="00690C1E" w:rsidRDefault="00530D4B" w:rsidP="00530D4B">
      <w:pPr>
        <w:pStyle w:val="FeatureBox"/>
        <w:spacing w:before="120" w:after="120"/>
        <w:rPr>
          <w:sz w:val="22"/>
          <w:szCs w:val="22"/>
        </w:rPr>
      </w:pPr>
      <w:r w:rsidRPr="760CC000">
        <w:rPr>
          <w:rStyle w:val="normaltextrun"/>
          <w:b/>
          <w:bCs/>
          <w:sz w:val="22"/>
          <w:szCs w:val="22"/>
          <w:lang w:val="en-US"/>
        </w:rPr>
        <w:t>Alignment to system priorities and/or needs:</w:t>
      </w:r>
      <w:r w:rsidRPr="760CC000">
        <w:rPr>
          <w:sz w:val="22"/>
          <w:szCs w:val="22"/>
        </w:rPr>
        <w:t xml:space="preserve"> </w:t>
      </w:r>
      <w:hyperlink r:id="rId22">
        <w:r w:rsidRPr="760CC000">
          <w:rPr>
            <w:rStyle w:val="Hyperlink"/>
            <w:sz w:val="22"/>
            <w:szCs w:val="22"/>
          </w:rPr>
          <w:t>Five priorities for Literacy and Numeracy</w:t>
        </w:r>
      </w:hyperlink>
      <w:r w:rsidRPr="760CC000">
        <w:rPr>
          <w:sz w:val="22"/>
          <w:szCs w:val="22"/>
        </w:rPr>
        <w:t xml:space="preserve">, </w:t>
      </w:r>
      <w:hyperlink r:id="rId23">
        <w:r w:rsidR="7928BD86" w:rsidRPr="760CC000">
          <w:rPr>
            <w:rStyle w:val="Hyperlink"/>
            <w:sz w:val="22"/>
            <w:szCs w:val="22"/>
          </w:rPr>
          <w:t>Our P</w:t>
        </w:r>
        <w:r w:rsidR="006B1492" w:rsidRPr="760CC000">
          <w:rPr>
            <w:rStyle w:val="Hyperlink"/>
            <w:sz w:val="22"/>
            <w:szCs w:val="22"/>
          </w:rPr>
          <w:t xml:space="preserve">lan for </w:t>
        </w:r>
        <w:r w:rsidR="2C5078BF" w:rsidRPr="760CC000">
          <w:rPr>
            <w:rStyle w:val="Hyperlink"/>
            <w:sz w:val="22"/>
            <w:szCs w:val="22"/>
          </w:rPr>
          <w:t xml:space="preserve">NSW </w:t>
        </w:r>
        <w:r w:rsidR="006B1492" w:rsidRPr="760CC000">
          <w:rPr>
            <w:rStyle w:val="Hyperlink"/>
            <w:sz w:val="22"/>
            <w:szCs w:val="22"/>
          </w:rPr>
          <w:t>Public Education</w:t>
        </w:r>
      </w:hyperlink>
      <w:r w:rsidR="006B1492" w:rsidRPr="760CC000">
        <w:rPr>
          <w:sz w:val="22"/>
          <w:szCs w:val="22"/>
        </w:rPr>
        <w:t xml:space="preserve"> </w:t>
      </w:r>
      <w:r w:rsidRPr="760CC000">
        <w:rPr>
          <w:sz w:val="22"/>
          <w:szCs w:val="22"/>
        </w:rPr>
        <w:t xml:space="preserve">, </w:t>
      </w:r>
      <w:hyperlink r:id="rId24">
        <w:r w:rsidRPr="760CC000">
          <w:rPr>
            <w:rStyle w:val="Hyperlink"/>
            <w:sz w:val="22"/>
            <w:szCs w:val="22"/>
          </w:rPr>
          <w:t>School Excellence Policy (nsw.gov.au)</w:t>
        </w:r>
      </w:hyperlink>
      <w:r w:rsidRPr="760CC000">
        <w:rPr>
          <w:sz w:val="22"/>
          <w:szCs w:val="22"/>
        </w:rPr>
        <w:t>.</w:t>
      </w:r>
      <w:r w:rsidR="007E726C">
        <w:rPr>
          <w:rStyle w:val="normaltextrun"/>
          <w:sz w:val="22"/>
          <w:szCs w:val="22"/>
        </w:rPr>
        <w:t xml:space="preserve"> </w:t>
      </w:r>
      <w:r w:rsidRPr="760CC000">
        <w:rPr>
          <w:rStyle w:val="eop"/>
          <w:sz w:val="22"/>
          <w:szCs w:val="22"/>
        </w:rPr>
        <w:t xml:space="preserve"> </w:t>
      </w:r>
    </w:p>
    <w:p w14:paraId="60A9D855" w14:textId="77777777" w:rsidR="00530D4B" w:rsidRPr="00690C1E" w:rsidRDefault="00530D4B" w:rsidP="00530D4B">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Cs w:val="22"/>
        </w:rPr>
        <w:t xml:space="preserve"> </w:t>
      </w:r>
    </w:p>
    <w:p w14:paraId="6EDD2E2F" w14:textId="07798AFC" w:rsidR="00530D4B" w:rsidRPr="00690C1E" w:rsidRDefault="00530D4B" w:rsidP="00530D4B">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5D49B1">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5D49B1">
        <w:rPr>
          <w:rStyle w:val="normaltextrun"/>
          <w:bCs/>
          <w:sz w:val="22"/>
          <w:szCs w:val="22"/>
          <w:lang w:val="en-US"/>
        </w:rPr>
        <w:t>I</w:t>
      </w:r>
      <w:r w:rsidRPr="00690C1E">
        <w:rPr>
          <w:rStyle w:val="normaltextrun"/>
          <w:bCs/>
          <w:sz w:val="22"/>
          <w:szCs w:val="22"/>
          <w:lang w:val="en-US"/>
        </w:rPr>
        <w:t xml:space="preserve">mpact </w:t>
      </w:r>
    </w:p>
    <w:p w14:paraId="3641C433" w14:textId="77777777" w:rsidR="00530D4B" w:rsidRPr="00690C1E" w:rsidRDefault="00530D4B" w:rsidP="00530D4B">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Cs w:val="22"/>
        </w:rPr>
        <w:t xml:space="preserve"> </w:t>
      </w:r>
    </w:p>
    <w:p w14:paraId="1410AD93" w14:textId="06CCEA57" w:rsidR="00530D4B" w:rsidRPr="00690C1E" w:rsidRDefault="00530D4B" w:rsidP="00530D4B">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5D49B1">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5D49B1">
        <w:rPr>
          <w:rStyle w:val="normaltextrun"/>
          <w:sz w:val="22"/>
          <w:szCs w:val="22"/>
        </w:rPr>
        <w:t>I</w:t>
      </w:r>
      <w:r w:rsidRPr="00690C1E">
        <w:rPr>
          <w:rStyle w:val="normaltextrun"/>
          <w:sz w:val="22"/>
          <w:szCs w:val="22"/>
        </w:rPr>
        <w:t>mpact</w:t>
      </w:r>
      <w:r>
        <w:rPr>
          <w:rStyle w:val="eop"/>
          <w:szCs w:val="22"/>
        </w:rPr>
        <w:t xml:space="preserve"> </w:t>
      </w:r>
    </w:p>
    <w:p w14:paraId="5EDF9A18" w14:textId="27C7D678" w:rsidR="00530D4B" w:rsidRPr="00690C1E" w:rsidRDefault="00530D4B" w:rsidP="00530D4B">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5D49B1" w:rsidRPr="00690C1E">
        <w:rPr>
          <w:rStyle w:val="normaltextrun"/>
          <w:sz w:val="22"/>
          <w:szCs w:val="22"/>
          <w:lang w:val="en-US"/>
        </w:rPr>
        <w:t>202</w:t>
      </w:r>
      <w:r w:rsidR="005D49B1">
        <w:rPr>
          <w:rStyle w:val="normaltextrun"/>
          <w:sz w:val="22"/>
          <w:szCs w:val="22"/>
          <w:lang w:val="en-US"/>
        </w:rPr>
        <w:t>4</w:t>
      </w:r>
    </w:p>
    <w:p w14:paraId="432785AD" w14:textId="72A9967C" w:rsidR="00530D4B" w:rsidRDefault="00530D4B" w:rsidP="00530D4B">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5D49B1" w:rsidRPr="00690C1E">
        <w:rPr>
          <w:rStyle w:val="normaltextrun"/>
          <w:sz w:val="22"/>
          <w:szCs w:val="22"/>
          <w:lang w:val="en-US"/>
        </w:rPr>
        <w:t>202</w:t>
      </w:r>
      <w:r w:rsidR="005D49B1">
        <w:rPr>
          <w:rStyle w:val="normaltextrun"/>
          <w:sz w:val="22"/>
          <w:szCs w:val="22"/>
          <w:lang w:val="en-US"/>
        </w:rPr>
        <w:t>5</w:t>
      </w:r>
      <w:r w:rsidR="005D49B1" w:rsidRPr="00690C1E">
        <w:rPr>
          <w:rStyle w:val="normaltextrun"/>
          <w:sz w:val="22"/>
          <w:szCs w:val="22"/>
        </w:rPr>
        <w:t> </w:t>
      </w:r>
    </w:p>
    <w:p w14:paraId="5E401A75" w14:textId="77777777" w:rsidR="00530D4B" w:rsidRDefault="00530D4B" w:rsidP="00530D4B">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5"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591ECCCA" w14:textId="77777777" w:rsidR="00357709" w:rsidRDefault="00357709" w:rsidP="007E726C">
      <w:pPr>
        <w:pStyle w:val="Heading2"/>
        <w:numPr>
          <w:ilvl w:val="1"/>
          <w:numId w:val="52"/>
        </w:numPr>
        <w:spacing w:before="600" w:after="280"/>
        <w:ind w:left="0"/>
      </w:pPr>
      <w:r w:rsidRPr="007E726C">
        <w:rPr>
          <w:sz w:val="36"/>
        </w:rPr>
        <w:t>Copyright</w:t>
      </w:r>
      <w:r>
        <w:t xml:space="preserve"> </w:t>
      </w:r>
    </w:p>
    <w:p w14:paraId="556B4020" w14:textId="77777777" w:rsidR="00357709" w:rsidRDefault="00357709" w:rsidP="000C4B28">
      <w:pPr>
        <w:spacing w:before="0" w:line="360" w:lineRule="auto"/>
      </w:pPr>
      <w:r>
        <w:t xml:space="preserve">Section 113P Notice  </w:t>
      </w:r>
    </w:p>
    <w:p w14:paraId="5840A514" w14:textId="7F254F97" w:rsidR="00357709" w:rsidRDefault="00357709" w:rsidP="000C4B28">
      <w:pPr>
        <w:spacing w:before="0" w:line="360" w:lineRule="auto"/>
      </w:pPr>
      <w:r>
        <w:t xml:space="preserve">Texts, Artistic Works and Broadcast Notice </w:t>
      </w:r>
    </w:p>
    <w:p w14:paraId="204FBEE0" w14:textId="242C6D17" w:rsidR="00740CC8" w:rsidRDefault="00357709" w:rsidP="000C4B28">
      <w:pPr>
        <w:spacing w:before="0" w:line="360" w:lineRule="auto"/>
        <w:rPr>
          <w:rFonts w:eastAsia="SimSun" w:cs="Times New Roman"/>
          <w:color w:val="1F3864" w:themeColor="accent1" w:themeShade="80"/>
          <w:sz w:val="36"/>
          <w:szCs w:val="40"/>
        </w:rPr>
      </w:pPr>
      <w:r>
        <w:t xml:space="preserve">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 </w:t>
      </w:r>
      <w:r w:rsidR="00740CC8">
        <w:br w:type="page"/>
      </w:r>
    </w:p>
    <w:p w14:paraId="04801D50" w14:textId="4FD7D95D" w:rsidR="446C8E12" w:rsidRDefault="00C37A40" w:rsidP="007E726C">
      <w:pPr>
        <w:pStyle w:val="Heading2"/>
        <w:numPr>
          <w:ilvl w:val="1"/>
          <w:numId w:val="52"/>
        </w:numPr>
        <w:spacing w:before="600" w:after="280"/>
        <w:ind w:left="0"/>
      </w:pPr>
      <w:r>
        <w:lastRenderedPageBreak/>
        <w:t xml:space="preserve">Teaching </w:t>
      </w:r>
      <w:r w:rsidR="00176EED" w:rsidRPr="007E726C">
        <w:rPr>
          <w:sz w:val="36"/>
        </w:rPr>
        <w:t>s</w:t>
      </w:r>
      <w:r w:rsidRPr="007E726C">
        <w:rPr>
          <w:sz w:val="36"/>
        </w:rPr>
        <w:t>trategies</w:t>
      </w:r>
      <w:r w:rsidR="446C8E12">
        <w:t xml:space="preserve"> </w:t>
      </w:r>
    </w:p>
    <w:tbl>
      <w:tblPr>
        <w:tblStyle w:val="Tableheader1"/>
        <w:tblW w:w="10440" w:type="dxa"/>
        <w:tblInd w:w="-60" w:type="dxa"/>
        <w:tblLook w:val="04A0" w:firstRow="1" w:lastRow="0" w:firstColumn="1" w:lastColumn="0" w:noHBand="0" w:noVBand="1"/>
      </w:tblPr>
      <w:tblGrid>
        <w:gridCol w:w="5220"/>
        <w:gridCol w:w="5220"/>
      </w:tblGrid>
      <w:tr w:rsidR="00176EED" w:rsidRPr="00E039DA" w14:paraId="131EC612" w14:textId="77777777" w:rsidTr="00B17A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0" w:type="dxa"/>
            <w:hideMark/>
          </w:tcPr>
          <w:p w14:paraId="4B1D698F" w14:textId="77777777" w:rsidR="00176EED" w:rsidRDefault="00176EED" w:rsidP="00916E74">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220" w:type="dxa"/>
            <w:hideMark/>
          </w:tcPr>
          <w:p w14:paraId="426761C6" w14:textId="77777777" w:rsidR="00176EED" w:rsidRDefault="00176EED" w:rsidP="00916E74">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tr w:rsidR="00176EED" w:rsidRPr="004D6191" w14:paraId="136DBA5F" w14:textId="77777777" w:rsidTr="0017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EA14B8D" w14:textId="681D2CB3" w:rsidR="00176EED" w:rsidRPr="004D6191" w:rsidRDefault="00000000" w:rsidP="00176EED">
            <w:pPr>
              <w:spacing w:before="60" w:beforeAutospacing="0" w:after="60" w:afterAutospacing="0" w:line="276" w:lineRule="auto"/>
              <w:rPr>
                <w:rStyle w:val="Hyperlink"/>
                <w:rFonts w:cstheme="minorBidi"/>
                <w:b w:val="0"/>
                <w:noProof/>
                <w:sz w:val="20"/>
                <w:szCs w:val="20"/>
                <w:lang w:val="en-US"/>
              </w:rPr>
            </w:pPr>
            <w:hyperlink w:anchor="_Identifying_purpose_and">
              <w:r w:rsidR="00176EED" w:rsidRPr="00176EED">
                <w:rPr>
                  <w:rStyle w:val="Hyperlink"/>
                  <w:rFonts w:cstheme="minorBidi"/>
                  <w:b w:val="0"/>
                  <w:noProof/>
                  <w:sz w:val="20"/>
                  <w:szCs w:val="20"/>
                  <w:lang w:val="en-US"/>
                </w:rPr>
                <w:t>Identifying purpose and audience</w:t>
              </w:r>
            </w:hyperlink>
          </w:p>
        </w:tc>
        <w:tc>
          <w:tcPr>
            <w:tcW w:w="5220" w:type="dxa"/>
            <w:vAlign w:val="top"/>
            <w:hideMark/>
          </w:tcPr>
          <w:p w14:paraId="2CDC1DBE" w14:textId="643DD36A" w:rsidR="00176EED" w:rsidRPr="004D6191" w:rsidRDefault="00176EED" w:rsidP="00176EE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r w:rsidR="00176EED" w:rsidRPr="004D6191" w14:paraId="5BFE246E" w14:textId="77777777" w:rsidTr="00176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39398C3" w14:textId="7DB8E24F" w:rsidR="00176EED" w:rsidRPr="004D6191" w:rsidRDefault="00000000" w:rsidP="00176EED">
            <w:pPr>
              <w:spacing w:before="60" w:beforeAutospacing="0" w:after="60" w:afterAutospacing="0" w:line="276" w:lineRule="auto"/>
              <w:rPr>
                <w:rStyle w:val="Hyperlink"/>
                <w:rFonts w:cstheme="minorBidi"/>
                <w:b w:val="0"/>
                <w:noProof/>
                <w:sz w:val="20"/>
                <w:szCs w:val="20"/>
                <w:lang w:val="en-US"/>
              </w:rPr>
            </w:pPr>
            <w:hyperlink w:anchor="_Analysing_texts_for">
              <w:r w:rsidR="00176EED" w:rsidRPr="00176EED">
                <w:rPr>
                  <w:rStyle w:val="Hyperlink"/>
                  <w:rFonts w:cstheme="minorBidi"/>
                  <w:b w:val="0"/>
                  <w:noProof/>
                  <w:sz w:val="20"/>
                  <w:szCs w:val="20"/>
                  <w:lang w:val="en-US"/>
                </w:rPr>
                <w:t>Analysing texts for purpose and audience</w:t>
              </w:r>
            </w:hyperlink>
          </w:p>
        </w:tc>
        <w:tc>
          <w:tcPr>
            <w:tcW w:w="5220" w:type="dxa"/>
            <w:vAlign w:val="top"/>
            <w:hideMark/>
          </w:tcPr>
          <w:p w14:paraId="017E9F95" w14:textId="77777777" w:rsidR="00176EED" w:rsidRPr="00176EED" w:rsidRDefault="00000000" w:rsidP="00176EE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1">
              <w:r w:rsidR="00176EED" w:rsidRPr="00176EED">
                <w:rPr>
                  <w:rStyle w:val="Hyperlink"/>
                  <w:rFonts w:cstheme="minorBidi"/>
                  <w:noProof/>
                  <w:sz w:val="20"/>
                  <w:szCs w:val="20"/>
                  <w:lang w:val="en-US"/>
                </w:rPr>
                <w:t>Appendix 1 - Birthday on Mars: Adam Spencer</w:t>
              </w:r>
            </w:hyperlink>
          </w:p>
          <w:p w14:paraId="71BCC62E" w14:textId="77777777" w:rsidR="00176EED" w:rsidRPr="00176EED" w:rsidRDefault="00000000" w:rsidP="00176EE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2">
              <w:r w:rsidR="00176EED" w:rsidRPr="00176EED">
                <w:rPr>
                  <w:rStyle w:val="Hyperlink"/>
                  <w:rFonts w:cstheme="minorBidi"/>
                  <w:noProof/>
                  <w:sz w:val="20"/>
                  <w:szCs w:val="20"/>
                  <w:lang w:val="en-US"/>
                </w:rPr>
                <w:t>Appendix 2 - Audience and purpose text analysis quadrant</w:t>
              </w:r>
            </w:hyperlink>
          </w:p>
          <w:p w14:paraId="00587145" w14:textId="720BD59C" w:rsidR="00176EED" w:rsidRPr="00176EED" w:rsidRDefault="00000000" w:rsidP="00176EE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rPr>
            </w:pPr>
            <w:hyperlink w:anchor="_Appendix_3">
              <w:r w:rsidR="00176EED" w:rsidRPr="00176EED">
                <w:rPr>
                  <w:rStyle w:val="Hyperlink"/>
                  <w:rFonts w:cstheme="minorBidi"/>
                  <w:noProof/>
                  <w:sz w:val="20"/>
                  <w:szCs w:val="20"/>
                  <w:lang w:val="en-US"/>
                </w:rPr>
                <w:t>Appendix 3 - Jigsaw analysis</w:t>
              </w:r>
            </w:hyperlink>
          </w:p>
        </w:tc>
      </w:tr>
      <w:tr w:rsidR="00176EED" w:rsidRPr="004D6191" w14:paraId="4987135C" w14:textId="77777777" w:rsidTr="0017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FC86AED" w14:textId="76D15617" w:rsidR="00176EED" w:rsidRPr="004D6191" w:rsidRDefault="00000000" w:rsidP="00176EED">
            <w:pPr>
              <w:spacing w:before="60" w:beforeAutospacing="0" w:after="60" w:afterAutospacing="0" w:line="276" w:lineRule="auto"/>
              <w:rPr>
                <w:rStyle w:val="Hyperlink"/>
                <w:rFonts w:cstheme="minorBidi"/>
                <w:b w:val="0"/>
                <w:noProof/>
                <w:sz w:val="20"/>
                <w:szCs w:val="20"/>
                <w:lang w:val="en-US"/>
              </w:rPr>
            </w:pPr>
            <w:hyperlink w:anchor="_Analysing_Persuasive_Texts">
              <w:r w:rsidR="00176EED" w:rsidRPr="00176EED">
                <w:rPr>
                  <w:rStyle w:val="Hyperlink"/>
                  <w:rFonts w:cstheme="minorBidi"/>
                  <w:b w:val="0"/>
                  <w:noProof/>
                  <w:sz w:val="20"/>
                  <w:szCs w:val="20"/>
                  <w:lang w:val="en-US"/>
                </w:rPr>
                <w:t>Analysing persuasive texts for purpose and audience</w:t>
              </w:r>
            </w:hyperlink>
          </w:p>
        </w:tc>
        <w:tc>
          <w:tcPr>
            <w:tcW w:w="5220" w:type="dxa"/>
            <w:vAlign w:val="top"/>
            <w:hideMark/>
          </w:tcPr>
          <w:p w14:paraId="0E0E58B2" w14:textId="256C9D8C" w:rsidR="00176EED" w:rsidRPr="00176EED" w:rsidRDefault="00000000" w:rsidP="00176EE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Game_Review:_sentence">
              <w:r w:rsidR="00176EED" w:rsidRPr="00176EED">
                <w:rPr>
                  <w:rStyle w:val="Hyperlink"/>
                  <w:noProof/>
                  <w:sz w:val="20"/>
                  <w:szCs w:val="20"/>
                  <w:lang w:val="en-US"/>
                </w:rPr>
                <w:t xml:space="preserve">Appendix 4 - Game </w:t>
              </w:r>
              <w:r w:rsidR="00176EED">
                <w:rPr>
                  <w:rStyle w:val="Hyperlink"/>
                  <w:noProof/>
                  <w:sz w:val="20"/>
                  <w:szCs w:val="20"/>
                  <w:lang w:val="en-US"/>
                </w:rPr>
                <w:t>r</w:t>
              </w:r>
              <w:r w:rsidR="00176EED" w:rsidRPr="00176EED">
                <w:rPr>
                  <w:rStyle w:val="Hyperlink"/>
                  <w:noProof/>
                  <w:sz w:val="20"/>
                  <w:szCs w:val="20"/>
                  <w:lang w:val="en-US"/>
                </w:rPr>
                <w:t>eview: sentence detectives</w:t>
              </w:r>
            </w:hyperlink>
          </w:p>
          <w:p w14:paraId="576D6E64" w14:textId="2F4B2286" w:rsidR="00176EED" w:rsidRPr="00176EED" w:rsidRDefault="00000000" w:rsidP="00176EE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5">
              <w:r w:rsidR="00176EED" w:rsidRPr="00176EED">
                <w:rPr>
                  <w:rStyle w:val="Hyperlink"/>
                  <w:noProof/>
                  <w:sz w:val="20"/>
                  <w:szCs w:val="20"/>
                  <w:lang w:val="en-US"/>
                </w:rPr>
                <w:t xml:space="preserve">Appendix 5 - Sentence </w:t>
              </w:r>
              <w:r w:rsidR="00176EED">
                <w:rPr>
                  <w:rStyle w:val="Hyperlink"/>
                  <w:noProof/>
                  <w:sz w:val="20"/>
                  <w:szCs w:val="20"/>
                  <w:lang w:val="en-US"/>
                </w:rPr>
                <w:t>b</w:t>
              </w:r>
              <w:r w:rsidR="00176EED" w:rsidRPr="00176EED">
                <w:rPr>
                  <w:rStyle w:val="Hyperlink"/>
                  <w:noProof/>
                  <w:sz w:val="20"/>
                  <w:szCs w:val="20"/>
                  <w:lang w:val="en-US"/>
                </w:rPr>
                <w:t>ank</w:t>
              </w:r>
            </w:hyperlink>
          </w:p>
          <w:p w14:paraId="06BADB98" w14:textId="486973A7" w:rsidR="00176EED" w:rsidRPr="00176EED" w:rsidRDefault="00000000" w:rsidP="00176EE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rPr>
            </w:pPr>
            <w:hyperlink w:anchor="_Appendix_6">
              <w:r w:rsidR="00176EED" w:rsidRPr="00176EED">
                <w:rPr>
                  <w:rStyle w:val="Hyperlink"/>
                  <w:noProof/>
                  <w:sz w:val="20"/>
                  <w:szCs w:val="20"/>
                  <w:lang w:val="en-US"/>
                </w:rPr>
                <w:t xml:space="preserve">Appendix 6 - Purpose of </w:t>
              </w:r>
              <w:r w:rsidR="00176EED">
                <w:rPr>
                  <w:rStyle w:val="Hyperlink"/>
                  <w:noProof/>
                  <w:sz w:val="20"/>
                  <w:szCs w:val="20"/>
                  <w:lang w:val="en-US"/>
                </w:rPr>
                <w:t>t</w:t>
              </w:r>
              <w:r w:rsidR="00176EED" w:rsidRPr="00176EED">
                <w:rPr>
                  <w:rStyle w:val="Hyperlink"/>
                  <w:noProof/>
                  <w:sz w:val="20"/>
                  <w:szCs w:val="20"/>
                  <w:lang w:val="en-US"/>
                </w:rPr>
                <w:t xml:space="preserve">ext </w:t>
              </w:r>
              <w:r w:rsidR="00176EED">
                <w:rPr>
                  <w:rStyle w:val="Hyperlink"/>
                  <w:noProof/>
                  <w:sz w:val="20"/>
                  <w:szCs w:val="20"/>
                  <w:lang w:val="en-US"/>
                </w:rPr>
                <w:t>m</w:t>
              </w:r>
              <w:r w:rsidR="00176EED" w:rsidRPr="00176EED">
                <w:rPr>
                  <w:rStyle w:val="Hyperlink"/>
                  <w:noProof/>
                  <w:sz w:val="20"/>
                  <w:szCs w:val="20"/>
                  <w:lang w:val="en-US"/>
                </w:rPr>
                <w:t>atrix</w:t>
              </w:r>
            </w:hyperlink>
          </w:p>
        </w:tc>
      </w:tr>
    </w:tbl>
    <w:bookmarkEnd w:id="3"/>
    <w:p w14:paraId="72FCCC66" w14:textId="1A1129AD" w:rsidR="446C8E12" w:rsidRPr="00CF4B53" w:rsidRDefault="446C8E12" w:rsidP="007E726C">
      <w:pPr>
        <w:pStyle w:val="Heading2"/>
        <w:numPr>
          <w:ilvl w:val="1"/>
          <w:numId w:val="52"/>
        </w:numPr>
        <w:spacing w:before="600" w:after="280"/>
        <w:ind w:left="0"/>
      </w:pPr>
      <w:r w:rsidRPr="00CF4B53">
        <w:t xml:space="preserve">Background </w:t>
      </w:r>
      <w:r w:rsidR="00176EED" w:rsidRPr="007E726C">
        <w:rPr>
          <w:sz w:val="36"/>
        </w:rPr>
        <w:t>i</w:t>
      </w:r>
      <w:r w:rsidRPr="007E726C">
        <w:rPr>
          <w:sz w:val="36"/>
        </w:rPr>
        <w:t>nformation</w:t>
      </w:r>
    </w:p>
    <w:p w14:paraId="5DAC1F9A" w14:textId="77777777" w:rsidR="446C8E12" w:rsidRDefault="446C8E12" w:rsidP="73D925B9">
      <w:pPr>
        <w:pStyle w:val="Heading4"/>
        <w:spacing w:line="360" w:lineRule="auto"/>
      </w:pPr>
      <w:r w:rsidRPr="00CF4B53">
        <w:t>Purpose</w:t>
      </w:r>
    </w:p>
    <w:p w14:paraId="3E6B6B7A" w14:textId="604D9B5F" w:rsidR="00FB5A1A" w:rsidRDefault="00FB5A1A" w:rsidP="73D925B9">
      <w:pPr>
        <w:spacing w:line="360" w:lineRule="auto"/>
      </w:pPr>
      <w:r w:rsidRPr="00FB5A1A">
        <w:t>T</w:t>
      </w:r>
      <w:r w:rsidR="00C80717">
        <w:t>he purpose of a text is t</w:t>
      </w:r>
      <w:r w:rsidRPr="00FB5A1A">
        <w:t xml:space="preserve">o entertain, to inform or to persuade different audiences in different contexts. Composers use </w:t>
      </w:r>
      <w:proofErr w:type="gramStart"/>
      <w:r w:rsidRPr="00FB5A1A">
        <w:t>a number of</w:t>
      </w:r>
      <w:proofErr w:type="gramEnd"/>
      <w:r w:rsidRPr="00FB5A1A">
        <w:t xml:space="preserve"> ways to achieve these purposes: persuading through emotive language, analysis or factual recount; entertaining through description, imaginative writing or humour, and so on.</w:t>
      </w:r>
    </w:p>
    <w:p w14:paraId="5AD1B4D7" w14:textId="77777777" w:rsidR="446C8E12" w:rsidRDefault="446C8E12" w:rsidP="73D925B9">
      <w:pPr>
        <w:pStyle w:val="Heading4"/>
        <w:spacing w:line="360" w:lineRule="auto"/>
      </w:pPr>
      <w:r>
        <w:t>Audience</w:t>
      </w:r>
    </w:p>
    <w:p w14:paraId="6F9AC32C" w14:textId="73E6DCEA" w:rsidR="446C8E12" w:rsidRDefault="00A97BBC" w:rsidP="002E6EE8">
      <w:pPr>
        <w:spacing w:after="240" w:line="360" w:lineRule="auto"/>
      </w:pPr>
      <w:r w:rsidRPr="00A97BBC">
        <w:t>Readers, listeners or viewers who engage with a text</w:t>
      </w:r>
      <w:r>
        <w:t>.</w:t>
      </w:r>
    </w:p>
    <w:p w14:paraId="6B507CE3" w14:textId="40C20C3A" w:rsidR="446C8E12" w:rsidRDefault="446C8E12" w:rsidP="002E6EE8">
      <w:pPr>
        <w:spacing w:after="240" w:line="360" w:lineRule="auto"/>
        <w:rPr>
          <w:rFonts w:eastAsia="Arial" w:cs="Arial"/>
          <w:color w:val="000000" w:themeColor="text1"/>
        </w:rPr>
      </w:pPr>
      <w:r w:rsidRPr="73D925B9">
        <w:rPr>
          <w:rFonts w:eastAsia="Arial" w:cs="Arial"/>
          <w:color w:val="000000" w:themeColor="text1"/>
        </w:rPr>
        <w:t>Reference: English K-10 Syllabus © NSW Education Standards Authority (NESA) for and on behalf of the Crown in right of the State of New South Wales, 2012</w:t>
      </w:r>
      <w:r w:rsidR="00973EFC">
        <w:rPr>
          <w:rFonts w:eastAsia="Arial" w:cs="Arial"/>
          <w:color w:val="000000" w:themeColor="text1"/>
        </w:rPr>
        <w:t xml:space="preserve"> and 2022</w:t>
      </w:r>
      <w:r w:rsidRPr="73D925B9">
        <w:rPr>
          <w:rFonts w:eastAsia="Arial" w:cs="Arial"/>
          <w:color w:val="000000" w:themeColor="text1"/>
        </w:rPr>
        <w:t>.</w:t>
      </w:r>
    </w:p>
    <w:p w14:paraId="60C59988" w14:textId="74DEE5D5" w:rsidR="446C8E12" w:rsidRDefault="446C8E12" w:rsidP="73D925B9">
      <w:pPr>
        <w:pStyle w:val="Heading3"/>
      </w:pPr>
      <w:r>
        <w:t>Where to next?</w:t>
      </w:r>
    </w:p>
    <w:p w14:paraId="66E6E166" w14:textId="5EAD715D" w:rsidR="446C8E12" w:rsidRDefault="47CC47CB" w:rsidP="005E1A72">
      <w:pPr>
        <w:pStyle w:val="List"/>
        <w:spacing w:line="360" w:lineRule="auto"/>
        <w:ind w:left="567" w:hanging="283"/>
      </w:pPr>
      <w:r>
        <w:t>Understanding perspective</w:t>
      </w:r>
    </w:p>
    <w:p w14:paraId="2BAE116E" w14:textId="4E12CBEE" w:rsidR="446C8E12" w:rsidRDefault="47CC47CB" w:rsidP="005E1A72">
      <w:pPr>
        <w:pStyle w:val="List"/>
        <w:spacing w:line="360" w:lineRule="auto"/>
        <w:ind w:left="567" w:hanging="283"/>
      </w:pPr>
      <w:r>
        <w:t>Text features</w:t>
      </w:r>
    </w:p>
    <w:p w14:paraId="582CEBEB" w14:textId="410803E6" w:rsidR="446C8E12" w:rsidRDefault="47CC47CB" w:rsidP="005E1A72">
      <w:pPr>
        <w:pStyle w:val="List"/>
        <w:spacing w:line="360" w:lineRule="auto"/>
        <w:ind w:left="567" w:hanging="283"/>
      </w:pPr>
      <w:r>
        <w:t>Inference</w:t>
      </w:r>
    </w:p>
    <w:p w14:paraId="4CAD740E" w14:textId="1B5EE931" w:rsidR="3DF81CE2" w:rsidRDefault="3DF81CE2" w:rsidP="557A4ECD">
      <w:pPr>
        <w:spacing w:line="240" w:lineRule="auto"/>
      </w:pPr>
      <w:r>
        <w:br w:type="page"/>
      </w:r>
    </w:p>
    <w:p w14:paraId="0A7B6FA9" w14:textId="6A30CE46" w:rsidR="3DF81CE2" w:rsidRPr="007E726C" w:rsidRDefault="20DDD48C" w:rsidP="007E726C">
      <w:pPr>
        <w:pStyle w:val="Heading2"/>
        <w:numPr>
          <w:ilvl w:val="1"/>
          <w:numId w:val="52"/>
        </w:numPr>
        <w:spacing w:before="240" w:after="240" w:line="240" w:lineRule="auto"/>
        <w:ind w:left="0"/>
        <w:rPr>
          <w:sz w:val="36"/>
        </w:rPr>
      </w:pPr>
      <w:r w:rsidRPr="007E726C">
        <w:rPr>
          <w:sz w:val="36"/>
        </w:rPr>
        <w:lastRenderedPageBreak/>
        <w:t>Overview of teaching strategies</w:t>
      </w:r>
    </w:p>
    <w:p w14:paraId="40553FFA" w14:textId="4F3CD3C1" w:rsidR="3DF81CE2" w:rsidRPr="007E726C" w:rsidRDefault="20DDD48C" w:rsidP="007E726C">
      <w:pPr>
        <w:pStyle w:val="Heading3"/>
        <w:rPr>
          <w:rFonts w:eastAsia="Arial" w:cs="Arial"/>
          <w:sz w:val="32"/>
          <w:szCs w:val="32"/>
        </w:rPr>
      </w:pPr>
      <w:r w:rsidRPr="007E726C">
        <w:rPr>
          <w:rFonts w:eastAsia="Arial" w:cs="Arial"/>
          <w:sz w:val="32"/>
          <w:szCs w:val="32"/>
        </w:rPr>
        <w:t>Purpose</w:t>
      </w:r>
    </w:p>
    <w:p w14:paraId="7A982F5F" w14:textId="77777777" w:rsidR="00AC7C66" w:rsidRPr="00AC7C66" w:rsidRDefault="00AC7C66" w:rsidP="007E726C">
      <w:pPr>
        <w:spacing w:before="60" w:after="60" w:line="360" w:lineRule="auto"/>
        <w:rPr>
          <w:rFonts w:eastAsia="Arial" w:cs="Arial"/>
          <w:color w:val="000000" w:themeColor="text1"/>
          <w:szCs w:val="22"/>
        </w:rPr>
      </w:pPr>
      <w:r w:rsidRPr="00AC7C66">
        <w:rPr>
          <w:rFonts w:eastAsia="Arial" w:cs="Arial"/>
          <w:color w:val="000000" w:themeColor="text1"/>
          <w:szCs w:val="22"/>
        </w:rPr>
        <w:t xml:space="preserve">These literacy teaching strategies support teaching and learning from Stage 2 to Stage 5. They are linked to NAPLAN task descriptors, syllabus outcomes and literacy and numeracy learning progressions. </w:t>
      </w:r>
    </w:p>
    <w:p w14:paraId="3FEC4515" w14:textId="77777777" w:rsidR="00AC7C66" w:rsidRDefault="00AC7C66" w:rsidP="007E726C">
      <w:pPr>
        <w:spacing w:before="60" w:after="60" w:line="336" w:lineRule="auto"/>
        <w:rPr>
          <w:rFonts w:eastAsia="Arial" w:cs="Arial"/>
          <w:color w:val="000000" w:themeColor="text1"/>
          <w:szCs w:val="22"/>
        </w:rPr>
      </w:pPr>
      <w:r w:rsidRPr="00AC7C66">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61812A84" w14:textId="24C062BC" w:rsidR="3DF81CE2" w:rsidRDefault="20DDD48C" w:rsidP="73D925B9">
      <w:pPr>
        <w:pStyle w:val="Heading3"/>
        <w:rPr>
          <w:rFonts w:eastAsia="Arial" w:cs="Arial"/>
          <w:sz w:val="32"/>
          <w:szCs w:val="32"/>
          <w:lang w:val="en-US"/>
        </w:rPr>
      </w:pPr>
      <w:r w:rsidRPr="73D925B9">
        <w:rPr>
          <w:rFonts w:eastAsia="Arial" w:cs="Arial"/>
          <w:sz w:val="32"/>
          <w:szCs w:val="32"/>
        </w:rPr>
        <w:t>Access points</w:t>
      </w:r>
    </w:p>
    <w:p w14:paraId="506F964B" w14:textId="547AA9DD" w:rsidR="3DF81CE2" w:rsidRDefault="20DDD48C" w:rsidP="007E726C">
      <w:pPr>
        <w:spacing w:before="60" w:after="60" w:line="336" w:lineRule="auto"/>
        <w:rPr>
          <w:rFonts w:eastAsia="Arial" w:cs="Arial"/>
          <w:color w:val="000000" w:themeColor="text1"/>
          <w:szCs w:val="22"/>
          <w:lang w:val="en-US"/>
        </w:rPr>
      </w:pPr>
      <w:r w:rsidRPr="73D925B9">
        <w:rPr>
          <w:rFonts w:eastAsia="Arial" w:cs="Arial"/>
          <w:color w:val="000000" w:themeColor="text1"/>
          <w:szCs w:val="22"/>
        </w:rPr>
        <w:t>The resources can be accessed from:</w:t>
      </w:r>
    </w:p>
    <w:p w14:paraId="6CEFD821" w14:textId="2211EE0E" w:rsidR="3DF81CE2" w:rsidRDefault="20DDD48C" w:rsidP="0007018C">
      <w:pPr>
        <w:pStyle w:val="ListParagraph"/>
        <w:numPr>
          <w:ilvl w:val="0"/>
          <w:numId w:val="17"/>
        </w:numPr>
        <w:spacing w:line="360" w:lineRule="auto"/>
        <w:rPr>
          <w:rFonts w:asciiTheme="minorHAnsi" w:eastAsiaTheme="minorEastAsia" w:hAnsiTheme="minorHAnsi"/>
          <w:color w:val="000000" w:themeColor="text1"/>
          <w:szCs w:val="22"/>
          <w:lang w:val="en-US"/>
        </w:rPr>
      </w:pPr>
      <w:r w:rsidRPr="73D925B9">
        <w:rPr>
          <w:rFonts w:eastAsia="Arial" w:cs="Arial"/>
          <w:color w:val="000000" w:themeColor="text1"/>
          <w:szCs w:val="22"/>
        </w:rPr>
        <w:t>NAPLAN App in Scout using the teaching strategy links from NAPLAN items</w:t>
      </w:r>
    </w:p>
    <w:p w14:paraId="06F30E72" w14:textId="72F4CA68" w:rsidR="3DF81CE2" w:rsidRDefault="20DDD48C" w:rsidP="0007018C">
      <w:pPr>
        <w:pStyle w:val="ListParagraph"/>
        <w:numPr>
          <w:ilvl w:val="0"/>
          <w:numId w:val="17"/>
        </w:numPr>
        <w:spacing w:line="360" w:lineRule="auto"/>
        <w:rPr>
          <w:rFonts w:asciiTheme="minorHAnsi" w:eastAsiaTheme="minorEastAsia" w:hAnsiTheme="minorHAnsi"/>
          <w:color w:val="000000" w:themeColor="text1"/>
          <w:szCs w:val="22"/>
          <w:lang w:val="en-US"/>
        </w:rPr>
      </w:pPr>
      <w:r w:rsidRPr="73D925B9">
        <w:rPr>
          <w:rFonts w:eastAsia="Arial" w:cs="Arial"/>
          <w:color w:val="000000" w:themeColor="text1"/>
          <w:szCs w:val="22"/>
        </w:rPr>
        <w:t xml:space="preserve">NSW Department of Education literacy and numeracy </w:t>
      </w:r>
      <w:hyperlink r:id="rId26" w:history="1">
        <w:r w:rsidRPr="001F3176">
          <w:rPr>
            <w:rStyle w:val="Hyperlink"/>
            <w:rFonts w:eastAsia="Arial" w:cs="Arial"/>
            <w:szCs w:val="22"/>
          </w:rPr>
          <w:t>website</w:t>
        </w:r>
      </w:hyperlink>
      <w:r w:rsidRPr="73D925B9">
        <w:rPr>
          <w:rFonts w:eastAsia="Arial" w:cs="Arial"/>
          <w:color w:val="000000" w:themeColor="text1"/>
          <w:szCs w:val="22"/>
        </w:rPr>
        <w:t xml:space="preserve">. </w:t>
      </w:r>
    </w:p>
    <w:p w14:paraId="1420AFB3" w14:textId="76EC4F9D" w:rsidR="3DF81CE2" w:rsidRDefault="3DF81CE2" w:rsidP="73D925B9">
      <w:pPr>
        <w:spacing w:line="240" w:lineRule="auto"/>
        <w:rPr>
          <w:rFonts w:eastAsia="Arial" w:cs="Arial"/>
          <w:color w:val="1F3864" w:themeColor="accent1" w:themeShade="80"/>
          <w:sz w:val="36"/>
          <w:szCs w:val="36"/>
        </w:rPr>
      </w:pPr>
      <w:r w:rsidRPr="73D925B9">
        <w:rPr>
          <w:rFonts w:eastAsia="Arial" w:cs="Arial"/>
          <w:color w:val="1F3864" w:themeColor="accent1" w:themeShade="80"/>
          <w:sz w:val="36"/>
          <w:szCs w:val="36"/>
        </w:rPr>
        <w:t>What works best</w:t>
      </w:r>
    </w:p>
    <w:p w14:paraId="1687EF2A" w14:textId="714886B9"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Explicit teaching practices involve teachers clearly explaining to students why they are learning something, how it connects to </w:t>
      </w:r>
      <w:r w:rsidRPr="007E726C">
        <w:rPr>
          <w:rFonts w:eastAsia="Arial" w:cs="Arial"/>
          <w:color w:val="000000" w:themeColor="text1"/>
          <w:szCs w:val="22"/>
        </w:rPr>
        <w:t>what</w:t>
      </w:r>
      <w:r w:rsidRPr="368A1D5C">
        <w:rPr>
          <w:rFonts w:eastAsia="Arial" w:cs="Arial"/>
        </w:rPr>
        <w:t xml:space="preserve"> they </w:t>
      </w:r>
      <w:r w:rsidRPr="007E726C">
        <w:rPr>
          <w:rFonts w:eastAsia="Arial" w:cs="Arial"/>
          <w:color w:val="000000" w:themeColor="text1"/>
          <w:szCs w:val="22"/>
        </w:rPr>
        <w:t>already</w:t>
      </w:r>
      <w:r w:rsidRPr="368A1D5C">
        <w:rPr>
          <w:rFonts w:eastAsia="Arial" w:cs="Arial"/>
        </w:rPr>
        <w:t xml:space="preserve"> know, what they are expected to do, how to do it and what it looks like when they have succeeded. Students are given opportunities and time to check their understanding, ask questions and receive clear, effective feedback.</w:t>
      </w:r>
    </w:p>
    <w:p w14:paraId="16DFC7A0" w14:textId="2CB2C919"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This resource reflects </w:t>
      </w:r>
      <w:r w:rsidRPr="007E726C">
        <w:rPr>
          <w:rFonts w:eastAsia="Arial" w:cs="Arial"/>
          <w:color w:val="000000" w:themeColor="text1"/>
          <w:szCs w:val="22"/>
        </w:rPr>
        <w:t>the</w:t>
      </w:r>
      <w:r w:rsidRPr="368A1D5C">
        <w:rPr>
          <w:rFonts w:eastAsia="Arial" w:cs="Arial"/>
        </w:rPr>
        <w:t xml:space="preserve"> latest evidence base and can be used by teachers as they plan for explicit teaching.  </w:t>
      </w:r>
    </w:p>
    <w:p w14:paraId="69AEEAFE" w14:textId="74BFD421" w:rsidR="3DF81CE2" w:rsidRDefault="65B57060" w:rsidP="007E726C">
      <w:pPr>
        <w:spacing w:before="60" w:after="60" w:line="336" w:lineRule="auto"/>
        <w:rPr>
          <w:rFonts w:asciiTheme="minorHAnsi" w:eastAsiaTheme="minorEastAsia" w:hAnsiTheme="minorHAnsi"/>
        </w:rPr>
      </w:pPr>
      <w:r w:rsidRPr="14267C6B">
        <w:rPr>
          <w:rFonts w:eastAsia="Arial" w:cs="Arial"/>
        </w:rPr>
        <w:t xml:space="preserve">Teachers can use </w:t>
      </w:r>
      <w:r w:rsidR="61F37D4C" w:rsidRPr="007E726C">
        <w:rPr>
          <w:rFonts w:eastAsia="Arial" w:cs="Arial"/>
          <w:color w:val="000000" w:themeColor="text1"/>
          <w:szCs w:val="22"/>
        </w:rPr>
        <w:t>classroom</w:t>
      </w:r>
      <w:r w:rsidR="61F37D4C" w:rsidRPr="14267C6B">
        <w:rPr>
          <w:rFonts w:eastAsia="Arial" w:cs="Arial"/>
        </w:rPr>
        <w:t xml:space="preserve"> observations and other </w:t>
      </w:r>
      <w:r w:rsidRPr="14267C6B">
        <w:rPr>
          <w:rFonts w:eastAsia="Arial" w:cs="Arial"/>
        </w:rPr>
        <w:t>assessment information to make decisions about when and how they use this resource as they design teaching and learning sequences to meet the learning needs of their students.</w:t>
      </w:r>
    </w:p>
    <w:p w14:paraId="21F8975B" w14:textId="421F244C" w:rsidR="3DF81CE2" w:rsidRPr="000E5085" w:rsidRDefault="3DF81CE2" w:rsidP="007E726C">
      <w:pPr>
        <w:spacing w:before="60" w:after="60" w:line="336" w:lineRule="auto"/>
        <w:rPr>
          <w:rFonts w:cs="Arial"/>
          <w:color w:val="242424"/>
          <w:shd w:val="clear" w:color="auto" w:fill="FFFFFF"/>
        </w:rPr>
      </w:pPr>
      <w:r w:rsidRPr="368A1D5C">
        <w:rPr>
          <w:rFonts w:eastAsia="Arial" w:cs="Arial"/>
        </w:rPr>
        <w:t xml:space="preserve">Further </w:t>
      </w:r>
      <w:r w:rsidRPr="007E726C">
        <w:rPr>
          <w:rFonts w:eastAsia="Arial" w:cs="Arial"/>
          <w:color w:val="000000" w:themeColor="text1"/>
          <w:szCs w:val="22"/>
        </w:rPr>
        <w:t>support</w:t>
      </w:r>
      <w:r w:rsidRPr="368A1D5C">
        <w:rPr>
          <w:rFonts w:eastAsia="Arial" w:cs="Arial"/>
        </w:rPr>
        <w:t xml:space="preserve"> with </w:t>
      </w:r>
      <w:hyperlink r:id="rId27" w:tgtFrame="_blank" w:tooltip="https://education.nsw.gov.au/about-us/educational-data/cese/publications/research-reports/what-works-best-2020-update" w:history="1">
        <w:r w:rsidR="000E5085" w:rsidRPr="000E7295">
          <w:rPr>
            <w:rStyle w:val="Hyperlink"/>
            <w:rFonts w:cs="Arial"/>
            <w:color w:val="4F52B2"/>
            <w:szCs w:val="22"/>
            <w:bdr w:val="none" w:sz="0" w:space="0" w:color="auto" w:frame="1"/>
            <w:shd w:val="clear" w:color="auto" w:fill="FFFFFF"/>
          </w:rPr>
          <w:t>What works best</w:t>
        </w:r>
      </w:hyperlink>
      <w:r w:rsidR="007E726C">
        <w:rPr>
          <w:rFonts w:cs="Arial"/>
          <w:color w:val="242424"/>
          <w:szCs w:val="22"/>
          <w:shd w:val="clear" w:color="auto" w:fill="FFFFFF"/>
        </w:rPr>
        <w:t xml:space="preserve"> </w:t>
      </w:r>
      <w:r w:rsidRPr="368A1D5C">
        <w:rPr>
          <w:rFonts w:eastAsia="Arial" w:cs="Arial"/>
        </w:rPr>
        <w:t>is available.</w:t>
      </w:r>
    </w:p>
    <w:p w14:paraId="7F38F4D0" w14:textId="1F85E8E8" w:rsidR="3DF81CE2" w:rsidRDefault="3DF81CE2" w:rsidP="557A4ECD">
      <w:pPr>
        <w:spacing w:line="276" w:lineRule="auto"/>
        <w:rPr>
          <w:rFonts w:eastAsia="Arial" w:cs="Arial"/>
          <w:color w:val="1F3864" w:themeColor="accent1" w:themeShade="80"/>
          <w:sz w:val="36"/>
          <w:szCs w:val="36"/>
          <w:lang w:val="en-US"/>
        </w:rPr>
      </w:pPr>
      <w:r w:rsidRPr="557A4ECD">
        <w:rPr>
          <w:rFonts w:eastAsia="Arial" w:cs="Arial"/>
          <w:color w:val="1F3864" w:themeColor="accent1" w:themeShade="80"/>
          <w:sz w:val="36"/>
          <w:szCs w:val="36"/>
        </w:rPr>
        <w:t>Differentiation</w:t>
      </w:r>
    </w:p>
    <w:p w14:paraId="5C332DE4" w14:textId="2D4C011A" w:rsidR="3DF81CE2" w:rsidRDefault="3DF81CE2" w:rsidP="007E726C">
      <w:pPr>
        <w:spacing w:before="60" w:after="60" w:line="336" w:lineRule="auto"/>
        <w:rPr>
          <w:rFonts w:asciiTheme="minorHAnsi" w:eastAsiaTheme="minorEastAsia" w:hAnsiTheme="minorHAnsi"/>
          <w:szCs w:val="22"/>
        </w:rPr>
      </w:pPr>
      <w:r w:rsidRPr="01722DB6">
        <w:rPr>
          <w:rFonts w:eastAsia="Arial" w:cs="Arial"/>
          <w:szCs w:val="22"/>
        </w:rPr>
        <w:t xml:space="preserve">When using these resources in the classroom, it is important for teachers to consider the needs of all students, </w:t>
      </w:r>
      <w:r w:rsidRPr="007E726C">
        <w:rPr>
          <w:rFonts w:eastAsia="Arial" w:cs="Arial"/>
          <w:color w:val="000000" w:themeColor="text1"/>
          <w:szCs w:val="22"/>
        </w:rPr>
        <w:t>including</w:t>
      </w:r>
      <w:r w:rsidRPr="01722DB6">
        <w:rPr>
          <w:rFonts w:eastAsia="Arial" w:cs="Arial"/>
          <w:szCs w:val="22"/>
        </w:rPr>
        <w:t xml:space="preserve"> </w:t>
      </w:r>
      <w:hyperlink r:id="rId28">
        <w:r w:rsidRPr="01722DB6">
          <w:rPr>
            <w:rStyle w:val="Hyperlink"/>
            <w:rFonts w:eastAsia="Arial" w:cs="Arial"/>
            <w:szCs w:val="22"/>
          </w:rPr>
          <w:t>Aboriginal</w:t>
        </w:r>
      </w:hyperlink>
      <w:r w:rsidRPr="01722DB6">
        <w:rPr>
          <w:rFonts w:eastAsia="Arial" w:cs="Arial"/>
          <w:szCs w:val="22"/>
        </w:rPr>
        <w:t xml:space="preserve"> and EAL/D learners. </w:t>
      </w:r>
    </w:p>
    <w:p w14:paraId="348BCBE9" w14:textId="2421E981" w:rsidR="3DF81CE2" w:rsidRDefault="3DF81CE2" w:rsidP="007E726C">
      <w:pPr>
        <w:spacing w:before="60" w:after="60" w:line="336" w:lineRule="auto"/>
        <w:rPr>
          <w:rFonts w:asciiTheme="minorHAnsi" w:eastAsiaTheme="minorEastAsia" w:hAnsiTheme="minorHAnsi"/>
        </w:rPr>
      </w:pPr>
      <w:r w:rsidRPr="69CCC21B">
        <w:rPr>
          <w:rFonts w:eastAsia="Arial" w:cs="Arial"/>
        </w:rPr>
        <w:t xml:space="preserve">EAL/D </w:t>
      </w:r>
      <w:r w:rsidRPr="007E726C">
        <w:rPr>
          <w:rFonts w:eastAsia="Arial" w:cs="Arial"/>
          <w:color w:val="000000" w:themeColor="text1"/>
          <w:szCs w:val="22"/>
        </w:rPr>
        <w:t>learners</w:t>
      </w:r>
      <w:r w:rsidRPr="69CCC21B">
        <w:rPr>
          <w:rFonts w:eastAsia="Arial" w:cs="Arial"/>
        </w:rPr>
        <w:t xml:space="preserve"> will require explicit English language support and scaffolding, informed by the </w:t>
      </w:r>
      <w:hyperlink r:id="rId29">
        <w:r w:rsidRPr="69CCC21B">
          <w:rPr>
            <w:rStyle w:val="Hyperlink"/>
            <w:rFonts w:eastAsia="Arial" w:cs="Arial"/>
          </w:rPr>
          <w:t>EAL/D enhanced teaching and learning cycle</w:t>
        </w:r>
      </w:hyperlink>
      <w:r w:rsidRPr="69CCC21B">
        <w:rPr>
          <w:rFonts w:eastAsia="Arial" w:cs="Arial"/>
        </w:rPr>
        <w:t xml:space="preserve"> and the student’s phase on the </w:t>
      </w:r>
      <w:hyperlink r:id="rId30">
        <w:r w:rsidRPr="69CCC21B">
          <w:rPr>
            <w:rStyle w:val="Hyperlink"/>
            <w:rFonts w:eastAsia="Arial" w:cs="Arial"/>
          </w:rPr>
          <w:t>EAL/D Learning Progression</w:t>
        </w:r>
      </w:hyperlink>
      <w:r w:rsidRPr="69CCC21B">
        <w:rPr>
          <w:rFonts w:eastAsia="Arial" w:cs="Arial"/>
        </w:rPr>
        <w:t xml:space="preserve">. Teachers can access information about </w:t>
      </w:r>
      <w:hyperlink r:id="rId31">
        <w:r w:rsidRPr="69CCC21B">
          <w:rPr>
            <w:rStyle w:val="Hyperlink"/>
            <w:rFonts w:eastAsia="Arial" w:cs="Arial"/>
          </w:rPr>
          <w:t>supporting EAL/D learners</w:t>
        </w:r>
      </w:hyperlink>
      <w:r w:rsidRPr="69CCC21B">
        <w:rPr>
          <w:rFonts w:eastAsia="Arial" w:cs="Arial"/>
        </w:rPr>
        <w:t xml:space="preserve"> and </w:t>
      </w:r>
      <w:hyperlink r:id="rId32">
        <w:r w:rsidRPr="69CCC21B">
          <w:rPr>
            <w:rStyle w:val="Hyperlink"/>
            <w:rFonts w:eastAsia="Arial" w:cs="Arial"/>
          </w:rPr>
          <w:t>literacy and numeracy support</w:t>
        </w:r>
      </w:hyperlink>
      <w:r w:rsidRPr="69CCC21B">
        <w:rPr>
          <w:rFonts w:eastAsia="Arial" w:cs="Arial"/>
        </w:rPr>
        <w:t xml:space="preserve"> specific to EAL/D learners.</w:t>
      </w:r>
    </w:p>
    <w:p w14:paraId="1358CB8B" w14:textId="3934853F"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Learning </w:t>
      </w:r>
      <w:r w:rsidRPr="007E726C">
        <w:rPr>
          <w:rFonts w:eastAsia="Arial" w:cs="Arial"/>
          <w:color w:val="000000" w:themeColor="text1"/>
          <w:szCs w:val="22"/>
        </w:rPr>
        <w:t>adjustments</w:t>
      </w:r>
      <w:r w:rsidRPr="368A1D5C">
        <w:rPr>
          <w:rFonts w:eastAsia="Arial" w:cs="Arial"/>
        </w:rPr>
        <w:t xml:space="preserve"> enable students with disability and additional learning and support needs to access syllabus outcomes and content on the same basis as their peers. </w:t>
      </w:r>
      <w:r w:rsidRPr="007E726C">
        <w:rPr>
          <w:rFonts w:eastAsia="Arial" w:cs="Arial"/>
          <w:color w:val="000000" w:themeColor="text1"/>
          <w:szCs w:val="22"/>
        </w:rPr>
        <w:t>Teachers</w:t>
      </w:r>
      <w:r w:rsidRPr="368A1D5C">
        <w:rPr>
          <w:rFonts w:eastAsia="Arial" w:cs="Arial"/>
        </w:rPr>
        <w:t xml:space="preserve"> can use a </w:t>
      </w:r>
      <w:hyperlink r:id="rId33">
        <w:r w:rsidRPr="368A1D5C">
          <w:rPr>
            <w:rStyle w:val="Hyperlink"/>
            <w:rFonts w:eastAsia="Arial" w:cs="Arial"/>
          </w:rPr>
          <w:t>range of adjustments</w:t>
        </w:r>
      </w:hyperlink>
      <w:r w:rsidRPr="368A1D5C">
        <w:rPr>
          <w:rFonts w:eastAsia="Arial" w:cs="Arial"/>
        </w:rPr>
        <w:t xml:space="preserve"> to ensure a personalised approach to student learning.</w:t>
      </w:r>
    </w:p>
    <w:p w14:paraId="1F92D3D3" w14:textId="06EC2752" w:rsidR="3DF81CE2" w:rsidRDefault="00000000" w:rsidP="007E726C">
      <w:pPr>
        <w:spacing w:before="60" w:after="60" w:line="336" w:lineRule="auto"/>
        <w:rPr>
          <w:rFonts w:asciiTheme="minorHAnsi" w:eastAsiaTheme="minorEastAsia" w:hAnsiTheme="minorHAnsi"/>
          <w:color w:val="2F5496" w:themeColor="accent1" w:themeShade="BF"/>
        </w:rPr>
      </w:pPr>
      <w:hyperlink r:id="rId34" w:anchor="Assessment1">
        <w:r w:rsidR="3DF81CE2" w:rsidRPr="368A1D5C">
          <w:rPr>
            <w:rStyle w:val="Hyperlink"/>
            <w:rFonts w:eastAsia="Arial" w:cs="Arial"/>
          </w:rPr>
          <w:t>Assessing and identifying high potential and gifted learners</w:t>
        </w:r>
      </w:hyperlink>
      <w:r w:rsidR="3DF81CE2" w:rsidRPr="368A1D5C">
        <w:rPr>
          <w:rFonts w:eastAsia="Arial" w:cs="Arial"/>
        </w:rPr>
        <w:t xml:space="preserve"> will help </w:t>
      </w:r>
      <w:r w:rsidR="3DF81CE2" w:rsidRPr="007E726C">
        <w:rPr>
          <w:rFonts w:eastAsia="Arial" w:cs="Arial"/>
          <w:color w:val="000000" w:themeColor="text1"/>
          <w:szCs w:val="22"/>
        </w:rPr>
        <w:t>teachers</w:t>
      </w:r>
      <w:r w:rsidR="3DF81CE2" w:rsidRPr="368A1D5C">
        <w:rPr>
          <w:rFonts w:eastAsia="Arial" w:cs="Arial"/>
        </w:rPr>
        <w:t xml:space="preserve"> decide which students may benefit from extension and additional challenge. </w:t>
      </w:r>
      <w:hyperlink r:id="rId35">
        <w:r w:rsidR="3DF81CE2" w:rsidRPr="368A1D5C">
          <w:rPr>
            <w:rStyle w:val="Hyperlink"/>
            <w:rFonts w:eastAsia="Arial" w:cs="Arial"/>
          </w:rPr>
          <w:t>Effective strategies and contributors to achievement</w:t>
        </w:r>
      </w:hyperlink>
      <w:r w:rsidR="3DF81CE2" w:rsidRPr="368A1D5C">
        <w:rPr>
          <w:rFonts w:eastAsia="Arial" w:cs="Arial"/>
        </w:rPr>
        <w:t xml:space="preserve"> for high potential and gifted learners helps teachers </w:t>
      </w:r>
      <w:r w:rsidR="3DF81CE2" w:rsidRPr="007E726C">
        <w:rPr>
          <w:rFonts w:eastAsia="Arial" w:cs="Arial"/>
          <w:color w:val="000000" w:themeColor="text1"/>
          <w:szCs w:val="22"/>
        </w:rPr>
        <w:t>to</w:t>
      </w:r>
      <w:r w:rsidR="3DF81CE2" w:rsidRPr="368A1D5C">
        <w:rPr>
          <w:rFonts w:eastAsia="Arial" w:cs="Arial"/>
        </w:rPr>
        <w:t xml:space="preserve"> identify and target areas for growth and improvement. A </w:t>
      </w:r>
      <w:hyperlink r:id="rId36">
        <w:r w:rsidR="3DF81CE2" w:rsidRPr="368A1D5C">
          <w:rPr>
            <w:rStyle w:val="Hyperlink"/>
            <w:rFonts w:eastAsia="Arial" w:cs="Arial"/>
          </w:rPr>
          <w:t>differentiation adjustment tool</w:t>
        </w:r>
      </w:hyperlink>
      <w:r w:rsidR="3DF81CE2" w:rsidRPr="368A1D5C">
        <w:rPr>
          <w:rFonts w:eastAsia="Arial" w:cs="Arial"/>
        </w:rPr>
        <w:t xml:space="preserve"> can be found on the High potential and gifted education website. </w:t>
      </w:r>
    </w:p>
    <w:p w14:paraId="05831C59" w14:textId="01ECB314" w:rsidR="3DF81CE2" w:rsidRDefault="3DF81CE2" w:rsidP="557A4ECD">
      <w:pPr>
        <w:pStyle w:val="Heading3"/>
        <w:rPr>
          <w:rFonts w:eastAsia="Arial" w:cs="Arial"/>
          <w:szCs w:val="36"/>
        </w:rPr>
      </w:pPr>
      <w:r w:rsidRPr="557A4ECD">
        <w:rPr>
          <w:rFonts w:eastAsia="Arial" w:cs="Arial"/>
          <w:szCs w:val="36"/>
        </w:rPr>
        <w:lastRenderedPageBreak/>
        <w:t>Using tasks across learning areas</w:t>
      </w:r>
    </w:p>
    <w:p w14:paraId="4173950C" w14:textId="5B3EFC08"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This </w:t>
      </w:r>
      <w:r w:rsidRPr="007E726C">
        <w:rPr>
          <w:rFonts w:eastAsia="Arial" w:cs="Arial"/>
          <w:color w:val="000000" w:themeColor="text1"/>
          <w:szCs w:val="22"/>
        </w:rPr>
        <w:t>resource</w:t>
      </w:r>
      <w:r w:rsidRPr="368A1D5C">
        <w:rPr>
          <w:rFonts w:eastAsia="Arial" w:cs="Arial"/>
        </w:rPr>
        <w:t xml:space="preserve"> may be used across learning areas where it supports teaching and learning aligned with syllabus </w:t>
      </w:r>
      <w:r w:rsidRPr="007E726C">
        <w:rPr>
          <w:rFonts w:eastAsia="Arial" w:cs="Arial"/>
          <w:color w:val="000000" w:themeColor="text1"/>
          <w:szCs w:val="22"/>
        </w:rPr>
        <w:t>outcomes</w:t>
      </w:r>
      <w:r w:rsidRPr="368A1D5C">
        <w:rPr>
          <w:rFonts w:eastAsia="Arial" w:cs="Arial"/>
        </w:rPr>
        <w:t>.</w:t>
      </w:r>
    </w:p>
    <w:p w14:paraId="0EB19648" w14:textId="6149818B" w:rsidR="3DF81CE2" w:rsidRDefault="65B57060" w:rsidP="007E726C">
      <w:pPr>
        <w:spacing w:before="60" w:after="60" w:line="336" w:lineRule="auto"/>
        <w:rPr>
          <w:rFonts w:asciiTheme="minorHAnsi" w:eastAsiaTheme="minorEastAsia" w:hAnsiTheme="minorHAnsi"/>
        </w:rPr>
      </w:pPr>
      <w:r w:rsidRPr="720BE826">
        <w:rPr>
          <w:rFonts w:eastAsia="Arial" w:cs="Arial"/>
        </w:rPr>
        <w:t xml:space="preserve">Literacy </w:t>
      </w:r>
      <w:r w:rsidRPr="007E726C">
        <w:rPr>
          <w:rFonts w:eastAsia="Arial" w:cs="Arial"/>
          <w:color w:val="000000" w:themeColor="text1"/>
          <w:szCs w:val="22"/>
        </w:rPr>
        <w:t>and</w:t>
      </w:r>
      <w:r w:rsidRPr="720BE826">
        <w:rPr>
          <w:rFonts w:eastAsia="Arial" w:cs="Arial"/>
        </w:rPr>
        <w:t xml:space="preserve"> numeracy </w:t>
      </w:r>
      <w:r w:rsidR="5715DE2E" w:rsidRPr="720BE826">
        <w:rPr>
          <w:rFonts w:eastAsia="Arial" w:cs="Arial"/>
        </w:rPr>
        <w:t>are</w:t>
      </w:r>
      <w:r w:rsidRPr="720BE826">
        <w:rPr>
          <w:rFonts w:eastAsia="Arial" w:cs="Arial"/>
        </w:rPr>
        <w:t xml:space="preserve"> embedded throughout all K-10 syllabus documents as general capabilities. As the English and mathematics </w:t>
      </w:r>
      <w:r w:rsidRPr="007E726C">
        <w:rPr>
          <w:rFonts w:eastAsia="Arial" w:cs="Arial"/>
          <w:color w:val="000000" w:themeColor="text1"/>
          <w:szCs w:val="22"/>
        </w:rPr>
        <w:t>learning</w:t>
      </w:r>
      <w:r w:rsidRPr="720BE826">
        <w:rPr>
          <w:rFonts w:eastAsia="Arial" w:cs="Arial"/>
        </w:rPr>
        <w:t xml:space="preserve"> areas have a particular role in developing literacy and numeracy, NSW English and Mathematics</w:t>
      </w:r>
      <w:r w:rsidR="00F87508" w:rsidRPr="720BE826">
        <w:rPr>
          <w:rFonts w:eastAsia="Arial" w:cs="Arial"/>
        </w:rPr>
        <w:t xml:space="preserve"> </w:t>
      </w:r>
      <w:r w:rsidRPr="720BE826">
        <w:rPr>
          <w:rFonts w:eastAsia="Arial" w:cs="Arial"/>
        </w:rPr>
        <w:t>syllabus outcomes aligned to literacy and numeracy skills have been identified.</w:t>
      </w:r>
    </w:p>
    <w:p w14:paraId="3E45B906" w14:textId="00708C29" w:rsidR="3DF81CE2" w:rsidRDefault="3DF81CE2" w:rsidP="557A4ECD">
      <w:pPr>
        <w:pStyle w:val="Heading3"/>
        <w:rPr>
          <w:rFonts w:eastAsia="Arial" w:cs="Arial"/>
          <w:szCs w:val="36"/>
        </w:rPr>
      </w:pPr>
      <w:r w:rsidRPr="557A4ECD">
        <w:rPr>
          <w:rFonts w:eastAsia="Arial" w:cs="Arial"/>
          <w:szCs w:val="36"/>
        </w:rPr>
        <w:t>Text selection</w:t>
      </w:r>
    </w:p>
    <w:p w14:paraId="4C0B9455" w14:textId="1CDF07AD"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Example texts are </w:t>
      </w:r>
      <w:r w:rsidRPr="007E726C">
        <w:rPr>
          <w:rFonts w:eastAsia="Arial" w:cs="Arial"/>
          <w:color w:val="000000" w:themeColor="text1"/>
          <w:szCs w:val="22"/>
        </w:rPr>
        <w:t>used</w:t>
      </w:r>
      <w:r w:rsidRPr="368A1D5C">
        <w:rPr>
          <w:rFonts w:eastAsia="Arial" w:cs="Arial"/>
        </w:rPr>
        <w:t xml:space="preserve"> throughout this resource. Teachers can adjust activities to use texts which are linked to their </w:t>
      </w:r>
      <w:r w:rsidRPr="007E726C">
        <w:rPr>
          <w:rFonts w:eastAsia="Arial" w:cs="Arial"/>
          <w:color w:val="000000" w:themeColor="text1"/>
          <w:szCs w:val="22"/>
        </w:rPr>
        <w:t>unit</w:t>
      </w:r>
      <w:r w:rsidRPr="368A1D5C">
        <w:rPr>
          <w:rFonts w:eastAsia="Arial" w:cs="Arial"/>
        </w:rPr>
        <w:t xml:space="preserve"> of learning.</w:t>
      </w:r>
    </w:p>
    <w:p w14:paraId="75A1EC48" w14:textId="291E3836" w:rsidR="3DF81CE2" w:rsidRPr="00F54D6F" w:rsidRDefault="65B57060" w:rsidP="007E726C">
      <w:pPr>
        <w:spacing w:before="60" w:after="60" w:line="336" w:lineRule="auto"/>
        <w:rPr>
          <w:rFonts w:cs="Arial"/>
          <w:color w:val="2F5496" w:themeColor="accent1" w:themeShade="BF"/>
          <w:u w:val="single"/>
        </w:rPr>
      </w:pPr>
      <w:r w:rsidRPr="14267C6B">
        <w:rPr>
          <w:rFonts w:eastAsia="Arial" w:cs="Arial"/>
        </w:rPr>
        <w:t xml:space="preserve">Further support with text selection can be found within the </w:t>
      </w:r>
      <w:hyperlink r:id="rId37" w:history="1">
        <w:r w:rsidR="009D3BC5" w:rsidRPr="00D81791">
          <w:rPr>
            <w:rStyle w:val="Hyperlink"/>
            <w:rFonts w:cs="Arial"/>
            <w:shd w:val="clear" w:color="auto" w:fill="FFFFFF"/>
          </w:rPr>
          <w:t>National Literacy Learning Progression</w:t>
        </w:r>
      </w:hyperlink>
      <w:r w:rsidR="009D3BC5">
        <w:rPr>
          <w:shd w:val="clear" w:color="auto" w:fill="FFFFFF"/>
        </w:rPr>
        <w:t xml:space="preserve"> </w:t>
      </w:r>
      <w:r w:rsidR="00F87508">
        <w:rPr>
          <w:rFonts w:eastAsia="Arial" w:cs="Arial"/>
        </w:rPr>
        <w:t>Text Complexity appendix.</w:t>
      </w:r>
    </w:p>
    <w:p w14:paraId="51857952" w14:textId="04F1122B" w:rsidR="3DF81CE2" w:rsidRDefault="3DF81CE2" w:rsidP="007E726C">
      <w:pPr>
        <w:spacing w:before="60" w:after="60" w:line="336" w:lineRule="auto"/>
        <w:rPr>
          <w:rFonts w:asciiTheme="minorHAnsi" w:eastAsiaTheme="minorEastAsia" w:hAnsiTheme="minorHAnsi"/>
        </w:rPr>
      </w:pPr>
      <w:r w:rsidRPr="368A1D5C">
        <w:rPr>
          <w:rFonts w:eastAsia="Arial" w:cs="Arial"/>
        </w:rPr>
        <w:t xml:space="preserve">The </w:t>
      </w:r>
      <w:hyperlink r:id="rId38">
        <w:r w:rsidRPr="368A1D5C">
          <w:rPr>
            <w:rStyle w:val="Hyperlink"/>
            <w:rFonts w:eastAsia="Arial" w:cs="Arial"/>
          </w:rPr>
          <w:t>NESA website</w:t>
        </w:r>
      </w:hyperlink>
      <w:r w:rsidRPr="368A1D5C">
        <w:rPr>
          <w:rFonts w:eastAsia="Arial" w:cs="Arial"/>
        </w:rPr>
        <w:t xml:space="preserve"> has additional </w:t>
      </w:r>
      <w:r w:rsidRPr="007E726C">
        <w:rPr>
          <w:rFonts w:eastAsia="Arial" w:cs="Arial"/>
          <w:color w:val="000000" w:themeColor="text1"/>
          <w:szCs w:val="22"/>
        </w:rPr>
        <w:t>information</w:t>
      </w:r>
      <w:r w:rsidRPr="368A1D5C">
        <w:rPr>
          <w:rFonts w:eastAsia="Arial" w:cs="Arial"/>
        </w:rPr>
        <w:t xml:space="preserve"> on text requirements within the NSW English syllabus</w:t>
      </w:r>
      <w:r w:rsidRPr="368A1D5C">
        <w:rPr>
          <w:rFonts w:eastAsia="Arial" w:cs="Arial"/>
          <w:sz w:val="24"/>
        </w:rPr>
        <w:t>.</w:t>
      </w:r>
    </w:p>
    <w:p w14:paraId="23382D55" w14:textId="77777777" w:rsidR="000D3A8F" w:rsidRPr="009406B6" w:rsidRDefault="000D3A8F" w:rsidP="009406B6">
      <w:bookmarkStart w:id="4" w:name="_Toc5018955"/>
      <w:bookmarkStart w:id="5" w:name="_Toc5019572"/>
      <w:bookmarkStart w:id="6" w:name="_Toc5019731"/>
      <w:r>
        <w:br w:type="page"/>
      </w:r>
    </w:p>
    <w:p w14:paraId="59B0F41C" w14:textId="4EAECE96" w:rsidR="008C2FBE" w:rsidRPr="00A22358" w:rsidRDefault="008C2FBE" w:rsidP="007E726C">
      <w:pPr>
        <w:pStyle w:val="Heading2"/>
      </w:pPr>
      <w:r w:rsidRPr="00A22358">
        <w:lastRenderedPageBreak/>
        <w:t>Teaching strategies</w:t>
      </w:r>
    </w:p>
    <w:p w14:paraId="03053406" w14:textId="00EDDA4F" w:rsidR="005B3111" w:rsidRPr="00A22358" w:rsidRDefault="00D14E9B" w:rsidP="007E726C">
      <w:pPr>
        <w:pStyle w:val="Heading3"/>
      </w:pPr>
      <w:bookmarkStart w:id="7" w:name="_Identifying_purpose_and"/>
      <w:bookmarkEnd w:id="7"/>
      <w:r>
        <w:t>Identifying purpose and audience</w:t>
      </w:r>
    </w:p>
    <w:p w14:paraId="43B2FE24" w14:textId="451141A9" w:rsidR="000D039D" w:rsidRPr="00A22358" w:rsidRDefault="00D14E9B" w:rsidP="00403DF3">
      <w:pPr>
        <w:pStyle w:val="ListParagraph"/>
        <w:numPr>
          <w:ilvl w:val="0"/>
          <w:numId w:val="27"/>
        </w:numPr>
        <w:spacing w:line="360" w:lineRule="auto"/>
      </w:pPr>
      <w:r w:rsidRPr="00A22358">
        <w:rPr>
          <w:i/>
        </w:rPr>
        <w:t>Searching for signs</w:t>
      </w:r>
      <w:r w:rsidR="000D039D" w:rsidRPr="00A22358">
        <w:rPr>
          <w:i/>
        </w:rPr>
        <w:t>:</w:t>
      </w:r>
      <w:r w:rsidR="000D039D" w:rsidRPr="00A22358">
        <w:t xml:space="preserve"> Students walk around the school to </w:t>
      </w:r>
      <w:r w:rsidRPr="00A22358">
        <w:t>identify the purpose and a</w:t>
      </w:r>
      <w:r w:rsidR="000D3A8F" w:rsidRPr="00A22358">
        <w:t xml:space="preserve">udience of any signs or notices: </w:t>
      </w:r>
      <w:r w:rsidR="000D3A8F" w:rsidRPr="00A22358">
        <w:rPr>
          <w:i/>
        </w:rPr>
        <w:t>why are these here? Who are they for?</w:t>
      </w:r>
      <w:r w:rsidRPr="00A22358">
        <w:t xml:space="preserve"> </w:t>
      </w:r>
      <w:r w:rsidR="000D039D" w:rsidRPr="00A22358">
        <w:t>Brainstorm other signs in the</w:t>
      </w:r>
      <w:r w:rsidRPr="00A22358">
        <w:t>ir local</w:t>
      </w:r>
      <w:r w:rsidR="000D039D" w:rsidRPr="00A22358">
        <w:t xml:space="preserve"> </w:t>
      </w:r>
      <w:r w:rsidRPr="00A22358">
        <w:t>and national communities</w:t>
      </w:r>
      <w:r w:rsidR="000D039D" w:rsidRPr="00A22358">
        <w:t xml:space="preserve">, for example, a notice from </w:t>
      </w:r>
      <w:r w:rsidR="006D2FDE" w:rsidRPr="00A22358">
        <w:t xml:space="preserve">the </w:t>
      </w:r>
      <w:r w:rsidR="000D039D" w:rsidRPr="00A22358">
        <w:t xml:space="preserve">local council to be water wise is to both persuade and inform the </w:t>
      </w:r>
      <w:r w:rsidRPr="00A22358">
        <w:t>local community</w:t>
      </w:r>
      <w:r w:rsidR="000D039D" w:rsidRPr="00A22358">
        <w:t xml:space="preserve"> to preserve water in times of drought.</w:t>
      </w:r>
    </w:p>
    <w:p w14:paraId="79FAD3EF" w14:textId="75C9A304" w:rsidR="00863A26" w:rsidRPr="00A22358" w:rsidRDefault="008F12C3" w:rsidP="00403DF3">
      <w:pPr>
        <w:pStyle w:val="ListParagraph"/>
        <w:numPr>
          <w:ilvl w:val="0"/>
          <w:numId w:val="27"/>
        </w:numPr>
        <w:spacing w:line="360" w:lineRule="auto"/>
      </w:pPr>
      <w:r w:rsidRPr="5D41BE88">
        <w:rPr>
          <w:i/>
          <w:iCs/>
        </w:rPr>
        <w:t>Jigsaw task:</w:t>
      </w:r>
      <w:r>
        <w:t xml:space="preserve"> students work in groups and are given one of the three broad purposes of text </w:t>
      </w:r>
      <w:r w:rsidR="006D2FDE">
        <w:t xml:space="preserve">(entertain, inform or persuade) </w:t>
      </w:r>
      <w:r>
        <w:t>to research</w:t>
      </w:r>
      <w:r w:rsidR="6D5917A7">
        <w:t>.</w:t>
      </w:r>
      <w:r>
        <w:t xml:space="preserve"> Students come up with a </w:t>
      </w:r>
      <w:r w:rsidR="00C74BB5">
        <w:t>guide</w:t>
      </w:r>
      <w:r>
        <w:t xml:space="preserve"> to help categorise texts into these three areas and some examples of where these might be found</w:t>
      </w:r>
      <w:r w:rsidR="00A0511D">
        <w:t>. For example, a</w:t>
      </w:r>
      <w:r>
        <w:t xml:space="preserve"> recipe inform</w:t>
      </w:r>
      <w:r w:rsidR="00A0511D">
        <w:t>s</w:t>
      </w:r>
      <w:r>
        <w:t xml:space="preserve"> but may also have elements of persuasion or entertainment if on a blog.</w:t>
      </w:r>
      <w:r w:rsidR="00C74BB5">
        <w:t xml:space="preserve"> Students come back together with their information to create a collaborative guide to identify </w:t>
      </w:r>
      <w:r w:rsidR="006D2FDE">
        <w:t xml:space="preserve">the </w:t>
      </w:r>
      <w:r w:rsidR="00C74BB5">
        <w:t>purpose</w:t>
      </w:r>
      <w:r w:rsidR="006D2FDE">
        <w:t xml:space="preserve"> of texts</w:t>
      </w:r>
      <w:r w:rsidR="00C74BB5">
        <w:t>.</w:t>
      </w:r>
    </w:p>
    <w:p w14:paraId="295AF926" w14:textId="3232EDC4" w:rsidR="002B0A3E" w:rsidRPr="00A22358" w:rsidRDefault="002B0A3E" w:rsidP="007E726C">
      <w:pPr>
        <w:pStyle w:val="Heading3"/>
      </w:pPr>
      <w:bookmarkStart w:id="8" w:name="_Analysing_texts_for"/>
      <w:bookmarkEnd w:id="8"/>
      <w:r>
        <w:t>Analysing texts for purpose and audience</w:t>
      </w:r>
    </w:p>
    <w:p w14:paraId="1BAB70C8" w14:textId="504CC0E1" w:rsidR="00D51870" w:rsidRDefault="00107B76" w:rsidP="009046EA">
      <w:pPr>
        <w:pStyle w:val="List"/>
        <w:numPr>
          <w:ilvl w:val="0"/>
          <w:numId w:val="30"/>
        </w:numPr>
        <w:spacing w:line="360" w:lineRule="auto"/>
      </w:pPr>
      <w:r>
        <w:t>Display</w:t>
      </w:r>
      <w:r w:rsidR="006B28E5">
        <w:t xml:space="preserve"> Adam Spencer</w:t>
      </w:r>
      <w:r>
        <w:t>’s</w:t>
      </w:r>
      <w:r w:rsidR="006B28E5">
        <w:t xml:space="preserve"> text excerpt</w:t>
      </w:r>
      <w:r w:rsidR="00C37A40">
        <w:t xml:space="preserve"> </w:t>
      </w:r>
      <w:r>
        <w:t>‘Birthday on Mars’</w:t>
      </w:r>
      <w:r w:rsidR="006B28E5">
        <w:t xml:space="preserve">. </w:t>
      </w:r>
      <w:r w:rsidR="00C37A40">
        <w:t>(</w:t>
      </w:r>
      <w:hyperlink w:anchor="_Appendix_1" w:history="1">
        <w:r w:rsidR="00C37A40" w:rsidRPr="00C37A40">
          <w:rPr>
            <w:rStyle w:val="Hyperlink"/>
          </w:rPr>
          <w:t>Appendix 1 - Birthday on Mars: Adam Spencer</w:t>
        </w:r>
      </w:hyperlink>
      <w:r w:rsidR="00C37A40">
        <w:t xml:space="preserve">.) </w:t>
      </w:r>
      <w:r w:rsidR="006B28E5">
        <w:t xml:space="preserve">Allow time for students to </w:t>
      </w:r>
      <w:hyperlink r:id="rId39" w:history="1">
        <w:r w:rsidR="000B7119" w:rsidRPr="000B7119">
          <w:rPr>
            <w:rStyle w:val="Hyperlink"/>
          </w:rPr>
          <w:t>Think-Pair-Share</w:t>
        </w:r>
      </w:hyperlink>
      <w:r w:rsidRPr="00D51870">
        <w:t xml:space="preserve"> </w:t>
      </w:r>
      <w:r>
        <w:t xml:space="preserve">with a partner </w:t>
      </w:r>
      <w:r w:rsidR="006B28E5">
        <w:t xml:space="preserve">as to what the purpose of the text is, the intended audience, the vocabulary </w:t>
      </w:r>
      <w:r w:rsidR="007D239A">
        <w:t xml:space="preserve">used </w:t>
      </w:r>
      <w:r w:rsidR="006B28E5">
        <w:t xml:space="preserve">and </w:t>
      </w:r>
      <w:r w:rsidR="007D239A">
        <w:t>inc</w:t>
      </w:r>
      <w:r w:rsidR="0084102A">
        <w:t>l</w:t>
      </w:r>
      <w:r w:rsidR="007D239A">
        <w:t xml:space="preserve">uded </w:t>
      </w:r>
      <w:r w:rsidR="006B28E5">
        <w:t>subject matter</w:t>
      </w:r>
      <w:r>
        <w:t xml:space="preserve">. </w:t>
      </w:r>
      <w:r w:rsidR="00D51870">
        <w:t xml:space="preserve">To further support students, have students work with a more skilled reader and use sentence starters such as “The purpose of this text is to….” </w:t>
      </w:r>
      <w:r w:rsidR="007D248A">
        <w:t>a</w:t>
      </w:r>
      <w:r w:rsidR="00D51870">
        <w:t xml:space="preserve">nd </w:t>
      </w:r>
      <w:proofErr w:type="gramStart"/>
      <w:r w:rsidR="00D51870">
        <w:t>“ I</w:t>
      </w:r>
      <w:proofErr w:type="gramEnd"/>
      <w:r w:rsidR="00D51870">
        <w:t xml:space="preserve"> believe the intended audience is _____________ because _____________”.</w:t>
      </w:r>
    </w:p>
    <w:p w14:paraId="66A68FEB" w14:textId="711AD4FF" w:rsidR="00C74BB5" w:rsidRPr="00A22358" w:rsidRDefault="00107B76" w:rsidP="009046EA">
      <w:pPr>
        <w:pStyle w:val="List"/>
        <w:numPr>
          <w:ilvl w:val="0"/>
          <w:numId w:val="30"/>
        </w:numPr>
        <w:spacing w:line="360" w:lineRule="auto"/>
      </w:pPr>
      <w:r>
        <w:t xml:space="preserve">Teacher models </w:t>
      </w:r>
      <w:r w:rsidR="0084102A">
        <w:t xml:space="preserve">the process of </w:t>
      </w:r>
      <w:r>
        <w:t>categorising information in t</w:t>
      </w:r>
      <w:r w:rsidR="00C37A40">
        <w:t xml:space="preserve">hese four areas using </w:t>
      </w:r>
      <w:hyperlink w:anchor="_Appendix_2" w:history="1">
        <w:r w:rsidR="00C37A40" w:rsidRPr="00C37A40">
          <w:rPr>
            <w:rStyle w:val="Hyperlink"/>
          </w:rPr>
          <w:t>Appendix 2 - Audience and purpose text analysis quadrant</w:t>
        </w:r>
      </w:hyperlink>
      <w:r w:rsidR="00C37A40">
        <w:t>.</w:t>
      </w:r>
    </w:p>
    <w:p w14:paraId="6CB02E6A" w14:textId="1455DCF5" w:rsidR="005B3111" w:rsidRPr="008F7BD1" w:rsidRDefault="6C6C79FD" w:rsidP="009046EA">
      <w:pPr>
        <w:pStyle w:val="List"/>
        <w:numPr>
          <w:ilvl w:val="0"/>
          <w:numId w:val="30"/>
        </w:numPr>
        <w:spacing w:line="360" w:lineRule="auto"/>
      </w:pPr>
      <w:r w:rsidRPr="14267C6B">
        <w:rPr>
          <w:i/>
          <w:iCs/>
        </w:rPr>
        <w:t>Gallery Walk:</w:t>
      </w:r>
      <w:r>
        <w:t xml:space="preserve"> Display a range of texts in workstations around the classroom, including Aboriginal and </w:t>
      </w:r>
      <w:r w:rsidR="28833615">
        <w:t xml:space="preserve">different </w:t>
      </w:r>
      <w:r>
        <w:t>cultural texts and artwork</w:t>
      </w:r>
      <w:r w:rsidR="00144D6A">
        <w:t>s</w:t>
      </w:r>
      <w:r>
        <w:t xml:space="preserve">, picture books, newspaper articles, recipes, furniture construction instructions, magazines, websites and advertisements. </w:t>
      </w:r>
      <w:r w:rsidR="00792410">
        <w:t>Issue an A3</w:t>
      </w:r>
      <w:r w:rsidR="00B9574A">
        <w:t xml:space="preserve"> piece of</w:t>
      </w:r>
      <w:r>
        <w:t xml:space="preserve"> paper </w:t>
      </w:r>
      <w:r w:rsidR="28833615">
        <w:t>for each text and divide</w:t>
      </w:r>
      <w:r w:rsidR="44DC0D5D">
        <w:t xml:space="preserve"> the</w:t>
      </w:r>
      <w:r w:rsidR="28833615">
        <w:t xml:space="preserve"> page in</w:t>
      </w:r>
      <w:r w:rsidR="34F8D4E5">
        <w:t xml:space="preserve"> four (refer to </w:t>
      </w:r>
      <w:hyperlink w:anchor="_Appendix_2">
        <w:r w:rsidR="34F8D4E5" w:rsidRPr="14267C6B">
          <w:rPr>
            <w:rStyle w:val="Hyperlink"/>
          </w:rPr>
          <w:t>Appendix 2 - Audience and purpose text analysis quadrant</w:t>
        </w:r>
      </w:hyperlink>
      <w:r>
        <w:t>)</w:t>
      </w:r>
      <w:r w:rsidR="28833615">
        <w:t>.</w:t>
      </w:r>
      <w:r>
        <w:t xml:space="preserve"> Students discuss in their groups the purpose or type of text, the audience, key vocabulary and subject matter. Students rotate to another text and c</w:t>
      </w:r>
      <w:r w:rsidR="77DD2646">
        <w:t>omplete the process, adding on</w:t>
      </w:r>
      <w:r>
        <w:t xml:space="preserve"> information from previo</w:t>
      </w:r>
      <w:r w:rsidR="28833615">
        <w:t>us group</w:t>
      </w:r>
      <w:r w:rsidR="77DD2646">
        <w:t>s</w:t>
      </w:r>
      <w:r w:rsidR="28833615">
        <w:t xml:space="preserve">. Share and discuss how language and text features, structure of text, vocabulary choice and subject matter will determine the purpose and </w:t>
      </w:r>
      <w:proofErr w:type="gramStart"/>
      <w:r w:rsidR="28833615">
        <w:t>audience</w:t>
      </w:r>
      <w:proofErr w:type="gramEnd"/>
      <w:r w:rsidR="28833615">
        <w:t xml:space="preserve"> and these are intentional decisions </w:t>
      </w:r>
      <w:r w:rsidR="44DC0D5D">
        <w:t xml:space="preserve">made </w:t>
      </w:r>
      <w:r w:rsidR="28833615">
        <w:t>by the text creator.</w:t>
      </w:r>
    </w:p>
    <w:p w14:paraId="6BF2DF51" w14:textId="5C878196" w:rsidR="24490793" w:rsidRPr="008F7BD1" w:rsidRDefault="008F7BD1" w:rsidP="009046EA">
      <w:pPr>
        <w:pStyle w:val="List"/>
        <w:numPr>
          <w:ilvl w:val="0"/>
          <w:numId w:val="0"/>
        </w:numPr>
        <w:spacing w:line="360" w:lineRule="auto"/>
        <w:ind w:left="720"/>
      </w:pPr>
      <w:r w:rsidRPr="008F7BD1">
        <w:t>To increase</w:t>
      </w:r>
      <w:r w:rsidR="24490793" w:rsidRPr="008F7BD1">
        <w:t xml:space="preserve"> </w:t>
      </w:r>
      <w:hyperlink r:id="rId40" w:history="1">
        <w:r w:rsidR="24490793" w:rsidRPr="008F7BD1">
          <w:rPr>
            <w:rStyle w:val="Hyperlink"/>
          </w:rPr>
          <w:t>complexity</w:t>
        </w:r>
      </w:hyperlink>
      <w:r w:rsidR="24490793" w:rsidRPr="008F7BD1">
        <w:t xml:space="preserve">, students </w:t>
      </w:r>
      <w:r w:rsidR="5378C379" w:rsidRPr="008F7BD1">
        <w:t xml:space="preserve">are issued </w:t>
      </w:r>
      <w:r w:rsidR="24490793" w:rsidRPr="008F7BD1">
        <w:t>texts which include more than one element of persuasive, informative an</w:t>
      </w:r>
      <w:r w:rsidR="00C37A40" w:rsidRPr="008F7BD1">
        <w:t xml:space="preserve">d/or narrative. Using </w:t>
      </w:r>
      <w:hyperlink w:anchor="_Appendix_2" w:history="1">
        <w:r w:rsidR="00C37A40" w:rsidRPr="008F7BD1">
          <w:rPr>
            <w:rStyle w:val="Hyperlink"/>
          </w:rPr>
          <w:t>Appendix 2 - Audience and purpose text analysis quadrant</w:t>
        </w:r>
      </w:hyperlink>
      <w:r w:rsidR="24490793" w:rsidRPr="008F7BD1">
        <w:t xml:space="preserve"> students justify which</w:t>
      </w:r>
      <w:r w:rsidR="0DF4E20B" w:rsidRPr="008F7BD1">
        <w:t xml:space="preserve"> category the text mostly fits into.</w:t>
      </w:r>
      <w:r w:rsidR="24490793">
        <w:t xml:space="preserve"> </w:t>
      </w:r>
    </w:p>
    <w:p w14:paraId="51C0A2B6" w14:textId="1A276A97" w:rsidR="002B0A3E" w:rsidRPr="008F7BD1" w:rsidRDefault="00C37A40" w:rsidP="009046EA">
      <w:pPr>
        <w:pStyle w:val="ListParagraph"/>
        <w:numPr>
          <w:ilvl w:val="0"/>
          <w:numId w:val="30"/>
        </w:numPr>
        <w:spacing w:line="360" w:lineRule="auto"/>
      </w:pPr>
      <w:r>
        <w:t xml:space="preserve">Teacher enlarges </w:t>
      </w:r>
      <w:hyperlink w:anchor="_Appendix_3" w:history="1">
        <w:r w:rsidRPr="00C37A40">
          <w:rPr>
            <w:rStyle w:val="Hyperlink"/>
          </w:rPr>
          <w:t>Appendix 3 - Jigsaw analysis</w:t>
        </w:r>
      </w:hyperlink>
      <w:r w:rsidR="00480E3F">
        <w:t xml:space="preserve"> and cuts each part into pieces without </w:t>
      </w:r>
      <w:r w:rsidR="007B1B64">
        <w:t xml:space="preserve">allowing the students to </w:t>
      </w:r>
      <w:r w:rsidR="6D5917A7">
        <w:t>see</w:t>
      </w:r>
      <w:r w:rsidR="00480E3F">
        <w:t xml:space="preserve"> the who</w:t>
      </w:r>
      <w:r>
        <w:t xml:space="preserve">le text. Students use </w:t>
      </w:r>
      <w:hyperlink w:anchor="_Appendix_2" w:history="1">
        <w:r w:rsidRPr="00C37A40">
          <w:rPr>
            <w:rStyle w:val="Hyperlink"/>
          </w:rPr>
          <w:t>Appendix 2 - Audience and purpose text analysis quadrant</w:t>
        </w:r>
      </w:hyperlink>
      <w:r w:rsidR="00480E3F">
        <w:t xml:space="preserve"> </w:t>
      </w:r>
      <w:r w:rsidR="007B1B64">
        <w:t xml:space="preserve">as a </w:t>
      </w:r>
      <w:r w:rsidR="00480E3F">
        <w:t xml:space="preserve">template to determine the purpose of their sections and, </w:t>
      </w:r>
      <w:r w:rsidR="007B1B64">
        <w:t xml:space="preserve">when all the pieces of the </w:t>
      </w:r>
      <w:r w:rsidR="007B1B64" w:rsidRPr="008F7BD1">
        <w:lastRenderedPageBreak/>
        <w:t>puzzle are together,</w:t>
      </w:r>
      <w:r w:rsidR="00480E3F" w:rsidRPr="008F7BD1">
        <w:t xml:space="preserve"> the class determines the </w:t>
      </w:r>
      <w:r w:rsidR="007B1B64" w:rsidRPr="008F7BD1">
        <w:t xml:space="preserve">intended </w:t>
      </w:r>
      <w:r w:rsidR="00480E3F" w:rsidRPr="008F7BD1">
        <w:t>audience</w:t>
      </w:r>
      <w:r w:rsidR="007B1B64" w:rsidRPr="008F7BD1">
        <w:t xml:space="preserve"> of the text</w:t>
      </w:r>
      <w:r w:rsidR="6D5917A7" w:rsidRPr="008F7BD1">
        <w:t>.</w:t>
      </w:r>
      <w:r w:rsidR="00480E3F" w:rsidRPr="008F7BD1">
        <w:t xml:space="preserve"> </w:t>
      </w:r>
      <w:r w:rsidR="002B0A3E" w:rsidRPr="008F7BD1">
        <w:t>Discuss ideas and allow time for rigorous discussion to build upon ideas.</w:t>
      </w:r>
    </w:p>
    <w:p w14:paraId="52D3D32C" w14:textId="5C70A706" w:rsidR="00BD3744" w:rsidRDefault="51800E24" w:rsidP="009046EA">
      <w:pPr>
        <w:spacing w:line="360" w:lineRule="auto"/>
        <w:ind w:left="720"/>
        <w:rPr>
          <w:rFonts w:eastAsia="Calibri" w:cs="Arial"/>
          <w:szCs w:val="22"/>
        </w:rPr>
      </w:pPr>
      <w:r w:rsidRPr="008F7BD1">
        <w:rPr>
          <w:rFonts w:eastAsia="Calibri" w:cs="Arial"/>
          <w:szCs w:val="22"/>
        </w:rPr>
        <w:t xml:space="preserve">To increase </w:t>
      </w:r>
      <w:hyperlink r:id="rId41" w:history="1">
        <w:r w:rsidRPr="008F7BD1">
          <w:rPr>
            <w:rStyle w:val="Hyperlink"/>
            <w:rFonts w:eastAsia="Calibri" w:cs="Arial"/>
            <w:szCs w:val="22"/>
          </w:rPr>
          <w:t>abstraction</w:t>
        </w:r>
      </w:hyperlink>
      <w:r w:rsidRPr="008F7BD1">
        <w:rPr>
          <w:rFonts w:eastAsia="Calibri" w:cs="Arial"/>
          <w:szCs w:val="22"/>
        </w:rPr>
        <w:t xml:space="preserve">, students could discuss </w:t>
      </w:r>
      <w:r w:rsidR="722D9B8B" w:rsidRPr="008F7BD1">
        <w:rPr>
          <w:rFonts w:eastAsia="Calibri" w:cs="Arial"/>
          <w:szCs w:val="22"/>
        </w:rPr>
        <w:t>how</w:t>
      </w:r>
      <w:r w:rsidRPr="008F7BD1">
        <w:rPr>
          <w:rFonts w:eastAsia="Calibri" w:cs="Arial"/>
          <w:szCs w:val="22"/>
        </w:rPr>
        <w:t xml:space="preserve"> ethics </w:t>
      </w:r>
      <w:r w:rsidR="32A25257" w:rsidRPr="008F7BD1">
        <w:rPr>
          <w:rFonts w:eastAsia="Calibri" w:cs="Arial"/>
          <w:szCs w:val="22"/>
        </w:rPr>
        <w:t xml:space="preserve">are </w:t>
      </w:r>
      <w:r w:rsidRPr="008F7BD1">
        <w:rPr>
          <w:rFonts w:eastAsia="Calibri" w:cs="Arial"/>
          <w:szCs w:val="22"/>
        </w:rPr>
        <w:t>used to per</w:t>
      </w:r>
      <w:r w:rsidR="138D3899" w:rsidRPr="008F7BD1">
        <w:rPr>
          <w:rFonts w:eastAsia="Calibri" w:cs="Arial"/>
          <w:szCs w:val="22"/>
        </w:rPr>
        <w:t>suad</w:t>
      </w:r>
      <w:r w:rsidR="06922E4D" w:rsidRPr="008F7BD1">
        <w:rPr>
          <w:rFonts w:eastAsia="Calibri" w:cs="Arial"/>
          <w:szCs w:val="22"/>
        </w:rPr>
        <w:t>e in this text</w:t>
      </w:r>
      <w:r w:rsidRPr="008F7BD1">
        <w:rPr>
          <w:rFonts w:eastAsia="Calibri" w:cs="Arial"/>
          <w:szCs w:val="22"/>
        </w:rPr>
        <w:t xml:space="preserve">.  </w:t>
      </w:r>
      <w:r w:rsidR="1A89D9A9" w:rsidRPr="008F7BD1">
        <w:rPr>
          <w:rFonts w:eastAsia="Calibri" w:cs="Arial"/>
          <w:szCs w:val="22"/>
        </w:rPr>
        <w:t>W</w:t>
      </w:r>
      <w:r w:rsidRPr="008F7BD1">
        <w:rPr>
          <w:rFonts w:eastAsia="Calibri" w:cs="Arial"/>
          <w:szCs w:val="22"/>
        </w:rPr>
        <w:t>hile it is agains</w:t>
      </w:r>
      <w:r w:rsidR="68CE352B" w:rsidRPr="008F7BD1">
        <w:rPr>
          <w:rFonts w:eastAsia="Calibri" w:cs="Arial"/>
          <w:szCs w:val="22"/>
        </w:rPr>
        <w:t>t</w:t>
      </w:r>
      <w:r w:rsidRPr="008F7BD1">
        <w:rPr>
          <w:rFonts w:eastAsia="Calibri" w:cs="Arial"/>
          <w:szCs w:val="22"/>
        </w:rPr>
        <w:t xml:space="preserve"> the law to feed</w:t>
      </w:r>
      <w:r w:rsidR="4D2C9F9D" w:rsidRPr="008F7BD1">
        <w:rPr>
          <w:rFonts w:eastAsia="Calibri" w:cs="Arial"/>
          <w:szCs w:val="22"/>
        </w:rPr>
        <w:t xml:space="preserve"> the</w:t>
      </w:r>
      <w:r w:rsidRPr="008F7BD1">
        <w:rPr>
          <w:rFonts w:eastAsia="Calibri" w:cs="Arial"/>
          <w:szCs w:val="22"/>
        </w:rPr>
        <w:t xml:space="preserve"> animals, </w:t>
      </w:r>
      <w:r w:rsidR="1AEF3D7B" w:rsidRPr="008F7BD1">
        <w:rPr>
          <w:rFonts w:eastAsia="Calibri" w:cs="Arial"/>
          <w:szCs w:val="22"/>
        </w:rPr>
        <w:t>is th</w:t>
      </w:r>
      <w:r w:rsidR="2AE8EC1D" w:rsidRPr="008F7BD1">
        <w:rPr>
          <w:rFonts w:eastAsia="Calibri" w:cs="Arial"/>
          <w:szCs w:val="22"/>
        </w:rPr>
        <w:t>is</w:t>
      </w:r>
      <w:r w:rsidR="1AEF3D7B" w:rsidRPr="008F7BD1">
        <w:rPr>
          <w:rFonts w:eastAsia="Calibri" w:cs="Arial"/>
          <w:szCs w:val="22"/>
        </w:rPr>
        <w:t xml:space="preserve"> legal aspect the</w:t>
      </w:r>
      <w:r w:rsidRPr="008F7BD1">
        <w:rPr>
          <w:rFonts w:eastAsia="Calibri" w:cs="Arial"/>
          <w:szCs w:val="22"/>
        </w:rPr>
        <w:t xml:space="preserve"> focus</w:t>
      </w:r>
      <w:r w:rsidR="14BB631B" w:rsidRPr="008F7BD1">
        <w:rPr>
          <w:rFonts w:eastAsia="Calibri" w:cs="Arial"/>
          <w:szCs w:val="22"/>
        </w:rPr>
        <w:t xml:space="preserve"> of the text</w:t>
      </w:r>
      <w:r w:rsidR="1AE87E8B" w:rsidRPr="008F7BD1">
        <w:rPr>
          <w:rFonts w:eastAsia="Calibri" w:cs="Arial"/>
          <w:szCs w:val="22"/>
        </w:rPr>
        <w:t>?</w:t>
      </w:r>
      <w:r w:rsidR="14BB631B" w:rsidRPr="008F7BD1">
        <w:rPr>
          <w:rFonts w:eastAsia="Calibri" w:cs="Arial"/>
          <w:szCs w:val="22"/>
        </w:rPr>
        <w:t xml:space="preserve">  Students highlight emotive language whic</w:t>
      </w:r>
      <w:r w:rsidR="573988AD" w:rsidRPr="008F7BD1">
        <w:rPr>
          <w:rFonts w:eastAsia="Calibri" w:cs="Arial"/>
          <w:szCs w:val="22"/>
        </w:rPr>
        <w:t>h pers</w:t>
      </w:r>
      <w:r w:rsidR="4DCFAD5D" w:rsidRPr="008F7BD1">
        <w:rPr>
          <w:rFonts w:eastAsia="Calibri" w:cs="Arial"/>
          <w:szCs w:val="22"/>
        </w:rPr>
        <w:t>u</w:t>
      </w:r>
      <w:r w:rsidR="573988AD" w:rsidRPr="008F7BD1">
        <w:rPr>
          <w:rFonts w:eastAsia="Calibri" w:cs="Arial"/>
          <w:szCs w:val="22"/>
        </w:rPr>
        <w:t>ades</w:t>
      </w:r>
      <w:r w:rsidR="00A0511D">
        <w:rPr>
          <w:rFonts w:eastAsia="Calibri" w:cs="Arial"/>
          <w:szCs w:val="22"/>
        </w:rPr>
        <w:t>, such as</w:t>
      </w:r>
      <w:r w:rsidR="14BB631B" w:rsidRPr="008F7BD1">
        <w:rPr>
          <w:rFonts w:eastAsia="Calibri" w:cs="Arial"/>
          <w:szCs w:val="22"/>
        </w:rPr>
        <w:t xml:space="preserve"> frie</w:t>
      </w:r>
      <w:r w:rsidR="401DD274" w:rsidRPr="008F7BD1">
        <w:rPr>
          <w:rFonts w:eastAsia="Calibri" w:cs="Arial"/>
          <w:szCs w:val="22"/>
        </w:rPr>
        <w:t>n</w:t>
      </w:r>
      <w:r w:rsidR="14BB631B" w:rsidRPr="008F7BD1">
        <w:rPr>
          <w:rFonts w:eastAsia="Calibri" w:cs="Arial"/>
          <w:szCs w:val="22"/>
        </w:rPr>
        <w:t>d, being kind, cruel not kind, make them sick</w:t>
      </w:r>
      <w:r w:rsidR="27BCBD78" w:rsidRPr="008F7BD1">
        <w:rPr>
          <w:rFonts w:eastAsia="Calibri" w:cs="Arial"/>
          <w:szCs w:val="22"/>
        </w:rPr>
        <w:t>.</w:t>
      </w:r>
      <w:bookmarkStart w:id="9" w:name="_Analysing_Persuasive_Texts"/>
      <w:bookmarkEnd w:id="9"/>
    </w:p>
    <w:p w14:paraId="426236A3" w14:textId="3FB5CAEF" w:rsidR="58EFEE0E" w:rsidRPr="00CF4B53" w:rsidRDefault="58EFEE0E" w:rsidP="00BD3744">
      <w:pPr>
        <w:spacing w:line="360" w:lineRule="auto"/>
        <w:ind w:left="720"/>
        <w:rPr>
          <w:rFonts w:eastAsia="Arial" w:cs="Arial"/>
          <w:sz w:val="32"/>
          <w:szCs w:val="32"/>
        </w:rPr>
      </w:pPr>
      <w:r w:rsidRPr="00CF4B53">
        <w:rPr>
          <w:rFonts w:eastAsia="Arial" w:cs="Arial"/>
          <w:sz w:val="32"/>
          <w:szCs w:val="32"/>
        </w:rPr>
        <w:t xml:space="preserve">Analysing </w:t>
      </w:r>
      <w:r w:rsidR="00176EED">
        <w:rPr>
          <w:rFonts w:eastAsia="Arial" w:cs="Arial"/>
          <w:sz w:val="32"/>
          <w:szCs w:val="32"/>
        </w:rPr>
        <w:t>p</w:t>
      </w:r>
      <w:r w:rsidRPr="00CF4B53">
        <w:rPr>
          <w:rFonts w:eastAsia="Arial" w:cs="Arial"/>
          <w:sz w:val="32"/>
          <w:szCs w:val="32"/>
        </w:rPr>
        <w:t>ersuasive</w:t>
      </w:r>
      <w:r w:rsidR="5DE631CB" w:rsidRPr="00CF4B53">
        <w:rPr>
          <w:rFonts w:eastAsia="Arial" w:cs="Arial"/>
          <w:sz w:val="32"/>
          <w:szCs w:val="32"/>
        </w:rPr>
        <w:t xml:space="preserve"> </w:t>
      </w:r>
      <w:r w:rsidR="00176EED">
        <w:rPr>
          <w:rFonts w:eastAsia="Arial" w:cs="Arial"/>
          <w:sz w:val="32"/>
          <w:szCs w:val="32"/>
        </w:rPr>
        <w:t>t</w:t>
      </w:r>
      <w:r w:rsidRPr="00CF4B53">
        <w:rPr>
          <w:rFonts w:eastAsia="Arial" w:cs="Arial"/>
          <w:sz w:val="32"/>
          <w:szCs w:val="32"/>
        </w:rPr>
        <w:t xml:space="preserve">exts for </w:t>
      </w:r>
      <w:r w:rsidR="00176EED">
        <w:rPr>
          <w:rFonts w:eastAsia="Arial" w:cs="Arial"/>
          <w:sz w:val="32"/>
          <w:szCs w:val="32"/>
        </w:rPr>
        <w:t>p</w:t>
      </w:r>
      <w:r w:rsidRPr="00CF4B53">
        <w:rPr>
          <w:rFonts w:eastAsia="Arial" w:cs="Arial"/>
          <w:sz w:val="32"/>
          <w:szCs w:val="32"/>
        </w:rPr>
        <w:t xml:space="preserve">urpose and </w:t>
      </w:r>
      <w:r w:rsidR="00176EED">
        <w:rPr>
          <w:rFonts w:eastAsia="Arial" w:cs="Arial"/>
          <w:sz w:val="32"/>
          <w:szCs w:val="32"/>
        </w:rPr>
        <w:t>a</w:t>
      </w:r>
      <w:r w:rsidRPr="00CF4B53">
        <w:rPr>
          <w:rFonts w:eastAsia="Arial" w:cs="Arial"/>
          <w:sz w:val="32"/>
          <w:szCs w:val="32"/>
        </w:rPr>
        <w:t>udience</w:t>
      </w:r>
    </w:p>
    <w:p w14:paraId="5286ACFA" w14:textId="49A41914" w:rsidR="67394F50" w:rsidRPr="00CF4B53" w:rsidRDefault="0E1E68CD" w:rsidP="009046EA">
      <w:pPr>
        <w:pStyle w:val="ListParagraph"/>
        <w:numPr>
          <w:ilvl w:val="0"/>
          <w:numId w:val="12"/>
        </w:numPr>
        <w:spacing w:line="360" w:lineRule="auto"/>
        <w:rPr>
          <w:rFonts w:asciiTheme="minorHAnsi" w:eastAsiaTheme="minorEastAsia" w:hAnsiTheme="minorHAnsi"/>
          <w:szCs w:val="22"/>
        </w:rPr>
      </w:pPr>
      <w:r w:rsidRPr="00CF4B53">
        <w:rPr>
          <w:rFonts w:eastAsia="Arial" w:cs="Arial"/>
          <w:szCs w:val="22"/>
        </w:rPr>
        <w:t xml:space="preserve">Teacher to </w:t>
      </w:r>
      <w:r w:rsidR="62DD8002" w:rsidRPr="00CF4B53">
        <w:rPr>
          <w:rFonts w:eastAsia="Arial" w:cs="Arial"/>
          <w:szCs w:val="22"/>
        </w:rPr>
        <w:t>prompt class discussion on</w:t>
      </w:r>
      <w:r w:rsidRPr="00CF4B53">
        <w:rPr>
          <w:rFonts w:eastAsia="Arial" w:cs="Arial"/>
          <w:szCs w:val="22"/>
        </w:rPr>
        <w:t xml:space="preserve"> the purpose</w:t>
      </w:r>
      <w:r w:rsidR="21139C8A" w:rsidRPr="00CF4B53">
        <w:rPr>
          <w:rFonts w:eastAsia="Arial" w:cs="Arial"/>
          <w:szCs w:val="22"/>
        </w:rPr>
        <w:t xml:space="preserve"> and audience</w:t>
      </w:r>
      <w:r w:rsidRPr="00CF4B53">
        <w:rPr>
          <w:rFonts w:eastAsia="Arial" w:cs="Arial"/>
          <w:szCs w:val="22"/>
        </w:rPr>
        <w:t xml:space="preserve"> of a review.  </w:t>
      </w:r>
      <w:r w:rsidR="7780A232" w:rsidRPr="00CF4B53">
        <w:rPr>
          <w:rFonts w:eastAsia="Arial" w:cs="Arial"/>
          <w:szCs w:val="22"/>
        </w:rPr>
        <w:t>‘</w:t>
      </w:r>
      <w:r w:rsidR="66B51D2E" w:rsidRPr="00CF4B53">
        <w:rPr>
          <w:rFonts w:eastAsia="Arial" w:cs="Arial"/>
          <w:szCs w:val="22"/>
        </w:rPr>
        <w:t xml:space="preserve">What </w:t>
      </w:r>
      <w:r w:rsidR="04DBA3BA" w:rsidRPr="00CF4B53">
        <w:rPr>
          <w:rFonts w:eastAsia="Arial" w:cs="Arial"/>
          <w:szCs w:val="22"/>
        </w:rPr>
        <w:t xml:space="preserve">is a </w:t>
      </w:r>
      <w:r w:rsidR="66B51D2E" w:rsidRPr="00CF4B53">
        <w:rPr>
          <w:rFonts w:eastAsia="Arial" w:cs="Arial"/>
          <w:szCs w:val="22"/>
        </w:rPr>
        <w:t xml:space="preserve">review? </w:t>
      </w:r>
      <w:r w:rsidR="37C9F981" w:rsidRPr="00CF4B53">
        <w:rPr>
          <w:rFonts w:eastAsia="Arial" w:cs="Arial"/>
          <w:szCs w:val="22"/>
        </w:rPr>
        <w:t xml:space="preserve">What does the word review </w:t>
      </w:r>
      <w:r w:rsidR="00CF4B53" w:rsidRPr="00CF4B53">
        <w:rPr>
          <w:rFonts w:eastAsia="Arial" w:cs="Arial"/>
          <w:szCs w:val="22"/>
        </w:rPr>
        <w:t>mean</w:t>
      </w:r>
      <w:r w:rsidR="37C9F981" w:rsidRPr="00CF4B53">
        <w:rPr>
          <w:rFonts w:eastAsia="Arial" w:cs="Arial"/>
          <w:szCs w:val="22"/>
        </w:rPr>
        <w:t xml:space="preserve">? Where might we find reviews? </w:t>
      </w:r>
      <w:r w:rsidR="1164763A" w:rsidRPr="00CF4B53">
        <w:rPr>
          <w:rFonts w:eastAsia="Arial" w:cs="Arial"/>
          <w:szCs w:val="22"/>
        </w:rPr>
        <w:t xml:space="preserve">Are reviews information texts or persuasive texts? </w:t>
      </w:r>
      <w:r w:rsidR="66B51D2E" w:rsidRPr="00CF4B53">
        <w:rPr>
          <w:rFonts w:eastAsia="Arial" w:cs="Arial"/>
          <w:szCs w:val="22"/>
        </w:rPr>
        <w:t>Why might someone read a review? What types of review</w:t>
      </w:r>
      <w:r w:rsidR="6E4714B9" w:rsidRPr="00CF4B53">
        <w:rPr>
          <w:rFonts w:eastAsia="Arial" w:cs="Arial"/>
          <w:szCs w:val="22"/>
        </w:rPr>
        <w:t>s</w:t>
      </w:r>
      <w:r w:rsidR="66B51D2E" w:rsidRPr="00CF4B53">
        <w:rPr>
          <w:rFonts w:eastAsia="Arial" w:cs="Arial"/>
          <w:szCs w:val="22"/>
        </w:rPr>
        <w:t xml:space="preserve"> would you read? </w:t>
      </w:r>
      <w:r w:rsidR="4FF252CC" w:rsidRPr="00CF4B53">
        <w:rPr>
          <w:rFonts w:eastAsia="Arial" w:cs="Arial"/>
          <w:szCs w:val="22"/>
        </w:rPr>
        <w:t xml:space="preserve"> Your </w:t>
      </w:r>
      <w:r w:rsidR="66B51D2E" w:rsidRPr="00CF4B53">
        <w:rPr>
          <w:rFonts w:eastAsia="Arial" w:cs="Arial"/>
          <w:szCs w:val="22"/>
        </w:rPr>
        <w:t xml:space="preserve">teacher? </w:t>
      </w:r>
      <w:r w:rsidR="64F431DE" w:rsidRPr="00CF4B53">
        <w:rPr>
          <w:rFonts w:eastAsia="Arial" w:cs="Arial"/>
          <w:szCs w:val="22"/>
        </w:rPr>
        <w:t>If you wanted to read a review for the latest game</w:t>
      </w:r>
      <w:r w:rsidR="5BA088A8" w:rsidRPr="00CF4B53">
        <w:rPr>
          <w:rFonts w:eastAsia="Arial" w:cs="Arial"/>
          <w:szCs w:val="22"/>
        </w:rPr>
        <w:t>,</w:t>
      </w:r>
      <w:r w:rsidR="64F431DE" w:rsidRPr="00CF4B53">
        <w:rPr>
          <w:rFonts w:eastAsia="Arial" w:cs="Arial"/>
          <w:szCs w:val="22"/>
        </w:rPr>
        <w:t xml:space="preserve"> where </w:t>
      </w:r>
      <w:r w:rsidR="6C05AEE2" w:rsidRPr="00CF4B53">
        <w:rPr>
          <w:rFonts w:eastAsia="Arial" w:cs="Arial"/>
          <w:szCs w:val="22"/>
        </w:rPr>
        <w:t>might</w:t>
      </w:r>
      <w:r w:rsidR="64F431DE" w:rsidRPr="00CF4B53">
        <w:rPr>
          <w:rFonts w:eastAsia="Arial" w:cs="Arial"/>
          <w:szCs w:val="22"/>
        </w:rPr>
        <w:t xml:space="preserve"> you find it? </w:t>
      </w:r>
      <w:r w:rsidR="66B51D2E" w:rsidRPr="00CF4B53">
        <w:rPr>
          <w:rFonts w:eastAsia="Arial" w:cs="Arial"/>
          <w:szCs w:val="22"/>
        </w:rPr>
        <w:t xml:space="preserve">What kinds of language features and language would </w:t>
      </w:r>
      <w:r w:rsidR="397A17EE" w:rsidRPr="00CF4B53">
        <w:rPr>
          <w:rFonts w:eastAsia="Arial" w:cs="Arial"/>
          <w:szCs w:val="22"/>
        </w:rPr>
        <w:t>you</w:t>
      </w:r>
      <w:r w:rsidR="66B51D2E" w:rsidRPr="00CF4B53">
        <w:rPr>
          <w:rFonts w:eastAsia="Arial" w:cs="Arial"/>
          <w:szCs w:val="22"/>
        </w:rPr>
        <w:t xml:space="preserve"> expect in a review of a computer game?</w:t>
      </w:r>
      <w:r w:rsidR="5718B77E" w:rsidRPr="00CF4B53">
        <w:rPr>
          <w:rFonts w:eastAsia="Arial" w:cs="Arial"/>
          <w:szCs w:val="22"/>
        </w:rPr>
        <w:t xml:space="preserve">  Do you think this type of language might be different for different audience</w:t>
      </w:r>
      <w:r w:rsidR="06FDCADA" w:rsidRPr="00CF4B53">
        <w:rPr>
          <w:rFonts w:eastAsia="Arial" w:cs="Arial"/>
          <w:szCs w:val="22"/>
        </w:rPr>
        <w:t>s</w:t>
      </w:r>
      <w:r w:rsidR="5718B77E" w:rsidRPr="00CF4B53">
        <w:rPr>
          <w:rFonts w:eastAsia="Arial" w:cs="Arial"/>
          <w:szCs w:val="22"/>
        </w:rPr>
        <w:t>?</w:t>
      </w:r>
      <w:r w:rsidR="58E99BC0" w:rsidRPr="00CF4B53">
        <w:rPr>
          <w:rFonts w:eastAsia="Arial" w:cs="Arial"/>
          <w:szCs w:val="22"/>
        </w:rPr>
        <w:t>’</w:t>
      </w:r>
      <w:r w:rsidR="66B51D2E" w:rsidRPr="00CF4B53">
        <w:rPr>
          <w:rFonts w:eastAsia="Arial" w:cs="Arial"/>
          <w:szCs w:val="22"/>
        </w:rPr>
        <w:t xml:space="preserve"> </w:t>
      </w:r>
      <w:r w:rsidR="112E3CDC" w:rsidRPr="00CF4B53">
        <w:rPr>
          <w:rFonts w:eastAsia="Arial" w:cs="Arial"/>
          <w:szCs w:val="22"/>
        </w:rPr>
        <w:t>Brainstorm and record student respon</w:t>
      </w:r>
      <w:r w:rsidR="67BD282B" w:rsidRPr="00CF4B53">
        <w:rPr>
          <w:rFonts w:eastAsia="Arial" w:cs="Arial"/>
          <w:szCs w:val="22"/>
        </w:rPr>
        <w:t>ses</w:t>
      </w:r>
      <w:r w:rsidR="112E3CDC" w:rsidRPr="00CF4B53">
        <w:rPr>
          <w:rFonts w:eastAsia="Arial" w:cs="Arial"/>
          <w:szCs w:val="22"/>
        </w:rPr>
        <w:t>.</w:t>
      </w:r>
    </w:p>
    <w:p w14:paraId="248CEC08" w14:textId="2C47EE81" w:rsidR="00C37A40" w:rsidRDefault="2FBEF100" w:rsidP="009046EA">
      <w:pPr>
        <w:pStyle w:val="List"/>
        <w:numPr>
          <w:ilvl w:val="0"/>
          <w:numId w:val="12"/>
        </w:numPr>
        <w:spacing w:line="360" w:lineRule="auto"/>
      </w:pPr>
      <w:r w:rsidRPr="00CF4B53">
        <w:rPr>
          <w:rFonts w:eastAsia="Arial" w:cs="Arial"/>
          <w:i/>
          <w:iCs/>
          <w:szCs w:val="22"/>
        </w:rPr>
        <w:t>Sentence Detectives</w:t>
      </w:r>
      <w:r w:rsidR="1FE666C8" w:rsidRPr="00CF4B53">
        <w:rPr>
          <w:rFonts w:eastAsia="Arial" w:cs="Arial"/>
          <w:i/>
          <w:iCs/>
          <w:szCs w:val="22"/>
        </w:rPr>
        <w:t>:</w:t>
      </w:r>
      <w:r w:rsidR="1FE666C8" w:rsidRPr="00CF4B53">
        <w:rPr>
          <w:rFonts w:eastAsia="Arial" w:cs="Arial"/>
          <w:szCs w:val="22"/>
        </w:rPr>
        <w:t xml:space="preserve"> </w:t>
      </w:r>
      <w:r w:rsidR="008F351A" w:rsidRPr="00CF4B53">
        <w:rPr>
          <w:rFonts w:eastAsia="Arial" w:cs="Arial"/>
          <w:szCs w:val="22"/>
        </w:rPr>
        <w:t xml:space="preserve"> </w:t>
      </w:r>
      <w:r w:rsidR="6B296E72" w:rsidRPr="00CF4B53">
        <w:rPr>
          <w:rFonts w:eastAsia="Arial" w:cs="Arial"/>
          <w:szCs w:val="22"/>
        </w:rPr>
        <w:t>In pairs</w:t>
      </w:r>
      <w:r w:rsidR="00CF4B53" w:rsidRPr="00CF4B53">
        <w:rPr>
          <w:rFonts w:eastAsia="Arial" w:cs="Arial"/>
          <w:szCs w:val="22"/>
        </w:rPr>
        <w:t>,</w:t>
      </w:r>
      <w:r w:rsidR="6B296E72" w:rsidRPr="00CF4B53">
        <w:rPr>
          <w:rFonts w:eastAsia="Arial" w:cs="Arial"/>
          <w:szCs w:val="22"/>
        </w:rPr>
        <w:t xml:space="preserve"> s</w:t>
      </w:r>
      <w:r w:rsidR="2AB2C612" w:rsidRPr="00CF4B53">
        <w:t xml:space="preserve">tudents </w:t>
      </w:r>
      <w:r w:rsidR="1E025AC2" w:rsidRPr="00CF4B53">
        <w:t xml:space="preserve">locate the missing </w:t>
      </w:r>
      <w:r w:rsidR="00CF4B53" w:rsidRPr="00CF4B53">
        <w:t>sections</w:t>
      </w:r>
      <w:r w:rsidR="2AB2C612" w:rsidRPr="00CF4B53">
        <w:t xml:space="preserve"> which have been removed</w:t>
      </w:r>
      <w:r w:rsidR="1383FCE1" w:rsidRPr="00CF4B53">
        <w:t xml:space="preserve"> from </w:t>
      </w:r>
      <w:r w:rsidR="00CF4B53" w:rsidRPr="00CF4B53">
        <w:t>‘</w:t>
      </w:r>
      <w:r w:rsidR="1383FCE1" w:rsidRPr="00CF4B53">
        <w:t xml:space="preserve">Game Review </w:t>
      </w:r>
      <w:proofErr w:type="spellStart"/>
      <w:r w:rsidR="1383FCE1" w:rsidRPr="00CF4B53">
        <w:t>Crawlin</w:t>
      </w:r>
      <w:proofErr w:type="spellEnd"/>
      <w:r w:rsidR="1383FCE1" w:rsidRPr="00CF4B53">
        <w:t>’ Kitten 2</w:t>
      </w:r>
      <w:r w:rsidR="00CF4B53" w:rsidRPr="00CF4B53">
        <w:t>’</w:t>
      </w:r>
      <w:r w:rsidR="00C37A40">
        <w:t>, (</w:t>
      </w:r>
      <w:hyperlink w:anchor="_Game_Review:_sentence" w:history="1">
        <w:r w:rsidR="00C37A40" w:rsidRPr="00C37A40">
          <w:rPr>
            <w:rStyle w:val="Hyperlink"/>
          </w:rPr>
          <w:t>Appendix 4 - Game Review: sentence detectives</w:t>
        </w:r>
      </w:hyperlink>
      <w:r w:rsidR="00C37A40">
        <w:t>).</w:t>
      </w:r>
    </w:p>
    <w:p w14:paraId="1807AD0A" w14:textId="5AB60B03" w:rsidR="2FBEF100" w:rsidRPr="00B24250" w:rsidRDefault="28BC6882" w:rsidP="009046EA">
      <w:pPr>
        <w:pStyle w:val="ListParagraph"/>
        <w:spacing w:line="360" w:lineRule="auto"/>
        <w:rPr>
          <w:rFonts w:eastAsia="Arial" w:cs="Arial"/>
        </w:rPr>
      </w:pPr>
      <w:r w:rsidRPr="00CF4B53">
        <w:t xml:space="preserve">Teacher </w:t>
      </w:r>
      <w:r w:rsidR="3BDAC236" w:rsidRPr="00CF4B53">
        <w:t xml:space="preserve">to use the </w:t>
      </w:r>
      <w:r w:rsidR="00CF4B53" w:rsidRPr="00CF4B53">
        <w:t>‘</w:t>
      </w:r>
      <w:r w:rsidR="3BDAC236" w:rsidRPr="00CF4B53">
        <w:t>think aloud</w:t>
      </w:r>
      <w:r w:rsidR="00CF4B53" w:rsidRPr="00CF4B53">
        <w:t>’</w:t>
      </w:r>
      <w:r w:rsidR="3BDAC236" w:rsidRPr="00CF4B53">
        <w:t xml:space="preserve"> strategy to model how to use the sentence bank to fill in the first gap. </w:t>
      </w:r>
      <w:r w:rsidR="75AF2E47" w:rsidRPr="00CF4B53">
        <w:t>S</w:t>
      </w:r>
      <w:r w:rsidR="2AB2C612" w:rsidRPr="00CF4B53">
        <w:t xml:space="preserve">tudents will need to closely examine the evidence </w:t>
      </w:r>
      <w:r w:rsidR="00CF4B53" w:rsidRPr="00CF4B53">
        <w:t>to see</w:t>
      </w:r>
      <w:r w:rsidR="2AB2C612" w:rsidRPr="00CF4B53">
        <w:t xml:space="preserve"> whi</w:t>
      </w:r>
      <w:r w:rsidR="00040546">
        <w:t>ch sentence or sentence fragment</w:t>
      </w:r>
      <w:r w:rsidR="2AB2C612" w:rsidRPr="00CF4B53">
        <w:t xml:space="preserve"> from the sentence bank </w:t>
      </w:r>
      <w:r w:rsidR="00CF4B53" w:rsidRPr="00CF4B53">
        <w:t>helps achieve the purpose of the review</w:t>
      </w:r>
      <w:r w:rsidR="00040546">
        <w:t xml:space="preserve"> (</w:t>
      </w:r>
      <w:hyperlink w:anchor="_Appendix_5" w:history="1">
        <w:r w:rsidR="00040546" w:rsidRPr="00C37A40">
          <w:rPr>
            <w:rStyle w:val="Hyperlink"/>
          </w:rPr>
          <w:t>Appendix 5 - Sentence Bank</w:t>
        </w:r>
      </w:hyperlink>
      <w:r w:rsidR="573AD4B9" w:rsidRPr="00CF4B53">
        <w:t>)</w:t>
      </w:r>
      <w:r w:rsidR="25E9E513" w:rsidRPr="00CF4B53">
        <w:t>.</w:t>
      </w:r>
      <w:r w:rsidR="32D05A6A" w:rsidRPr="00CF4B53">
        <w:t xml:space="preserve"> </w:t>
      </w:r>
      <w:r w:rsidR="00B24250">
        <w:t xml:space="preserve">Students use </w:t>
      </w:r>
      <w:hyperlink w:anchor="_Appendix_6" w:history="1">
        <w:r w:rsidR="00B24250">
          <w:rPr>
            <w:rStyle w:val="Hyperlink"/>
          </w:rPr>
          <w:t>Appendix 6</w:t>
        </w:r>
        <w:r w:rsidR="00B24250" w:rsidRPr="00C37A40">
          <w:rPr>
            <w:rStyle w:val="Hyperlink"/>
          </w:rPr>
          <w:t xml:space="preserve"> - Purpose of Text Matrix</w:t>
        </w:r>
      </w:hyperlink>
      <w:r w:rsidR="00B24250">
        <w:t xml:space="preserve"> to organise their ideas. </w:t>
      </w:r>
      <w:r w:rsidR="18538102" w:rsidRPr="00CF4B53">
        <w:t>Each pair</w:t>
      </w:r>
      <w:r w:rsidR="32D05A6A" w:rsidRPr="00CF4B53">
        <w:t xml:space="preserve"> report</w:t>
      </w:r>
      <w:r w:rsidR="41150806" w:rsidRPr="00CF4B53">
        <w:t>s</w:t>
      </w:r>
      <w:r w:rsidR="32D05A6A" w:rsidRPr="00CF4B53">
        <w:t xml:space="preserve"> back on their sentence choice, using the following sentence starters:</w:t>
      </w:r>
    </w:p>
    <w:p w14:paraId="1E8A61C5" w14:textId="5685D1C5" w:rsidR="32D05A6A" w:rsidRPr="00CF4B53" w:rsidRDefault="32D05A6A" w:rsidP="009046EA">
      <w:pPr>
        <w:pStyle w:val="List"/>
        <w:numPr>
          <w:ilvl w:val="1"/>
          <w:numId w:val="48"/>
        </w:numPr>
        <w:spacing w:line="360" w:lineRule="auto"/>
        <w:rPr>
          <w:rFonts w:asciiTheme="minorHAnsi" w:eastAsiaTheme="minorEastAsia" w:hAnsiTheme="minorHAnsi"/>
          <w:szCs w:val="22"/>
        </w:rPr>
      </w:pPr>
      <w:r w:rsidRPr="00CF4B53">
        <w:t xml:space="preserve">We have chosen this sentence or sentence fragment as the </w:t>
      </w:r>
      <w:r w:rsidR="710636B2" w:rsidRPr="00CF4B53">
        <w:t>missing section</w:t>
      </w:r>
      <w:r w:rsidRPr="00CF4B53">
        <w:t xml:space="preserve"> for paragraph _______</w:t>
      </w:r>
    </w:p>
    <w:p w14:paraId="4F8B8B82" w14:textId="14E69D04" w:rsidR="32D05A6A" w:rsidRPr="00CF4B53" w:rsidRDefault="32D05A6A" w:rsidP="009046EA">
      <w:pPr>
        <w:pStyle w:val="List"/>
        <w:numPr>
          <w:ilvl w:val="1"/>
          <w:numId w:val="48"/>
        </w:numPr>
        <w:spacing w:line="360" w:lineRule="auto"/>
        <w:rPr>
          <w:rFonts w:asciiTheme="minorHAnsi" w:eastAsiaTheme="minorEastAsia" w:hAnsiTheme="minorHAnsi"/>
          <w:szCs w:val="22"/>
        </w:rPr>
      </w:pPr>
      <w:r w:rsidRPr="00CF4B53">
        <w:t>The purpose of this paragraph is to ___________________</w:t>
      </w:r>
    </w:p>
    <w:p w14:paraId="130D304D" w14:textId="19638807" w:rsidR="32D05A6A" w:rsidRPr="00CF4B53" w:rsidRDefault="32D05A6A" w:rsidP="009046EA">
      <w:pPr>
        <w:pStyle w:val="List"/>
        <w:numPr>
          <w:ilvl w:val="1"/>
          <w:numId w:val="48"/>
        </w:numPr>
        <w:spacing w:line="360" w:lineRule="auto"/>
        <w:rPr>
          <w:rFonts w:asciiTheme="minorHAnsi" w:eastAsiaTheme="minorEastAsia" w:hAnsiTheme="minorHAnsi"/>
          <w:szCs w:val="22"/>
        </w:rPr>
      </w:pPr>
      <w:r w:rsidRPr="00CF4B53">
        <w:t>The language features and</w:t>
      </w:r>
      <w:r w:rsidR="5A6FF68D" w:rsidRPr="00CF4B53">
        <w:t>/or</w:t>
      </w:r>
      <w:r w:rsidRPr="00CF4B53">
        <w:t xml:space="preserve"> word choice which show the purpose of this paragraph are _________</w:t>
      </w:r>
    </w:p>
    <w:p w14:paraId="283BA511" w14:textId="150413F6" w:rsidR="32D05A6A" w:rsidRPr="00CF4B53" w:rsidRDefault="32D05A6A" w:rsidP="009046EA">
      <w:pPr>
        <w:pStyle w:val="List"/>
        <w:numPr>
          <w:ilvl w:val="1"/>
          <w:numId w:val="48"/>
        </w:numPr>
        <w:spacing w:line="360" w:lineRule="auto"/>
        <w:rPr>
          <w:rFonts w:asciiTheme="minorHAnsi" w:eastAsiaTheme="minorEastAsia" w:hAnsiTheme="minorHAnsi"/>
          <w:szCs w:val="22"/>
        </w:rPr>
      </w:pPr>
      <w:r w:rsidRPr="00CF4B53">
        <w:t>Therefore</w:t>
      </w:r>
      <w:r w:rsidR="6D5C371B" w:rsidRPr="00CF4B53">
        <w:t>,</w:t>
      </w:r>
      <w:r w:rsidRPr="00CF4B53">
        <w:t xml:space="preserve"> the correct sentence, which matches the purpose of the remainder of the paragraph is __________________ because of these language features and word choice ________________</w:t>
      </w:r>
    </w:p>
    <w:p w14:paraId="785E2315" w14:textId="525E1C42" w:rsidR="6939F1FC" w:rsidRDefault="1498C1EF" w:rsidP="009046EA">
      <w:pPr>
        <w:pStyle w:val="ListParagraph"/>
        <w:spacing w:line="360" w:lineRule="auto"/>
        <w:rPr>
          <w:rFonts w:eastAsia="Arial" w:cs="Arial"/>
        </w:rPr>
      </w:pPr>
      <w:r>
        <w:t xml:space="preserve">To increase </w:t>
      </w:r>
      <w:hyperlink r:id="rId42" w:anchor="Adjustment:2">
        <w:r w:rsidRPr="3A749E45">
          <w:rPr>
            <w:rStyle w:val="Hyperlink"/>
          </w:rPr>
          <w:t>abstraction</w:t>
        </w:r>
      </w:hyperlink>
      <w:r>
        <w:t>, s</w:t>
      </w:r>
      <w:r w:rsidR="24E57258">
        <w:t xml:space="preserve">tudents </w:t>
      </w:r>
      <w:r>
        <w:t xml:space="preserve">discuss with a peer and </w:t>
      </w:r>
      <w:r w:rsidR="24E57258" w:rsidRPr="3A749E45">
        <w:rPr>
          <w:rFonts w:eastAsia="Arial" w:cs="Arial"/>
        </w:rPr>
        <w:t>justify why their choice of sentence or sentence fragment is more appropriate to the purpose of the paragraph and the entire text.</w:t>
      </w:r>
      <w:r w:rsidRPr="3A749E45">
        <w:rPr>
          <w:rFonts w:eastAsia="Arial" w:cs="Arial"/>
        </w:rPr>
        <w:t xml:space="preserve"> Pairs may prompt each other by asking ‘What makes you say that?’</w:t>
      </w:r>
    </w:p>
    <w:p w14:paraId="643355AE" w14:textId="77777777" w:rsidR="00AC0B38" w:rsidRPr="00403DF3" w:rsidRDefault="00AC0B38" w:rsidP="00403DF3">
      <w:r w:rsidRPr="00403DF3">
        <w:br w:type="page"/>
      </w:r>
    </w:p>
    <w:p w14:paraId="72689A05" w14:textId="3BDB3955" w:rsidR="00200766" w:rsidRPr="00A22358" w:rsidRDefault="00200766" w:rsidP="007E726C">
      <w:pPr>
        <w:pStyle w:val="Heading2"/>
      </w:pPr>
      <w:bookmarkStart w:id="10" w:name="_Appendix_1"/>
      <w:bookmarkEnd w:id="10"/>
      <w:r w:rsidRPr="00A22358">
        <w:lastRenderedPageBreak/>
        <w:t xml:space="preserve">Appendix </w:t>
      </w:r>
      <w:r w:rsidR="005B3111" w:rsidRPr="00A22358">
        <w:t>1</w:t>
      </w:r>
    </w:p>
    <w:p w14:paraId="31E9A4C2" w14:textId="3F4ED62C" w:rsidR="00200766" w:rsidRPr="00A22358" w:rsidRDefault="00203A95" w:rsidP="007E726C">
      <w:pPr>
        <w:pStyle w:val="Heading3"/>
      </w:pPr>
      <w:r w:rsidRPr="00A22358">
        <w:t>Birthday on Mars – Adam Spencer</w:t>
      </w:r>
    </w:p>
    <w:p w14:paraId="68F76B87" w14:textId="2AB671FF" w:rsidR="00854E3B" w:rsidRPr="00A22358" w:rsidRDefault="00854E3B" w:rsidP="00854E3B">
      <w:pPr>
        <w:spacing w:after="160" w:line="360" w:lineRule="auto"/>
        <w:rPr>
          <w:rFonts w:cs="Arial"/>
        </w:rPr>
      </w:pPr>
      <w:r w:rsidRPr="00A22358">
        <w:rPr>
          <w:rFonts w:cs="Arial"/>
        </w:rPr>
        <w:t>A year on Earth is 365 days (unless it’s a leap year) but the actual definition of a ‘year’ is the time it takes a planet to orbit the Sun.</w:t>
      </w:r>
    </w:p>
    <w:p w14:paraId="76E4FC6C" w14:textId="03DAB8E7" w:rsidR="00854E3B" w:rsidRPr="00A22358" w:rsidRDefault="00854E3B" w:rsidP="00854E3B">
      <w:pPr>
        <w:spacing w:after="160" w:line="360" w:lineRule="auto"/>
        <w:rPr>
          <w:rFonts w:cs="Arial"/>
        </w:rPr>
      </w:pPr>
      <w:proofErr w:type="gramStart"/>
      <w:r w:rsidRPr="14267C6B">
        <w:rPr>
          <w:rFonts w:cs="Arial"/>
        </w:rPr>
        <w:t>So</w:t>
      </w:r>
      <w:proofErr w:type="gramEnd"/>
      <w:r w:rsidR="178C7C9C" w:rsidRPr="14267C6B">
        <w:rPr>
          <w:rFonts w:cs="Arial"/>
        </w:rPr>
        <w:t xml:space="preserve"> if you like having birthday parties like I do, you should hang out on Mercury where you can have four times as many birthdays as you have on Earth.</w:t>
      </w:r>
    </w:p>
    <w:p w14:paraId="49B4A808" w14:textId="212F3B12" w:rsidR="00854E3B" w:rsidRPr="00A22358" w:rsidRDefault="00854E3B" w:rsidP="00854E3B">
      <w:pPr>
        <w:spacing w:after="160" w:line="360" w:lineRule="auto"/>
        <w:rPr>
          <w:rFonts w:cs="Arial"/>
        </w:rPr>
      </w:pPr>
      <w:r w:rsidRPr="00A22358">
        <w:rPr>
          <w:rFonts w:cs="Arial"/>
        </w:rPr>
        <w:t>Stay away from Pluto, though. You’ll be 247 Earth years old before you even get to have your FIRST birthday!</w:t>
      </w:r>
      <w:r w:rsidR="00874A39" w:rsidRPr="00A22358">
        <w:rPr>
          <w:lang w:eastAsia="en-AU"/>
        </w:rPr>
        <w:t xml:space="preserve"> </w:t>
      </w:r>
    </w:p>
    <w:p w14:paraId="46A841B5" w14:textId="77777777" w:rsidR="00874A39" w:rsidRPr="009406B6" w:rsidRDefault="10BCB533" w:rsidP="009406B6">
      <w:r>
        <w:rPr>
          <w:noProof/>
          <w:lang w:eastAsia="en-AU"/>
        </w:rPr>
        <w:drawing>
          <wp:inline distT="0" distB="0" distL="0" distR="0" wp14:anchorId="5139080E" wp14:editId="07BCB061">
            <wp:extent cx="3712845" cy="2165350"/>
            <wp:effectExtent l="0" t="0" r="1905" b="6350"/>
            <wp:docPr id="1213758854" name="Picture 1213758854" descr="If you lived on Mercure and had 4 birthdays for every Earth year, how old would you be no? I'd be *cough* 180 years old!" title="Adam Spencer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3712845" cy="2165350"/>
                    </a:xfrm>
                    <a:prstGeom prst="rect">
                      <a:avLst/>
                    </a:prstGeom>
                  </pic:spPr>
                </pic:pic>
              </a:graphicData>
            </a:graphic>
          </wp:inline>
        </w:drawing>
      </w:r>
    </w:p>
    <w:p w14:paraId="329F0ADB" w14:textId="4D2DA1AA" w:rsidR="00854E3B" w:rsidRPr="00A22358" w:rsidRDefault="00854E3B" w:rsidP="007E726C">
      <w:pPr>
        <w:pStyle w:val="Heading3"/>
      </w:pPr>
      <w:r w:rsidRPr="00A22358">
        <w:t xml:space="preserve">How </w:t>
      </w:r>
      <w:r w:rsidR="00A22358" w:rsidRPr="00A22358">
        <w:t>long’s</w:t>
      </w:r>
      <w:r w:rsidRPr="00A22358">
        <w:t xml:space="preserve"> a </w:t>
      </w:r>
      <w:r w:rsidR="00A22358">
        <w:t>y</w:t>
      </w:r>
      <w:r w:rsidRPr="00A22358">
        <w:t>ear?</w:t>
      </w:r>
    </w:p>
    <w:p w14:paraId="1A704622" w14:textId="77777777" w:rsidR="00854E3B" w:rsidRPr="00A22358" w:rsidRDefault="00854E3B" w:rsidP="00854E3B">
      <w:pPr>
        <w:spacing w:after="160" w:line="360" w:lineRule="auto"/>
        <w:rPr>
          <w:rFonts w:cs="Arial"/>
        </w:rPr>
      </w:pPr>
      <w:r w:rsidRPr="00A22358">
        <w:rPr>
          <w:rFonts w:cs="Arial"/>
        </w:rPr>
        <w:t>Mercury: 88 days</w:t>
      </w:r>
    </w:p>
    <w:p w14:paraId="603F4045" w14:textId="77777777" w:rsidR="00854E3B" w:rsidRPr="00A22358" w:rsidRDefault="00854E3B" w:rsidP="00854E3B">
      <w:pPr>
        <w:spacing w:after="160" w:line="360" w:lineRule="auto"/>
        <w:rPr>
          <w:rFonts w:cs="Arial"/>
        </w:rPr>
      </w:pPr>
      <w:r w:rsidRPr="00A22358">
        <w:rPr>
          <w:rFonts w:cs="Arial"/>
        </w:rPr>
        <w:t>Venus: 225 days</w:t>
      </w:r>
    </w:p>
    <w:p w14:paraId="75918090" w14:textId="77777777" w:rsidR="00854E3B" w:rsidRPr="00A22358" w:rsidRDefault="00854E3B" w:rsidP="00854E3B">
      <w:pPr>
        <w:spacing w:after="160" w:line="360" w:lineRule="auto"/>
        <w:rPr>
          <w:rFonts w:cs="Arial"/>
        </w:rPr>
      </w:pPr>
      <w:r w:rsidRPr="00A22358">
        <w:rPr>
          <w:rFonts w:cs="Arial"/>
        </w:rPr>
        <w:t>Earth: 1 year or 365 days</w:t>
      </w:r>
      <w:r w:rsidRPr="00A22358">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t xml:space="preserve"> </w:t>
      </w:r>
    </w:p>
    <w:p w14:paraId="69FE0AEC" w14:textId="77777777" w:rsidR="00854E3B" w:rsidRPr="00A22358" w:rsidRDefault="00854E3B" w:rsidP="00854E3B">
      <w:pPr>
        <w:spacing w:after="160" w:line="360" w:lineRule="auto"/>
        <w:rPr>
          <w:rFonts w:cs="Arial"/>
        </w:rPr>
      </w:pPr>
      <w:r w:rsidRPr="00A22358">
        <w:rPr>
          <w:rFonts w:cs="Arial"/>
        </w:rPr>
        <w:t>Mars: 1.9 years or 687 days</w:t>
      </w:r>
    </w:p>
    <w:p w14:paraId="51F5EE41" w14:textId="77777777" w:rsidR="00854E3B" w:rsidRPr="00A22358" w:rsidRDefault="00854E3B" w:rsidP="00854E3B">
      <w:pPr>
        <w:spacing w:after="160" w:line="360" w:lineRule="auto"/>
        <w:rPr>
          <w:rFonts w:cs="Arial"/>
        </w:rPr>
      </w:pPr>
      <w:r w:rsidRPr="00A22358">
        <w:rPr>
          <w:rFonts w:cs="Arial"/>
        </w:rPr>
        <w:t>Jupiter: 12 years or 4333 days</w:t>
      </w:r>
    </w:p>
    <w:p w14:paraId="62C20A61" w14:textId="77777777" w:rsidR="00854E3B" w:rsidRPr="00A22358" w:rsidRDefault="00854E3B" w:rsidP="00854E3B">
      <w:pPr>
        <w:spacing w:after="160" w:line="360" w:lineRule="auto"/>
        <w:rPr>
          <w:rFonts w:cs="Arial"/>
        </w:rPr>
      </w:pPr>
      <w:r w:rsidRPr="00A22358">
        <w:rPr>
          <w:rFonts w:cs="Arial"/>
        </w:rPr>
        <w:t>Saturn: 29.5 years or 10 759 days</w:t>
      </w:r>
    </w:p>
    <w:p w14:paraId="4915121D" w14:textId="77777777" w:rsidR="00854E3B" w:rsidRPr="00A22358" w:rsidRDefault="00854E3B" w:rsidP="00854E3B">
      <w:pPr>
        <w:spacing w:after="160" w:line="360" w:lineRule="auto"/>
        <w:rPr>
          <w:rFonts w:cs="Arial"/>
        </w:rPr>
      </w:pPr>
      <w:r w:rsidRPr="00A22358">
        <w:rPr>
          <w:rFonts w:cs="Arial"/>
        </w:rPr>
        <w:t>Uranus: 84 years or 30 687 days</w:t>
      </w:r>
    </w:p>
    <w:p w14:paraId="4864CB6F" w14:textId="77777777" w:rsidR="00854E3B" w:rsidRPr="00A22358" w:rsidRDefault="00854E3B" w:rsidP="00854E3B">
      <w:pPr>
        <w:spacing w:after="160" w:line="360" w:lineRule="auto"/>
        <w:rPr>
          <w:rFonts w:cs="Arial"/>
        </w:rPr>
      </w:pPr>
      <w:r w:rsidRPr="00A22358">
        <w:rPr>
          <w:rFonts w:cs="Arial"/>
        </w:rPr>
        <w:t>Neptune: 165 years or 60 190 days</w:t>
      </w:r>
    </w:p>
    <w:p w14:paraId="5DDD468D" w14:textId="77777777" w:rsidR="00854E3B" w:rsidRPr="00A22358" w:rsidRDefault="00854E3B" w:rsidP="00854E3B">
      <w:pPr>
        <w:spacing w:after="160" w:line="360" w:lineRule="auto"/>
        <w:rPr>
          <w:rFonts w:cs="Arial"/>
        </w:rPr>
      </w:pPr>
      <w:r w:rsidRPr="00A22358">
        <w:rPr>
          <w:rFonts w:cs="Arial"/>
        </w:rPr>
        <w:t>Pluto: 247.5 years or 90 465 days</w:t>
      </w:r>
    </w:p>
    <w:p w14:paraId="0CE87847" w14:textId="77777777" w:rsidR="00854E3B" w:rsidRPr="00A22358" w:rsidRDefault="00854E3B" w:rsidP="00854E3B">
      <w:pPr>
        <w:spacing w:after="160" w:line="360" w:lineRule="auto"/>
        <w:rPr>
          <w:rFonts w:cs="Arial"/>
        </w:rPr>
      </w:pPr>
      <w:r w:rsidRPr="00A22358">
        <w:rPr>
          <w:rFonts w:cs="Arial"/>
        </w:rPr>
        <w:t xml:space="preserve">Eris: 558 years or 203 830 </w:t>
      </w:r>
      <w:proofErr w:type="gramStart"/>
      <w:r w:rsidRPr="00A22358">
        <w:rPr>
          <w:rFonts w:cs="Arial"/>
        </w:rPr>
        <w:t>day</w:t>
      </w:r>
      <w:proofErr w:type="gramEnd"/>
    </w:p>
    <w:p w14:paraId="1A02FF40" w14:textId="0C458E01" w:rsidR="000C47C2" w:rsidRPr="00A22358" w:rsidRDefault="00203A95" w:rsidP="00403DF3">
      <w:r w:rsidRPr="43E56735">
        <w:rPr>
          <w:i/>
          <w:iCs/>
        </w:rPr>
        <w:t>Adam Spencer’s mind-boggling maths, outrageous puzzles, enormous super-cool games book of numbers and heaps of other fun stuff</w:t>
      </w:r>
      <w:r>
        <w:t xml:space="preserve">. Adam Spencer, </w:t>
      </w:r>
      <w:proofErr w:type="spellStart"/>
      <w:r>
        <w:t>Xoum</w:t>
      </w:r>
      <w:proofErr w:type="spellEnd"/>
      <w:r>
        <w:t xml:space="preserve"> Publishing, 2015</w:t>
      </w:r>
      <w:r>
        <w:br w:type="page"/>
      </w:r>
    </w:p>
    <w:p w14:paraId="50356ED1" w14:textId="77777777" w:rsidR="005B058E" w:rsidRDefault="000C47C2" w:rsidP="43E56735">
      <w:pPr>
        <w:pStyle w:val="Heading4"/>
        <w:sectPr w:rsidR="005B058E" w:rsidSect="00313B2F">
          <w:headerReference w:type="even" r:id="rId44"/>
          <w:headerReference w:type="default" r:id="rId45"/>
          <w:type w:val="continuous"/>
          <w:pgSz w:w="11900" w:h="16840"/>
          <w:pgMar w:top="964" w:right="680" w:bottom="567" w:left="680" w:header="567" w:footer="237" w:gutter="0"/>
          <w:cols w:space="708"/>
          <w:titlePg/>
          <w:docGrid w:linePitch="360"/>
        </w:sectPr>
      </w:pPr>
      <w:r>
        <w:lastRenderedPageBreak/>
        <w:t>Birthday on Mars – Adam Spencer</w:t>
      </w:r>
    </w:p>
    <w:p w14:paraId="2036ED62" w14:textId="77777777" w:rsidR="00FF3FE8" w:rsidRDefault="005B058E" w:rsidP="005B058E">
      <w:pPr>
        <w:pBdr>
          <w:top w:val="single" w:sz="4" w:space="1" w:color="auto"/>
          <w:left w:val="single" w:sz="4" w:space="4" w:color="auto"/>
          <w:bottom w:val="single" w:sz="4" w:space="1" w:color="auto"/>
          <w:right w:val="single" w:sz="4" w:space="4" w:color="auto"/>
        </w:pBdr>
        <w:spacing w:after="160" w:line="360" w:lineRule="auto"/>
        <w:rPr>
          <w:rStyle w:val="Heading3Char"/>
        </w:rPr>
      </w:pPr>
      <w:r w:rsidRPr="00A22358">
        <w:rPr>
          <w:rStyle w:val="Heading3Char"/>
        </w:rPr>
        <w:t>Birthday on Mars</w:t>
      </w:r>
    </w:p>
    <w:p w14:paraId="68309B8C" w14:textId="3DB33CF9"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 xml:space="preserve">A year on Earth is </w:t>
      </w:r>
      <w:r w:rsidRPr="00A22358">
        <w:rPr>
          <w:rFonts w:cs="Arial"/>
          <w:bdr w:val="single" w:sz="18" w:space="0" w:color="FF00FF"/>
        </w:rPr>
        <w:t>365 days</w:t>
      </w:r>
      <w:r w:rsidRPr="00A22358">
        <w:rPr>
          <w:rFonts w:cs="Arial"/>
        </w:rPr>
        <w:t xml:space="preserve"> (unless it’s a leap year) but the actual definition of a ‘year’ is the time it takes a planet to orbit the Sun.</w:t>
      </w:r>
    </w:p>
    <w:p w14:paraId="2BCC263F" w14:textId="78F421D3"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proofErr w:type="gramStart"/>
      <w:r w:rsidRPr="14267C6B">
        <w:rPr>
          <w:rFonts w:cs="Arial"/>
        </w:rPr>
        <w:t>So</w:t>
      </w:r>
      <w:proofErr w:type="gramEnd"/>
      <w:r w:rsidR="43B1B9EF" w:rsidRPr="00A22358">
        <w:rPr>
          <w:rFonts w:cs="Arial"/>
          <w:bdr w:val="single" w:sz="18" w:space="0" w:color="00B0F0"/>
        </w:rPr>
        <w:t xml:space="preserve"> if you like</w:t>
      </w:r>
      <w:r w:rsidR="43B1B9EF" w:rsidRPr="00A22358">
        <w:rPr>
          <w:rFonts w:cs="Arial"/>
          <w:bdr w:val="single" w:sz="18" w:space="0" w:color="33CCCC"/>
        </w:rPr>
        <w:t xml:space="preserve"> having birthday parties like I do, you should </w:t>
      </w:r>
      <w:r w:rsidR="43B1B9EF" w:rsidRPr="00A22358">
        <w:rPr>
          <w:rFonts w:cs="Arial"/>
          <w:bdr w:val="single" w:sz="18" w:space="0" w:color="00B0F0"/>
        </w:rPr>
        <w:t>hang out</w:t>
      </w:r>
      <w:r w:rsidR="43B1B9EF" w:rsidRPr="00A22358">
        <w:rPr>
          <w:rFonts w:cs="Arial"/>
          <w:bdr w:val="single" w:sz="18" w:space="0" w:color="33CCCC"/>
        </w:rPr>
        <w:t xml:space="preserve"> on Mercury</w:t>
      </w:r>
      <w:r w:rsidR="43B1B9EF" w:rsidRPr="00A22358">
        <w:rPr>
          <w:rFonts w:cs="Arial"/>
        </w:rPr>
        <w:t xml:space="preserve"> where you can have four times as many birthdays as you have on Earth.</w:t>
      </w:r>
    </w:p>
    <w:p w14:paraId="26C53275" w14:textId="77777777" w:rsidR="00FF3FE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bdr w:val="single" w:sz="18" w:space="0" w:color="00B0F0"/>
        </w:rPr>
        <w:t>Stay away from Pluto, though</w:t>
      </w:r>
      <w:r w:rsidRPr="00A22358">
        <w:rPr>
          <w:rFonts w:cs="Arial"/>
        </w:rPr>
        <w:t>. You’ll be 247 Earth years old before you even get to have your FIRST birthday!</w:t>
      </w:r>
    </w:p>
    <w:p w14:paraId="2F199312" w14:textId="77777777" w:rsidR="00FF3FE8" w:rsidRDefault="00FF3FE8" w:rsidP="00FF3FE8">
      <w:pPr>
        <w:pBdr>
          <w:top w:val="single" w:sz="4" w:space="1" w:color="auto"/>
          <w:left w:val="single" w:sz="4" w:space="4" w:color="auto"/>
          <w:bottom w:val="single" w:sz="4" w:space="1" w:color="auto"/>
          <w:right w:val="single" w:sz="4" w:space="4" w:color="auto"/>
        </w:pBdr>
        <w:spacing w:after="160" w:line="360" w:lineRule="auto"/>
        <w:rPr>
          <w:noProof/>
          <w:lang w:eastAsia="en-AU"/>
        </w:rPr>
      </w:pPr>
      <w:r w:rsidRPr="00FF3FE8">
        <w:rPr>
          <w:noProof/>
          <w:lang w:eastAsia="en-AU"/>
        </w:rPr>
        <w:t xml:space="preserve"> </w:t>
      </w:r>
      <w:r>
        <w:rPr>
          <w:noProof/>
          <w:lang w:eastAsia="en-AU"/>
        </w:rPr>
        <w:drawing>
          <wp:inline distT="0" distB="0" distL="0" distR="0" wp14:anchorId="693AE8F7" wp14:editId="404DEE76">
            <wp:extent cx="1609725" cy="938582"/>
            <wp:effectExtent l="0" t="0" r="0" b="0"/>
            <wp:docPr id="3" name="Picture 3" descr="Adam Spencer text box&#10;&#10;If you lived on Mercury and had 4 birthdays for every Earth year, how old would you be no? I'd be *cough* 180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616630" cy="942608"/>
                    </a:xfrm>
                    <a:prstGeom prst="rect">
                      <a:avLst/>
                    </a:prstGeom>
                  </pic:spPr>
                </pic:pic>
              </a:graphicData>
            </a:graphic>
          </wp:inline>
        </w:drawing>
      </w:r>
    </w:p>
    <w:p w14:paraId="6DB96CFD" w14:textId="22CD0A87" w:rsidR="005B058E" w:rsidRPr="00FF3FE8" w:rsidRDefault="005B058E" w:rsidP="00FF3FE8">
      <w:pPr>
        <w:pBdr>
          <w:top w:val="single" w:sz="4" w:space="1" w:color="auto"/>
          <w:left w:val="single" w:sz="4" w:space="4" w:color="auto"/>
          <w:bottom w:val="single" w:sz="4" w:space="1" w:color="auto"/>
          <w:right w:val="single" w:sz="4" w:space="4" w:color="auto"/>
        </w:pBdr>
        <w:spacing w:after="160" w:line="360" w:lineRule="auto"/>
        <w:rPr>
          <w:rFonts w:cs="Arial"/>
          <w:b/>
          <w:sz w:val="36"/>
        </w:rPr>
      </w:pPr>
      <w:r w:rsidRPr="00FF3FE8">
        <w:rPr>
          <w:b/>
          <w:sz w:val="36"/>
        </w:rPr>
        <w:t>How long’s a year?</w:t>
      </w:r>
    </w:p>
    <w:p w14:paraId="7D971361"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Mercury: 88 days</w:t>
      </w:r>
    </w:p>
    <w:p w14:paraId="27CF589D"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Venus: 225 days</w:t>
      </w:r>
    </w:p>
    <w:p w14:paraId="588759EC"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Earth: 1 year or 365 days</w:t>
      </w:r>
      <w:r w:rsidRPr="00A2235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B91993C"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Mars: 1.9 years or 687 days</w:t>
      </w:r>
    </w:p>
    <w:p w14:paraId="7BB07F37"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Jupiter: 12 years or 4333 days</w:t>
      </w:r>
    </w:p>
    <w:p w14:paraId="3D0D5AD0"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Saturn: 29.5 years or 10 759 days</w:t>
      </w:r>
    </w:p>
    <w:p w14:paraId="4461C4E3"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Uranus: 84 years or 30 687 days</w:t>
      </w:r>
    </w:p>
    <w:p w14:paraId="75CB24CF"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 xml:space="preserve">Neptune: </w:t>
      </w:r>
      <w:r w:rsidRPr="00A22358">
        <w:rPr>
          <w:rFonts w:cs="Arial"/>
          <w:bdr w:val="single" w:sz="18" w:space="0" w:color="92D050"/>
        </w:rPr>
        <w:t>165 years or 60 190 days</w:t>
      </w:r>
    </w:p>
    <w:p w14:paraId="0D500C11" w14:textId="77777777" w:rsidR="005B058E" w:rsidRPr="00A22358" w:rsidRDefault="005B058E" w:rsidP="005B058E">
      <w:pPr>
        <w:pBdr>
          <w:top w:val="single" w:sz="4" w:space="1" w:color="auto"/>
          <w:left w:val="single" w:sz="4" w:space="4" w:color="auto"/>
          <w:bottom w:val="single" w:sz="4" w:space="1" w:color="auto"/>
          <w:right w:val="single" w:sz="4" w:space="4" w:color="auto"/>
        </w:pBdr>
        <w:spacing w:after="160" w:line="360" w:lineRule="auto"/>
        <w:rPr>
          <w:rFonts w:cs="Arial"/>
        </w:rPr>
      </w:pPr>
      <w:r w:rsidRPr="00A22358">
        <w:rPr>
          <w:rFonts w:cs="Arial"/>
        </w:rPr>
        <w:t>Pluto: 247.5 years or 90 465 days</w:t>
      </w:r>
    </w:p>
    <w:p w14:paraId="7648F81E" w14:textId="28C80D50" w:rsidR="000C47C2" w:rsidRPr="005B058E" w:rsidRDefault="005B058E" w:rsidP="005B058E">
      <w:pPr>
        <w:pBdr>
          <w:top w:val="single" w:sz="4" w:space="1" w:color="auto"/>
          <w:left w:val="single" w:sz="4" w:space="4" w:color="auto"/>
          <w:bottom w:val="single" w:sz="4" w:space="1" w:color="auto"/>
          <w:right w:val="single" w:sz="4" w:space="4" w:color="auto"/>
        </w:pBdr>
      </w:pPr>
      <w:r w:rsidRPr="00A22358">
        <w:t xml:space="preserve">Eris: 558 years or 203 830 </w:t>
      </w:r>
      <w:proofErr w:type="gramStart"/>
      <w:r w:rsidRPr="00A22358">
        <w:t>day</w:t>
      </w:r>
      <w:proofErr w:type="gramEnd"/>
    </w:p>
    <w:p w14:paraId="131A0859" w14:textId="48E894E9" w:rsidR="005B058E" w:rsidRPr="00C13714" w:rsidRDefault="005B058E" w:rsidP="005B058E">
      <w:pPr>
        <w:pStyle w:val="Heading5"/>
        <w:spacing w:line="360" w:lineRule="auto"/>
        <w:rPr>
          <w:sz w:val="22"/>
          <w:szCs w:val="22"/>
        </w:rPr>
      </w:pPr>
      <w:r>
        <w:br w:type="column"/>
      </w:r>
      <w:r w:rsidRPr="00C13714">
        <w:rPr>
          <w:sz w:val="22"/>
          <w:szCs w:val="22"/>
        </w:rPr>
        <w:t>Purpose</w:t>
      </w:r>
    </w:p>
    <w:p w14:paraId="68BEF879" w14:textId="77777777" w:rsidR="005B058E" w:rsidRPr="00C13714" w:rsidRDefault="005B058E" w:rsidP="005B058E">
      <w:pPr>
        <w:spacing w:line="360" w:lineRule="auto"/>
        <w:rPr>
          <w:szCs w:val="22"/>
        </w:rPr>
      </w:pPr>
      <w:r w:rsidRPr="00C13714">
        <w:rPr>
          <w:szCs w:val="22"/>
        </w:rPr>
        <w:t>The purpose of this text is to inform and entertain.</w:t>
      </w:r>
    </w:p>
    <w:p w14:paraId="014F385D" w14:textId="77777777" w:rsidR="005B058E" w:rsidRPr="00C13714" w:rsidRDefault="005B058E" w:rsidP="005B058E">
      <w:pPr>
        <w:spacing w:line="360" w:lineRule="auto"/>
        <w:rPr>
          <w:szCs w:val="22"/>
        </w:rPr>
      </w:pPr>
      <w:r w:rsidRPr="00C13714">
        <w:rPr>
          <w:szCs w:val="22"/>
        </w:rPr>
        <w:t>Evidence:</w:t>
      </w:r>
    </w:p>
    <w:p w14:paraId="57320BAB" w14:textId="7F889B2A" w:rsidR="005B058E" w:rsidRPr="00C13714" w:rsidRDefault="005B058E" w:rsidP="005B058E">
      <w:pPr>
        <w:pStyle w:val="ListParagraph"/>
        <w:numPr>
          <w:ilvl w:val="0"/>
          <w:numId w:val="28"/>
        </w:numPr>
        <w:spacing w:line="360" w:lineRule="auto"/>
        <w:ind w:left="459"/>
        <w:rPr>
          <w:szCs w:val="22"/>
        </w:rPr>
      </w:pPr>
      <w:r w:rsidRPr="00C13714">
        <w:rPr>
          <w:szCs w:val="22"/>
          <w:shd w:val="clear" w:color="auto" w:fill="FF00FF"/>
        </w:rPr>
        <w:t xml:space="preserve">Information </w:t>
      </w:r>
      <w:r w:rsidRPr="00C13714">
        <w:rPr>
          <w:szCs w:val="22"/>
        </w:rPr>
        <w:t>how many days are in a year on Earth and Mars</w:t>
      </w:r>
      <w:r w:rsidR="00C13714" w:rsidRPr="00C13714">
        <w:rPr>
          <w:szCs w:val="22"/>
        </w:rPr>
        <w:t xml:space="preserve"> </w:t>
      </w:r>
      <w:proofErr w:type="gramStart"/>
      <w:r w:rsidR="00C13714" w:rsidRPr="00C13714">
        <w:rPr>
          <w:szCs w:val="22"/>
        </w:rPr>
        <w:t>–‘</w:t>
      </w:r>
      <w:proofErr w:type="gramEnd"/>
      <w:r w:rsidR="00C13714" w:rsidRPr="00C13714">
        <w:rPr>
          <w:szCs w:val="22"/>
        </w:rPr>
        <w:t>365 days’</w:t>
      </w:r>
    </w:p>
    <w:p w14:paraId="35F68EB1" w14:textId="38CABF07" w:rsidR="005B058E" w:rsidRPr="00C13714" w:rsidRDefault="005B058E" w:rsidP="005B058E">
      <w:pPr>
        <w:pStyle w:val="ListParagraph"/>
        <w:numPr>
          <w:ilvl w:val="0"/>
          <w:numId w:val="28"/>
        </w:numPr>
        <w:spacing w:line="360" w:lineRule="auto"/>
        <w:ind w:left="459"/>
        <w:rPr>
          <w:szCs w:val="22"/>
        </w:rPr>
      </w:pPr>
      <w:r w:rsidRPr="00C13714">
        <w:rPr>
          <w:szCs w:val="22"/>
          <w:shd w:val="clear" w:color="auto" w:fill="33CCCC"/>
        </w:rPr>
        <w:t>Connecting with audience</w:t>
      </w:r>
      <w:r w:rsidRPr="00C13714">
        <w:rPr>
          <w:szCs w:val="22"/>
        </w:rPr>
        <w:t xml:space="preserve"> with a </w:t>
      </w:r>
      <w:r w:rsidRPr="00C13714">
        <w:rPr>
          <w:szCs w:val="22"/>
          <w:shd w:val="clear" w:color="auto" w:fill="33CCCC"/>
        </w:rPr>
        <w:t>joke</w:t>
      </w:r>
      <w:r w:rsidRPr="00C13714">
        <w:rPr>
          <w:szCs w:val="22"/>
        </w:rPr>
        <w:t xml:space="preserve"> about birthday parties</w:t>
      </w:r>
      <w:r w:rsidR="00C13714" w:rsidRPr="00C13714">
        <w:rPr>
          <w:szCs w:val="22"/>
        </w:rPr>
        <w:t>. ‘If you like having birthday parties like I do, you should hang out on Mercury where you can have four times as many birthdays…’</w:t>
      </w:r>
    </w:p>
    <w:p w14:paraId="4ECCECFF" w14:textId="136B01B7" w:rsidR="005B058E" w:rsidRPr="00C13714" w:rsidRDefault="005B058E" w:rsidP="005B058E">
      <w:pPr>
        <w:pStyle w:val="ListParagraph"/>
        <w:numPr>
          <w:ilvl w:val="0"/>
          <w:numId w:val="28"/>
        </w:numPr>
        <w:spacing w:line="360" w:lineRule="auto"/>
        <w:ind w:left="459"/>
        <w:rPr>
          <w:szCs w:val="22"/>
        </w:rPr>
      </w:pPr>
      <w:r w:rsidRPr="00C13714">
        <w:rPr>
          <w:szCs w:val="22"/>
          <w:shd w:val="clear" w:color="auto" w:fill="92D050"/>
        </w:rPr>
        <w:t>Facts and data</w:t>
      </w:r>
      <w:r w:rsidR="00C13714" w:rsidRPr="00C13714">
        <w:rPr>
          <w:szCs w:val="22"/>
          <w:shd w:val="clear" w:color="auto" w:fill="92D050"/>
        </w:rPr>
        <w:t xml:space="preserve"> </w:t>
      </w:r>
      <w:r w:rsidR="00C13714" w:rsidRPr="00C13714">
        <w:rPr>
          <w:szCs w:val="22"/>
        </w:rPr>
        <w:t>– ‘165 years or 60 190 days.’</w:t>
      </w:r>
    </w:p>
    <w:p w14:paraId="26ACE488" w14:textId="77777777" w:rsidR="005B058E" w:rsidRPr="00C13714" w:rsidRDefault="005B058E" w:rsidP="005B058E">
      <w:pPr>
        <w:pStyle w:val="Heading5"/>
        <w:spacing w:line="360" w:lineRule="auto"/>
        <w:rPr>
          <w:sz w:val="22"/>
          <w:szCs w:val="22"/>
        </w:rPr>
      </w:pPr>
      <w:r w:rsidRPr="00C13714">
        <w:rPr>
          <w:sz w:val="22"/>
          <w:szCs w:val="22"/>
        </w:rPr>
        <w:t>Audience</w:t>
      </w:r>
    </w:p>
    <w:p w14:paraId="51C7EC7A" w14:textId="77777777" w:rsidR="005B058E" w:rsidRPr="00C13714" w:rsidRDefault="005B058E" w:rsidP="005B058E">
      <w:pPr>
        <w:spacing w:line="360" w:lineRule="auto"/>
        <w:rPr>
          <w:szCs w:val="22"/>
        </w:rPr>
      </w:pPr>
      <w:r w:rsidRPr="00C13714">
        <w:rPr>
          <w:szCs w:val="22"/>
        </w:rPr>
        <w:t>The audience of this text may be teenagers</w:t>
      </w:r>
    </w:p>
    <w:p w14:paraId="7DC7F190" w14:textId="77777777" w:rsidR="005B058E" w:rsidRPr="00C13714" w:rsidRDefault="005B058E" w:rsidP="005B058E">
      <w:pPr>
        <w:spacing w:line="360" w:lineRule="auto"/>
        <w:rPr>
          <w:szCs w:val="22"/>
        </w:rPr>
      </w:pPr>
      <w:r w:rsidRPr="00C13714">
        <w:rPr>
          <w:szCs w:val="22"/>
        </w:rPr>
        <w:t>Evidence:</w:t>
      </w:r>
    </w:p>
    <w:p w14:paraId="7A8B1B11" w14:textId="77777777" w:rsidR="005B058E" w:rsidRPr="00C13714" w:rsidRDefault="005B058E" w:rsidP="005B058E">
      <w:pPr>
        <w:pStyle w:val="ListParagraph"/>
        <w:numPr>
          <w:ilvl w:val="0"/>
          <w:numId w:val="29"/>
        </w:numPr>
        <w:spacing w:line="360" w:lineRule="auto"/>
        <w:ind w:left="459"/>
        <w:rPr>
          <w:szCs w:val="22"/>
        </w:rPr>
      </w:pPr>
      <w:r w:rsidRPr="00C13714">
        <w:rPr>
          <w:szCs w:val="22"/>
        </w:rPr>
        <w:t xml:space="preserve">Using </w:t>
      </w:r>
      <w:r w:rsidRPr="00C13714">
        <w:rPr>
          <w:szCs w:val="22"/>
          <w:shd w:val="clear" w:color="auto" w:fill="00B0F0"/>
        </w:rPr>
        <w:t>everyday vocabulary</w:t>
      </w:r>
      <w:r w:rsidRPr="00C13714">
        <w:rPr>
          <w:szCs w:val="22"/>
        </w:rPr>
        <w:t xml:space="preserve"> like “So if you like…” and “Stay away from Pluto though” and “hang out”</w:t>
      </w:r>
    </w:p>
    <w:p w14:paraId="307127D3" w14:textId="44E70A83" w:rsidR="005B058E" w:rsidRPr="00C13714" w:rsidRDefault="005B058E" w:rsidP="005B058E">
      <w:pPr>
        <w:pStyle w:val="ListParagraph"/>
        <w:numPr>
          <w:ilvl w:val="0"/>
          <w:numId w:val="29"/>
        </w:numPr>
        <w:spacing w:line="360" w:lineRule="auto"/>
        <w:ind w:left="459"/>
        <w:rPr>
          <w:szCs w:val="22"/>
        </w:rPr>
        <w:sectPr w:rsidR="005B058E" w:rsidRPr="00C13714" w:rsidSect="005B058E">
          <w:type w:val="continuous"/>
          <w:pgSz w:w="11900" w:h="16840"/>
          <w:pgMar w:top="964" w:right="680" w:bottom="567" w:left="680" w:header="567" w:footer="237" w:gutter="0"/>
          <w:cols w:num="2" w:space="710" w:equalWidth="0">
            <w:col w:w="6804" w:space="710"/>
            <w:col w:w="3026"/>
          </w:cols>
          <w:titlePg/>
          <w:docGrid w:linePitch="360"/>
        </w:sectPr>
      </w:pPr>
      <w:r w:rsidRPr="00C13714">
        <w:rPr>
          <w:szCs w:val="22"/>
        </w:rPr>
        <w:t xml:space="preserve">Using </w:t>
      </w:r>
      <w:r w:rsidRPr="00C13714">
        <w:rPr>
          <w:szCs w:val="22"/>
          <w:shd w:val="clear" w:color="auto" w:fill="FFC000"/>
        </w:rPr>
        <w:t>humour</w:t>
      </w:r>
      <w:r w:rsidRPr="00C13714">
        <w:rPr>
          <w:szCs w:val="22"/>
        </w:rPr>
        <w:t xml:space="preserve"> “cough”</w:t>
      </w:r>
      <w:r w:rsidR="00C13714">
        <w:rPr>
          <w:szCs w:val="22"/>
        </w:rPr>
        <w:t xml:space="preserve"> in the speech bubble.</w:t>
      </w:r>
    </w:p>
    <w:p w14:paraId="43231938" w14:textId="1D4C52B1" w:rsidR="00BD3744" w:rsidRDefault="005B058E" w:rsidP="005B058E">
      <w:r w:rsidRPr="43E56735">
        <w:rPr>
          <w:i/>
          <w:iCs/>
        </w:rPr>
        <w:t>Adam Spencer’s mind-boggling maths, outrageous puzzles, enormous super-cool games book of numbers and heaps of other fun stuff</w:t>
      </w:r>
      <w:r>
        <w:t xml:space="preserve">. Adam Spencer, </w:t>
      </w:r>
      <w:proofErr w:type="spellStart"/>
      <w:r>
        <w:t>Xoum</w:t>
      </w:r>
      <w:proofErr w:type="spellEnd"/>
      <w:r>
        <w:t xml:space="preserve"> Publishing, 2015</w:t>
      </w:r>
      <w:r w:rsidR="00BD3744">
        <w:br w:type="page"/>
      </w:r>
    </w:p>
    <w:p w14:paraId="4D1FFB45" w14:textId="77777777" w:rsidR="00843D5A" w:rsidRPr="00A22358" w:rsidRDefault="00843D5A" w:rsidP="002D4F14">
      <w:pPr>
        <w:pStyle w:val="Heading2"/>
      </w:pPr>
      <w:bookmarkStart w:id="11" w:name="_Appendix_2"/>
      <w:bookmarkEnd w:id="11"/>
      <w:r w:rsidRPr="00A22358">
        <w:lastRenderedPageBreak/>
        <w:t>Appendix 2</w:t>
      </w:r>
    </w:p>
    <w:p w14:paraId="5EF76154" w14:textId="77777777" w:rsidR="00843D5A" w:rsidRPr="00A22358" w:rsidRDefault="00843D5A" w:rsidP="002D4F14">
      <w:pPr>
        <w:pStyle w:val="Heading3"/>
      </w:pPr>
      <w:r w:rsidRPr="00A22358">
        <w:t>Audience and purpose quadrant analysis</w:t>
      </w:r>
    </w:p>
    <w:p w14:paraId="4D2EFDF4" w14:textId="07071441" w:rsidR="00843D5A" w:rsidRPr="00A22358" w:rsidRDefault="00843D5A" w:rsidP="00B1356C">
      <w:pPr>
        <w:pStyle w:val="DoElines2018"/>
      </w:pPr>
      <w:r w:rsidRPr="00A22358">
        <w:rPr>
          <w:rStyle w:val="Heading4Char"/>
        </w:rPr>
        <w:t>Text</w:t>
      </w:r>
      <w:r w:rsidR="00A22358" w:rsidRPr="00A22358">
        <w:t>: _</w:t>
      </w:r>
      <w:r w:rsidRPr="00A22358">
        <w:t>__________________________________________</w:t>
      </w:r>
    </w:p>
    <w:tbl>
      <w:tblPr>
        <w:tblStyle w:val="TableGrid"/>
        <w:tblW w:w="0" w:type="auto"/>
        <w:tblLook w:val="04A0" w:firstRow="1" w:lastRow="0" w:firstColumn="1" w:lastColumn="0" w:noHBand="0" w:noVBand="1"/>
        <w:tblCaption w:val="audience and purpose quadrant analysis"/>
        <w:tblDescription w:val="Purpose, audience, vocabulary, subject matter&#10;"/>
      </w:tblPr>
      <w:tblGrid>
        <w:gridCol w:w="5265"/>
        <w:gridCol w:w="5265"/>
      </w:tblGrid>
      <w:tr w:rsidR="00843D5A" w:rsidRPr="00A22358" w14:paraId="1F16E37E" w14:textId="77777777" w:rsidTr="00BD3744">
        <w:trPr>
          <w:trHeight w:val="468"/>
        </w:trPr>
        <w:tc>
          <w:tcPr>
            <w:tcW w:w="5265" w:type="dxa"/>
            <w:tcBorders>
              <w:bottom w:val="nil"/>
            </w:tcBorders>
          </w:tcPr>
          <w:p w14:paraId="6A151602" w14:textId="70B28E06" w:rsidR="00843D5A" w:rsidRPr="00A22358" w:rsidRDefault="00843D5A" w:rsidP="00BD3744">
            <w:pPr>
              <w:pStyle w:val="Tableheading"/>
            </w:pPr>
            <w:r w:rsidRPr="00A22358">
              <w:t>Purpose</w:t>
            </w:r>
          </w:p>
        </w:tc>
        <w:tc>
          <w:tcPr>
            <w:tcW w:w="5265" w:type="dxa"/>
            <w:tcBorders>
              <w:bottom w:val="nil"/>
            </w:tcBorders>
          </w:tcPr>
          <w:p w14:paraId="28FD78FA" w14:textId="0CFF824E" w:rsidR="00843D5A" w:rsidRPr="00A22358" w:rsidRDefault="00843D5A" w:rsidP="00BD3744">
            <w:pPr>
              <w:pStyle w:val="Tableheading"/>
            </w:pPr>
            <w:r w:rsidRPr="00A22358">
              <w:t>Audience</w:t>
            </w:r>
          </w:p>
        </w:tc>
      </w:tr>
      <w:tr w:rsidR="00BD3744" w:rsidRPr="00A22358" w14:paraId="3712E219" w14:textId="77777777" w:rsidTr="00BD3744">
        <w:trPr>
          <w:trHeight w:val="3402"/>
        </w:trPr>
        <w:tc>
          <w:tcPr>
            <w:tcW w:w="5265" w:type="dxa"/>
            <w:tcBorders>
              <w:top w:val="nil"/>
            </w:tcBorders>
          </w:tcPr>
          <w:p w14:paraId="10A82BC1" w14:textId="77777777" w:rsidR="00BD3744" w:rsidRPr="00A22358" w:rsidRDefault="00BD3744" w:rsidP="00BD3744">
            <w:pPr>
              <w:pStyle w:val="Tabletext"/>
            </w:pPr>
            <w:r w:rsidRPr="00A22358">
              <w:t xml:space="preserve">Does it inform, persuade or entertain? </w:t>
            </w:r>
          </w:p>
          <w:p w14:paraId="3E7BC79A" w14:textId="1EA34FFA" w:rsidR="00BD3744" w:rsidRPr="00A22358" w:rsidRDefault="00BD3744" w:rsidP="00BD3744">
            <w:pPr>
              <w:pStyle w:val="Tabletext"/>
            </w:pPr>
            <w:r w:rsidRPr="00A22358">
              <w:t>What type of text is this?</w:t>
            </w:r>
          </w:p>
        </w:tc>
        <w:tc>
          <w:tcPr>
            <w:tcW w:w="5265" w:type="dxa"/>
            <w:tcBorders>
              <w:top w:val="nil"/>
            </w:tcBorders>
          </w:tcPr>
          <w:p w14:paraId="2DA53C9B" w14:textId="0E7084D6" w:rsidR="00BD3744" w:rsidRPr="00A22358" w:rsidRDefault="00BD3744" w:rsidP="00BD3744">
            <w:pPr>
              <w:pStyle w:val="Tabletext"/>
            </w:pPr>
            <w:r w:rsidRPr="00A22358">
              <w:t>Who is this written for?</w:t>
            </w:r>
          </w:p>
        </w:tc>
      </w:tr>
    </w:tbl>
    <w:p w14:paraId="68BC1C2C" w14:textId="77777777" w:rsidR="00BD3744" w:rsidRDefault="00BD3744" w:rsidP="00BD3744">
      <w:pPr>
        <w:spacing w:before="0" w:line="14" w:lineRule="auto"/>
      </w:pPr>
    </w:p>
    <w:tbl>
      <w:tblPr>
        <w:tblStyle w:val="TableGrid"/>
        <w:tblW w:w="0" w:type="auto"/>
        <w:tblLook w:val="04A0" w:firstRow="1" w:lastRow="0" w:firstColumn="1" w:lastColumn="0" w:noHBand="0" w:noVBand="1"/>
        <w:tblCaption w:val="audience and purpose quadrant analysis"/>
        <w:tblDescription w:val="Purpose, audience, vocabulary, subject matter&#10;"/>
      </w:tblPr>
      <w:tblGrid>
        <w:gridCol w:w="5265"/>
        <w:gridCol w:w="5265"/>
      </w:tblGrid>
      <w:tr w:rsidR="00BD3744" w:rsidRPr="00A22358" w14:paraId="4D4AA01B" w14:textId="77777777" w:rsidTr="00BD3744">
        <w:trPr>
          <w:trHeight w:val="386"/>
        </w:trPr>
        <w:tc>
          <w:tcPr>
            <w:tcW w:w="5265" w:type="dxa"/>
            <w:tcBorders>
              <w:bottom w:val="nil"/>
            </w:tcBorders>
          </w:tcPr>
          <w:p w14:paraId="66CDC1AB" w14:textId="673221CB" w:rsidR="00BD3744" w:rsidRPr="00A22358" w:rsidRDefault="00BD3744" w:rsidP="00BD3744">
            <w:pPr>
              <w:pStyle w:val="Tableheading"/>
            </w:pPr>
            <w:r w:rsidRPr="00A22358">
              <w:t>Vocabulary</w:t>
            </w:r>
          </w:p>
        </w:tc>
        <w:tc>
          <w:tcPr>
            <w:tcW w:w="5265" w:type="dxa"/>
            <w:tcBorders>
              <w:bottom w:val="nil"/>
            </w:tcBorders>
          </w:tcPr>
          <w:p w14:paraId="7E8B9E73" w14:textId="0B2D893B" w:rsidR="00BD3744" w:rsidRPr="00A22358" w:rsidRDefault="00BD3744" w:rsidP="00BD3744">
            <w:pPr>
              <w:pStyle w:val="Tableheading"/>
            </w:pPr>
            <w:r w:rsidRPr="00A22358">
              <w:t>Subject matter</w:t>
            </w:r>
          </w:p>
        </w:tc>
      </w:tr>
      <w:tr w:rsidR="00843D5A" w:rsidRPr="00A22358" w14:paraId="00BB6CEC" w14:textId="77777777" w:rsidTr="00BD3744">
        <w:trPr>
          <w:trHeight w:val="3402"/>
        </w:trPr>
        <w:tc>
          <w:tcPr>
            <w:tcW w:w="5265" w:type="dxa"/>
            <w:tcBorders>
              <w:top w:val="nil"/>
            </w:tcBorders>
          </w:tcPr>
          <w:p w14:paraId="52B2741C" w14:textId="5BE39738" w:rsidR="00843D5A" w:rsidRPr="00A22358" w:rsidRDefault="1BCB5A9C" w:rsidP="00BD3744">
            <w:pPr>
              <w:pStyle w:val="Tabletext"/>
            </w:pPr>
            <w:r w:rsidRPr="00A22358">
              <w:t>Vocabulary evidence for purpose and audience</w:t>
            </w:r>
          </w:p>
        </w:tc>
        <w:tc>
          <w:tcPr>
            <w:tcW w:w="5265" w:type="dxa"/>
            <w:tcBorders>
              <w:top w:val="nil"/>
            </w:tcBorders>
          </w:tcPr>
          <w:p w14:paraId="31EA3336" w14:textId="77777777" w:rsidR="00843D5A" w:rsidRPr="00A22358" w:rsidRDefault="00843D5A" w:rsidP="00BD3744">
            <w:pPr>
              <w:pStyle w:val="Tabletext"/>
            </w:pPr>
            <w:r w:rsidRPr="00A22358">
              <w:t>What is the text about?</w:t>
            </w:r>
          </w:p>
        </w:tc>
      </w:tr>
    </w:tbl>
    <w:p w14:paraId="7449FCA8" w14:textId="3A3B56CA" w:rsidR="00AC0B38" w:rsidRPr="00A22358" w:rsidRDefault="00C37A40">
      <w:pPr>
        <w:spacing w:before="240" w:line="276" w:lineRule="auto"/>
      </w:pPr>
      <w:r>
        <w:br w:type="page"/>
      </w:r>
    </w:p>
    <w:p w14:paraId="358800A1" w14:textId="25FDC8C0" w:rsidR="00AC0B38" w:rsidRPr="00A22358" w:rsidRDefault="00AC0B38" w:rsidP="002D4F14">
      <w:pPr>
        <w:pStyle w:val="Heading2"/>
      </w:pPr>
      <w:bookmarkStart w:id="12" w:name="_Appendix_3"/>
      <w:bookmarkEnd w:id="12"/>
      <w:r w:rsidRPr="00A22358">
        <w:lastRenderedPageBreak/>
        <w:t>Appendix 3</w:t>
      </w:r>
    </w:p>
    <w:p w14:paraId="3D8CEA98" w14:textId="2D3883C8" w:rsidR="00AC0B38" w:rsidRPr="00A22358" w:rsidRDefault="001C23F1" w:rsidP="002D4F14">
      <w:pPr>
        <w:pStyle w:val="Heading3"/>
      </w:pPr>
      <w:r w:rsidRPr="00A22358">
        <w:t>Jigsaw</w:t>
      </w:r>
      <w:r w:rsidR="00AC0B38" w:rsidRPr="00A22358">
        <w:t xml:space="preserve"> analysis</w:t>
      </w:r>
    </w:p>
    <w:p w14:paraId="5F8D3415" w14:textId="4D3D52DC" w:rsidR="00AB1BB2" w:rsidRPr="00A22358" w:rsidRDefault="7096A8B2" w:rsidP="002F5D90">
      <w:pPr>
        <w:ind w:firstLine="720"/>
      </w:pPr>
      <w:r>
        <w:rPr>
          <w:noProof/>
          <w:lang w:eastAsia="en-AU"/>
        </w:rPr>
        <w:drawing>
          <wp:inline distT="0" distB="0" distL="0" distR="0" wp14:anchorId="385623CA" wp14:editId="70A7DC48">
            <wp:extent cx="5280194" cy="7075934"/>
            <wp:effectExtent l="0" t="0" r="1905" b="0"/>
            <wp:docPr id="12" name="Picture 12" descr="Please do not feed native animals naplan rea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ease do not feed native animals naplan reading text"/>
                    <pic:cNvPicPr/>
                  </pic:nvPicPr>
                  <pic:blipFill>
                    <a:blip r:embed="rId47">
                      <a:extLst>
                        <a:ext uri="{28A0092B-C50C-407E-A947-70E740481C1C}">
                          <a14:useLocalDpi xmlns:a14="http://schemas.microsoft.com/office/drawing/2010/main" val="0"/>
                        </a:ext>
                      </a:extLst>
                    </a:blip>
                    <a:stretch>
                      <a:fillRect/>
                    </a:stretch>
                  </pic:blipFill>
                  <pic:spPr>
                    <a:xfrm>
                      <a:off x="0" y="0"/>
                      <a:ext cx="5280194" cy="7075934"/>
                    </a:xfrm>
                    <a:prstGeom prst="rect">
                      <a:avLst/>
                    </a:prstGeom>
                  </pic:spPr>
                </pic:pic>
              </a:graphicData>
            </a:graphic>
          </wp:inline>
        </w:drawing>
      </w:r>
    </w:p>
    <w:p w14:paraId="55B9AD0D" w14:textId="6863FF3D" w:rsidR="00AB1BB2" w:rsidRPr="00C37A40" w:rsidRDefault="00AB1BB2" w:rsidP="0E737345">
      <w:pPr>
        <w:ind w:firstLine="720"/>
        <w:rPr>
          <w:i/>
          <w:iCs/>
        </w:rPr>
      </w:pPr>
      <w:r w:rsidRPr="00C37A40">
        <w:t>Year 5 NAPLAN Reading Magazine</w:t>
      </w:r>
      <w:r w:rsidRPr="00C37A40">
        <w:rPr>
          <w:i/>
          <w:iCs/>
        </w:rPr>
        <w:t>, 2016</w:t>
      </w:r>
      <w:r w:rsidR="00D1473F" w:rsidRPr="00C37A40">
        <w:rPr>
          <w:i/>
          <w:iCs/>
        </w:rPr>
        <w:t xml:space="preserve"> ACARA</w:t>
      </w:r>
    </w:p>
    <w:p w14:paraId="10B62DA9" w14:textId="4B99819E" w:rsidR="0E737345" w:rsidRDefault="00C37A40" w:rsidP="00C37A40">
      <w:pPr>
        <w:spacing w:before="240" w:line="276" w:lineRule="auto"/>
        <w:rPr>
          <w:i/>
          <w:iCs/>
        </w:rPr>
      </w:pPr>
      <w:r>
        <w:rPr>
          <w:i/>
          <w:iCs/>
        </w:rPr>
        <w:br w:type="page"/>
      </w:r>
    </w:p>
    <w:p w14:paraId="2F5CD644" w14:textId="1993162C" w:rsidR="005A3375" w:rsidRPr="00A22358" w:rsidRDefault="005A3375" w:rsidP="00F94975">
      <w:pPr>
        <w:pStyle w:val="Heading3"/>
      </w:pPr>
      <w:r>
        <w:lastRenderedPageBreak/>
        <w:t>Accessible jigsaw analysis</w:t>
      </w:r>
    </w:p>
    <w:p w14:paraId="7BB5B927" w14:textId="09600911" w:rsidR="00854E3B" w:rsidRPr="00BD3744" w:rsidRDefault="00854E3B" w:rsidP="00BD3744">
      <w:pPr>
        <w:rPr>
          <w:rStyle w:val="Strong"/>
          <w:sz w:val="28"/>
        </w:rPr>
      </w:pPr>
      <w:r w:rsidRPr="00BD3744">
        <w:rPr>
          <w:rStyle w:val="Strong"/>
          <w:sz w:val="28"/>
        </w:rPr>
        <w:t>Please do not feed native animals</w:t>
      </w:r>
    </w:p>
    <w:p w14:paraId="058CFD44" w14:textId="77777777" w:rsidR="00854E3B" w:rsidRPr="00BD3744" w:rsidRDefault="00854E3B" w:rsidP="00BD3744">
      <w:pPr>
        <w:rPr>
          <w:sz w:val="24"/>
        </w:rPr>
      </w:pPr>
      <w:r w:rsidRPr="00BD3744">
        <w:rPr>
          <w:sz w:val="24"/>
        </w:rPr>
        <w:t>The native animals in this park have enough natural food to survive and thrive.</w:t>
      </w:r>
    </w:p>
    <w:p w14:paraId="0CDCC2FE" w14:textId="77777777" w:rsidR="00854E3B" w:rsidRPr="00A22358" w:rsidRDefault="00854E3B" w:rsidP="00854E3B">
      <w:r w:rsidRPr="00A22358">
        <w:t xml:space="preserve">You might think that you are being kind to the native birds by giving them your food </w:t>
      </w:r>
      <w:proofErr w:type="gramStart"/>
      <w:r w:rsidRPr="00A22358">
        <w:t>scraps, but</w:t>
      </w:r>
      <w:proofErr w:type="gramEnd"/>
      <w:r w:rsidRPr="00A22358">
        <w:t xml:space="preserve"> feeding them or leaving rubbish around that they might eat is cruel, not kind.</w:t>
      </w:r>
      <w:r w:rsidRPr="00A22358">
        <w:rPr>
          <w:lang w:eastAsia="en-AU"/>
        </w:rPr>
        <w:t xml:space="preserve"> </w:t>
      </w:r>
    </w:p>
    <w:p w14:paraId="6BA321D8" w14:textId="77777777" w:rsidR="00FD79A9" w:rsidRPr="00A22358" w:rsidRDefault="00854E3B" w:rsidP="00854E3B">
      <w:pPr>
        <w:rPr>
          <w:rStyle w:val="Heading4Char"/>
        </w:rPr>
      </w:pPr>
      <w:r w:rsidRPr="00A22358">
        <w:rPr>
          <w:rStyle w:val="Heading4Char"/>
        </w:rPr>
        <w:t>Remember:</w:t>
      </w:r>
    </w:p>
    <w:p w14:paraId="0C3140F9" w14:textId="13562A58" w:rsidR="00854E3B" w:rsidRPr="00A22358" w:rsidRDefault="7C3F15D7" w:rsidP="00854E3B">
      <w:r w:rsidRPr="376135EC">
        <w:rPr>
          <w:rStyle w:val="Heading4Char"/>
        </w:rPr>
        <w:t xml:space="preserve"> </w:t>
      </w:r>
      <w:r>
        <w:rPr>
          <w:noProof/>
          <w:lang w:eastAsia="en-AU"/>
        </w:rPr>
        <w:drawing>
          <wp:inline distT="0" distB="0" distL="0" distR="0" wp14:anchorId="53B81E40" wp14:editId="51AF71A6">
            <wp:extent cx="1157296" cy="1133483"/>
            <wp:effectExtent l="0" t="0" r="5080" b="0"/>
            <wp:docPr id="683943354" name="Picture 683943354" descr="Crossed out image of hand feeding kangaroo and kookabu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1157296" cy="1133483"/>
                    </a:xfrm>
                    <a:prstGeom prst="rect">
                      <a:avLst/>
                    </a:prstGeom>
                  </pic:spPr>
                </pic:pic>
              </a:graphicData>
            </a:graphic>
          </wp:inline>
        </w:drawing>
      </w:r>
    </w:p>
    <w:p w14:paraId="58965ADC" w14:textId="77777777" w:rsidR="00854E3B" w:rsidRPr="00A22358" w:rsidRDefault="00854E3B" w:rsidP="00403DF3">
      <w:pPr>
        <w:pStyle w:val="ListParagraph"/>
        <w:numPr>
          <w:ilvl w:val="0"/>
          <w:numId w:val="31"/>
        </w:numPr>
      </w:pPr>
      <w:r w:rsidRPr="00A22358">
        <w:t>Feeding animals can make them sick because sometimes our food contains ingredients that native animals cannot easily digest. They can become weak and more likely to catch a disease.</w:t>
      </w:r>
    </w:p>
    <w:p w14:paraId="1B2891ED" w14:textId="77777777" w:rsidR="00854E3B" w:rsidRPr="00A22358" w:rsidRDefault="00854E3B" w:rsidP="00403DF3">
      <w:pPr>
        <w:pStyle w:val="ListParagraph"/>
        <w:numPr>
          <w:ilvl w:val="0"/>
          <w:numId w:val="31"/>
        </w:numPr>
      </w:pPr>
      <w:r w:rsidRPr="00A22358">
        <w:t xml:space="preserve">The animals become used to being fed by people or finding food in rubbish. When this </w:t>
      </w:r>
      <w:proofErr w:type="gramStart"/>
      <w:r w:rsidRPr="00A22358">
        <w:t>happens</w:t>
      </w:r>
      <w:proofErr w:type="gramEnd"/>
      <w:r w:rsidRPr="00A22358">
        <w:t xml:space="preserve"> they can lose the ability to hunt and forage for themselves when they need to.</w:t>
      </w:r>
    </w:p>
    <w:p w14:paraId="7E72E911" w14:textId="77777777" w:rsidR="00854E3B" w:rsidRPr="00A22358" w:rsidRDefault="00854E3B" w:rsidP="00403DF3">
      <w:pPr>
        <w:pStyle w:val="ListParagraph"/>
        <w:numPr>
          <w:ilvl w:val="0"/>
          <w:numId w:val="31"/>
        </w:numPr>
      </w:pPr>
      <w:r w:rsidRPr="00A22358">
        <w:t>Animals that rely on being fed by humans may become aggressive. They gather near areas of high human activity such as campsites and walking tracks. Animals have been known to fight over food and bother people in the area.</w:t>
      </w:r>
    </w:p>
    <w:p w14:paraId="19642551" w14:textId="77777777" w:rsidR="00854E3B" w:rsidRPr="00A22358" w:rsidRDefault="00854E3B" w:rsidP="00403DF3">
      <w:pPr>
        <w:pStyle w:val="ListParagraph"/>
        <w:numPr>
          <w:ilvl w:val="0"/>
          <w:numId w:val="31"/>
        </w:numPr>
        <w:spacing w:after="240"/>
      </w:pPr>
      <w:r w:rsidRPr="00A22358">
        <w:t>Feeding animals can encourage them to look for food in residential areas or nearby farms. This is dangerous for both the animals and residents.</w:t>
      </w:r>
    </w:p>
    <w:p w14:paraId="31F85CE2" w14:textId="77777777" w:rsidR="00854E3B" w:rsidRPr="00A22358" w:rsidRDefault="00854E3B" w:rsidP="7645D03E">
      <w:pPr>
        <w:rPr>
          <w:b/>
          <w:bCs/>
        </w:rPr>
      </w:pPr>
      <w:r w:rsidRPr="00A22358">
        <w:rPr>
          <w:b/>
          <w:bCs/>
        </w:rPr>
        <w:t>Please be a friend to our native birds and animals.</w:t>
      </w:r>
    </w:p>
    <w:p w14:paraId="20101661" w14:textId="77777777" w:rsidR="00854E3B" w:rsidRPr="00A22358" w:rsidRDefault="00854E3B" w:rsidP="00854E3B">
      <w:pPr>
        <w:spacing w:after="240"/>
        <w:rPr>
          <w:b/>
          <w:bCs/>
        </w:rPr>
      </w:pPr>
      <w:r w:rsidRPr="00A22358">
        <w:rPr>
          <w:b/>
          <w:bCs/>
        </w:rPr>
        <w:t>Take your food scraps and rubbish with you.</w:t>
      </w:r>
    </w:p>
    <w:p w14:paraId="76C74547" w14:textId="223DE8F1" w:rsidR="00AB1BB2" w:rsidRPr="00A22358" w:rsidRDefault="00854E3B" w:rsidP="00874A39">
      <w:r>
        <w:t>Feeding animals is an offence under By-law 457 and may attract a $250 fine.</w:t>
      </w:r>
      <w:bookmarkEnd w:id="4"/>
      <w:bookmarkEnd w:id="5"/>
      <w:bookmarkEnd w:id="6"/>
    </w:p>
    <w:p w14:paraId="5499FDF5" w14:textId="3C37198D" w:rsidR="0E737345" w:rsidRDefault="54621AF6" w:rsidP="0E737345">
      <w:r w:rsidRPr="00176EED">
        <w:rPr>
          <w:sz w:val="20"/>
        </w:rPr>
        <w:t>Year 5 NAPLAN Reading Magazine</w:t>
      </w:r>
      <w:r w:rsidRPr="00176EED">
        <w:rPr>
          <w:i/>
          <w:iCs/>
          <w:sz w:val="20"/>
        </w:rPr>
        <w:t>, 2016 ACARA</w:t>
      </w:r>
    </w:p>
    <w:p w14:paraId="186D7074" w14:textId="47070648" w:rsidR="43E56735" w:rsidRPr="008B625F" w:rsidRDefault="43E56735" w:rsidP="43E56735">
      <w:pPr>
        <w:rPr>
          <w:color w:val="44546A" w:themeColor="text2"/>
          <w:sz w:val="36"/>
          <w:szCs w:val="36"/>
        </w:rPr>
      </w:pPr>
      <w:r>
        <w:br w:type="page"/>
      </w:r>
      <w:r w:rsidR="2D8F060A" w:rsidRPr="008B625F">
        <w:rPr>
          <w:color w:val="44546A" w:themeColor="text2"/>
          <w:sz w:val="36"/>
          <w:szCs w:val="36"/>
        </w:rPr>
        <w:lastRenderedPageBreak/>
        <w:t>Appendix 4</w:t>
      </w:r>
    </w:p>
    <w:p w14:paraId="53EE9FBC" w14:textId="655ADB24" w:rsidR="2D8F060A" w:rsidRPr="008B625F" w:rsidRDefault="2D8F060A" w:rsidP="00F94975">
      <w:pPr>
        <w:pStyle w:val="Heading3"/>
      </w:pPr>
      <w:bookmarkStart w:id="13" w:name="_Game_Review:_sentence"/>
      <w:bookmarkEnd w:id="13"/>
      <w:r w:rsidRPr="008B625F">
        <w:t>Game Review</w:t>
      </w:r>
      <w:r w:rsidR="350C9386" w:rsidRPr="008B625F">
        <w:t>: sentence detectives</w:t>
      </w:r>
      <w:r w:rsidR="4BAA5A20" w:rsidRPr="008B625F">
        <w:t xml:space="preserve"> </w:t>
      </w:r>
    </w:p>
    <w:p w14:paraId="5A078F4B" w14:textId="77777777" w:rsidR="007D44BD" w:rsidRDefault="2D8F060A" w:rsidP="007D44BD">
      <w:pPr>
        <w:rPr>
          <w:rFonts w:eastAsia="Arial" w:cs="Arial"/>
          <w:sz w:val="20"/>
        </w:rPr>
      </w:pPr>
      <w:r>
        <w:rPr>
          <w:noProof/>
          <w:lang w:eastAsia="en-AU"/>
        </w:rPr>
        <w:drawing>
          <wp:inline distT="0" distB="0" distL="0" distR="0" wp14:anchorId="05E95198" wp14:editId="43A1727E">
            <wp:extent cx="6115050" cy="7486650"/>
            <wp:effectExtent l="0" t="0" r="0" b="0"/>
            <wp:docPr id="686595664" name="Picture 686595664" descr="NAPLAN text" title="Game review: Crawlin' kitt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595664"/>
                    <pic:cNvPicPr/>
                  </pic:nvPicPr>
                  <pic:blipFill>
                    <a:blip r:embed="rId49">
                      <a:extLst>
                        <a:ext uri="{28A0092B-C50C-407E-A947-70E740481C1C}">
                          <a14:useLocalDpi xmlns:a14="http://schemas.microsoft.com/office/drawing/2010/main" val="0"/>
                        </a:ext>
                      </a:extLst>
                    </a:blip>
                    <a:stretch>
                      <a:fillRect/>
                    </a:stretch>
                  </pic:blipFill>
                  <pic:spPr>
                    <a:xfrm>
                      <a:off x="0" y="0"/>
                      <a:ext cx="6115050" cy="7486650"/>
                    </a:xfrm>
                    <a:prstGeom prst="rect">
                      <a:avLst/>
                    </a:prstGeom>
                  </pic:spPr>
                </pic:pic>
              </a:graphicData>
            </a:graphic>
          </wp:inline>
        </w:drawing>
      </w:r>
    </w:p>
    <w:p w14:paraId="3B28E930" w14:textId="7DF924D9" w:rsidR="001A7EFC" w:rsidRPr="00176EED" w:rsidRDefault="2D8F060A" w:rsidP="007D44BD">
      <w:pPr>
        <w:rPr>
          <w:rFonts w:eastAsia="Arial" w:cs="Arial"/>
          <w:sz w:val="20"/>
        </w:rPr>
      </w:pPr>
      <w:r w:rsidRPr="00176EED">
        <w:rPr>
          <w:rFonts w:eastAsia="Arial" w:cs="Arial"/>
          <w:sz w:val="20"/>
        </w:rPr>
        <w:t>NAPLAN Year 5 Reading magazine</w:t>
      </w:r>
      <w:r w:rsidR="00FD2619" w:rsidRPr="00176EED">
        <w:rPr>
          <w:rFonts w:eastAsia="Arial" w:cs="Arial"/>
          <w:sz w:val="20"/>
        </w:rPr>
        <w:t>,</w:t>
      </w:r>
      <w:r w:rsidRPr="00176EED">
        <w:rPr>
          <w:rFonts w:eastAsia="Arial" w:cs="Arial"/>
          <w:sz w:val="20"/>
        </w:rPr>
        <w:t xml:space="preserve"> 2015</w:t>
      </w:r>
      <w:r w:rsidR="008B625F" w:rsidRPr="00176EED">
        <w:rPr>
          <w:rFonts w:eastAsia="Arial" w:cs="Arial"/>
          <w:sz w:val="20"/>
        </w:rPr>
        <w:t xml:space="preserve"> </w:t>
      </w:r>
      <w:r w:rsidR="008B625F" w:rsidRPr="00176EED">
        <w:rPr>
          <w:rFonts w:eastAsia="Arial" w:cs="Arial"/>
          <w:i/>
          <w:sz w:val="20"/>
        </w:rPr>
        <w:t>ACARA</w:t>
      </w:r>
      <w:r w:rsidR="008B625F" w:rsidRPr="00176EED">
        <w:rPr>
          <w:rFonts w:eastAsia="Arial" w:cs="Arial"/>
          <w:sz w:val="20"/>
        </w:rPr>
        <w:t>.</w:t>
      </w:r>
    </w:p>
    <w:p w14:paraId="0FC6EB41" w14:textId="77777777" w:rsidR="001A7EFC" w:rsidRDefault="001A7EFC">
      <w:pPr>
        <w:spacing w:before="240" w:line="276" w:lineRule="auto"/>
        <w:rPr>
          <w:rFonts w:eastAsia="Arial" w:cs="Arial"/>
          <w:sz w:val="24"/>
        </w:rPr>
      </w:pPr>
      <w:r>
        <w:rPr>
          <w:rFonts w:eastAsia="Arial" w:cs="Arial"/>
          <w:sz w:val="24"/>
        </w:rPr>
        <w:br w:type="page"/>
      </w:r>
    </w:p>
    <w:p w14:paraId="21B24908" w14:textId="7DEE8537" w:rsidR="2D8F060A" w:rsidRDefault="001A7EFC" w:rsidP="00F94975">
      <w:pPr>
        <w:pStyle w:val="Heading2"/>
      </w:pPr>
      <w:bookmarkStart w:id="14" w:name="_Appendix_4"/>
      <w:bookmarkEnd w:id="14"/>
      <w:r>
        <w:lastRenderedPageBreak/>
        <w:t>Appendix 4</w:t>
      </w:r>
    </w:p>
    <w:p w14:paraId="42799939" w14:textId="43CC5948" w:rsidR="001A7EFC" w:rsidRDefault="44158148" w:rsidP="00F94975">
      <w:pPr>
        <w:pStyle w:val="Heading3"/>
      </w:pPr>
      <w:r>
        <w:t xml:space="preserve">Game review: sentence detectives </w:t>
      </w:r>
      <w:r w:rsidR="001A7EFC">
        <w:t>– original text</w:t>
      </w:r>
    </w:p>
    <w:p w14:paraId="4FD9D542" w14:textId="374D5E2D" w:rsidR="001A7EFC" w:rsidRDefault="001A7EFC" w:rsidP="43E56735">
      <w:pPr>
        <w:spacing w:line="276" w:lineRule="auto"/>
      </w:pPr>
      <w:r>
        <w:rPr>
          <w:noProof/>
          <w:lang w:eastAsia="en-AU"/>
        </w:rPr>
        <w:drawing>
          <wp:inline distT="0" distB="0" distL="0" distR="0" wp14:anchorId="2E22B9FE" wp14:editId="5876692A">
            <wp:extent cx="5810248" cy="7286625"/>
            <wp:effectExtent l="0" t="0" r="0" b="9525"/>
            <wp:docPr id="1" name="Picture 1" title="Game review origin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5810248" cy="7286625"/>
                    </a:xfrm>
                    <a:prstGeom prst="rect">
                      <a:avLst/>
                    </a:prstGeom>
                  </pic:spPr>
                </pic:pic>
              </a:graphicData>
            </a:graphic>
          </wp:inline>
        </w:drawing>
      </w:r>
    </w:p>
    <w:p w14:paraId="60FB7BE1" w14:textId="6F3F4A34" w:rsidR="001A7EFC" w:rsidRDefault="001A7EFC" w:rsidP="001A7EFC">
      <w:pPr>
        <w:spacing w:line="276" w:lineRule="auto"/>
        <w:rPr>
          <w:rFonts w:eastAsia="Arial" w:cs="Arial"/>
          <w:sz w:val="24"/>
        </w:rPr>
      </w:pPr>
      <w:r w:rsidRPr="43E56735">
        <w:rPr>
          <w:rFonts w:eastAsia="Arial" w:cs="Arial"/>
          <w:sz w:val="24"/>
        </w:rPr>
        <w:t>NAPLAN Year 5 Reading magazine</w:t>
      </w:r>
      <w:r w:rsidR="00FD2619">
        <w:rPr>
          <w:rFonts w:eastAsia="Arial" w:cs="Arial"/>
          <w:sz w:val="24"/>
        </w:rPr>
        <w:t xml:space="preserve">, </w:t>
      </w:r>
      <w:r w:rsidRPr="43E56735">
        <w:rPr>
          <w:rFonts w:eastAsia="Arial" w:cs="Arial"/>
          <w:sz w:val="24"/>
        </w:rPr>
        <w:t>2015</w:t>
      </w:r>
      <w:r>
        <w:rPr>
          <w:rFonts w:eastAsia="Arial" w:cs="Arial"/>
          <w:sz w:val="24"/>
        </w:rPr>
        <w:t xml:space="preserve"> </w:t>
      </w:r>
      <w:r w:rsidRPr="00BD3744">
        <w:rPr>
          <w:rFonts w:eastAsia="Arial" w:cs="Arial"/>
          <w:i/>
          <w:sz w:val="24"/>
        </w:rPr>
        <w:t>ACARA</w:t>
      </w:r>
      <w:r>
        <w:rPr>
          <w:rFonts w:eastAsia="Arial" w:cs="Arial"/>
          <w:sz w:val="24"/>
        </w:rPr>
        <w:t>.</w:t>
      </w:r>
    </w:p>
    <w:p w14:paraId="346BA321" w14:textId="54F427E1" w:rsidR="43E56735" w:rsidRDefault="43E56735">
      <w:r>
        <w:br w:type="page"/>
      </w:r>
    </w:p>
    <w:p w14:paraId="0ED6426C" w14:textId="103731A6" w:rsidR="61E3215E" w:rsidRPr="008B625F" w:rsidRDefault="61E3215E" w:rsidP="00F94975">
      <w:pPr>
        <w:pStyle w:val="Heading3"/>
      </w:pPr>
      <w:r w:rsidRPr="008B625F">
        <w:lastRenderedPageBreak/>
        <w:t>Game review</w:t>
      </w:r>
      <w:r w:rsidR="7EF6D619" w:rsidRPr="008B625F">
        <w:t>: sentence detectives</w:t>
      </w:r>
      <w:r w:rsidRPr="008B625F">
        <w:t xml:space="preserve"> - accessible version</w:t>
      </w:r>
    </w:p>
    <w:p w14:paraId="7EA47015" w14:textId="2F13AE44" w:rsidR="61E3215E" w:rsidRDefault="61E3215E" w:rsidP="00176EED">
      <w:pPr>
        <w:spacing w:before="240"/>
      </w:pPr>
      <w:r w:rsidRPr="43E56735">
        <w:rPr>
          <w:rFonts w:eastAsia="Arial" w:cs="Arial"/>
          <w:sz w:val="24"/>
        </w:rPr>
        <w:t xml:space="preserve">Game review: </w:t>
      </w:r>
      <w:proofErr w:type="spellStart"/>
      <w:r w:rsidRPr="43E56735">
        <w:rPr>
          <w:rFonts w:eastAsia="Arial" w:cs="Arial"/>
          <w:sz w:val="24"/>
        </w:rPr>
        <w:t>Crawlin</w:t>
      </w:r>
      <w:proofErr w:type="spellEnd"/>
      <w:r w:rsidRPr="43E56735">
        <w:rPr>
          <w:rFonts w:eastAsia="Arial" w:cs="Arial"/>
          <w:sz w:val="24"/>
        </w:rPr>
        <w:t>’ Kitty 2</w:t>
      </w:r>
    </w:p>
    <w:p w14:paraId="111CB3F1" w14:textId="5D11E2A2" w:rsidR="61E3215E" w:rsidRDefault="61E3215E">
      <w:r w:rsidRPr="43E56735">
        <w:rPr>
          <w:rFonts w:eastAsia="Arial" w:cs="Arial"/>
          <w:sz w:val="24"/>
        </w:rPr>
        <w:t>Platforms: most tablets and mobile device</w:t>
      </w:r>
    </w:p>
    <w:p w14:paraId="22FDC512" w14:textId="6EC19159" w:rsidR="61E3215E" w:rsidRDefault="61E3215E">
      <w:r w:rsidRPr="43E56735">
        <w:rPr>
          <w:rFonts w:eastAsia="Arial" w:cs="Arial"/>
          <w:sz w:val="24"/>
        </w:rPr>
        <w:t>Rated: G (general)</w:t>
      </w:r>
    </w:p>
    <w:p w14:paraId="10C171A3" w14:textId="51D23AEF" w:rsidR="61E3215E" w:rsidRDefault="61E3215E">
      <w:r w:rsidRPr="43E56735">
        <w:rPr>
          <w:rFonts w:eastAsia="Arial" w:cs="Arial"/>
          <w:sz w:val="24"/>
        </w:rPr>
        <w:t>Price: $5.99</w:t>
      </w:r>
    </w:p>
    <w:p w14:paraId="70C602FB" w14:textId="5031849B" w:rsidR="61E3215E" w:rsidRDefault="61E3215E" w:rsidP="00176EED">
      <w:pPr>
        <w:spacing w:before="240" w:line="480" w:lineRule="auto"/>
      </w:pPr>
      <w:r w:rsidRPr="43E56735">
        <w:rPr>
          <w:rFonts w:eastAsia="Arial" w:cs="Arial"/>
          <w:color w:val="231F20"/>
          <w:sz w:val="24"/>
          <w:lang w:val="en-US"/>
        </w:rPr>
        <w:t>The little cat with the big eyes is back in</w:t>
      </w:r>
      <w:r w:rsidRPr="43E56735">
        <w:rPr>
          <w:rFonts w:eastAsia="Arial" w:cs="Arial"/>
          <w:sz w:val="24"/>
          <w:lang w:val="en-US"/>
        </w:rPr>
        <w:t xml:space="preserve"> </w:t>
      </w:r>
      <w:proofErr w:type="spellStart"/>
      <w:r w:rsidRPr="43E56735">
        <w:rPr>
          <w:rFonts w:eastAsia="Arial" w:cs="Arial"/>
          <w:i/>
          <w:iCs/>
          <w:color w:val="231F20"/>
          <w:sz w:val="24"/>
          <w:lang w:val="en-US"/>
        </w:rPr>
        <w:t>Crawlin</w:t>
      </w:r>
      <w:proofErr w:type="spellEnd"/>
      <w:r w:rsidRPr="43E56735">
        <w:rPr>
          <w:rFonts w:eastAsia="Arial" w:cs="Arial"/>
          <w:i/>
          <w:iCs/>
          <w:color w:val="231F20"/>
          <w:sz w:val="24"/>
          <w:lang w:val="en-US"/>
        </w:rPr>
        <w:t>’ Kitten 2</w:t>
      </w:r>
      <w:r w:rsidRPr="43E56735">
        <w:rPr>
          <w:rFonts w:eastAsia="Arial" w:cs="Arial"/>
          <w:color w:val="231F20"/>
          <w:sz w:val="24"/>
          <w:lang w:val="en-US"/>
        </w:rPr>
        <w:t>. Just like the earlier smash-hit, the game features the shy pink kitten sneaking past</w:t>
      </w:r>
      <w:r w:rsidRPr="43E56735">
        <w:rPr>
          <w:rFonts w:eastAsia="Arial" w:cs="Arial"/>
          <w:sz w:val="24"/>
          <w:lang w:val="en-US"/>
        </w:rPr>
        <w:t xml:space="preserve"> </w:t>
      </w:r>
      <w:r w:rsidRPr="43E56735">
        <w:rPr>
          <w:rFonts w:eastAsia="Arial" w:cs="Arial"/>
          <w:color w:val="231F20"/>
          <w:sz w:val="24"/>
          <w:lang w:val="en-US"/>
        </w:rPr>
        <w:t xml:space="preserve">obstacles and running from a host of troublemakers. Barnacle the parrot returns as the kitten’s number one enemy, supported by Captain Inky, the evil squid. The winning formula from the original still applies— </w:t>
      </w:r>
      <w:proofErr w:type="spellStart"/>
      <w:r w:rsidRPr="43E56735">
        <w:rPr>
          <w:rFonts w:eastAsia="Arial" w:cs="Arial"/>
          <w:color w:val="231F20"/>
          <w:sz w:val="24"/>
          <w:lang w:val="en-US"/>
        </w:rPr>
        <w:t>colourful</w:t>
      </w:r>
      <w:proofErr w:type="spellEnd"/>
      <w:r w:rsidRPr="43E56735">
        <w:rPr>
          <w:rFonts w:eastAsia="Arial" w:cs="Arial"/>
          <w:color w:val="231F20"/>
          <w:sz w:val="24"/>
          <w:lang w:val="en-US"/>
        </w:rPr>
        <w:t xml:space="preserve"> graphics, infectious </w:t>
      </w:r>
      <w:proofErr w:type="gramStart"/>
      <w:r w:rsidRPr="43E56735">
        <w:rPr>
          <w:rFonts w:eastAsia="Arial" w:cs="Arial"/>
          <w:color w:val="231F20"/>
          <w:sz w:val="24"/>
          <w:lang w:val="en-US"/>
        </w:rPr>
        <w:t>music</w:t>
      </w:r>
      <w:proofErr w:type="gramEnd"/>
      <w:r w:rsidRPr="43E56735">
        <w:rPr>
          <w:rFonts w:eastAsia="Arial" w:cs="Arial"/>
          <w:color w:val="231F20"/>
          <w:sz w:val="24"/>
          <w:lang w:val="en-US"/>
        </w:rPr>
        <w:t xml:space="preserve"> and madcap levels.</w:t>
      </w:r>
    </w:p>
    <w:p w14:paraId="4AD5D031" w14:textId="4E54B653" w:rsidR="61E3215E" w:rsidRDefault="61E3215E" w:rsidP="009C0C71">
      <w:pPr>
        <w:spacing w:line="480" w:lineRule="auto"/>
      </w:pPr>
      <w:r w:rsidRPr="43E56735">
        <w:rPr>
          <w:rFonts w:eastAsia="Arial" w:cs="Arial"/>
          <w:color w:val="231F20"/>
          <w:sz w:val="24"/>
          <w:lang w:val="en-US"/>
        </w:rPr>
        <w:t>Older primary-age gamers may initially be put off by the more childish elements.</w:t>
      </w:r>
      <w:r w:rsidR="00D5060C">
        <w:rPr>
          <w:rFonts w:eastAsia="Arial" w:cs="Arial"/>
          <w:color w:val="231F20"/>
          <w:sz w:val="24"/>
          <w:lang w:val="en-US"/>
        </w:rPr>
        <w:t xml:space="preserve"> </w:t>
      </w:r>
      <w:r w:rsidR="00D5060C">
        <w:rPr>
          <w:rFonts w:eastAsia="Arial" w:cs="Arial"/>
          <w:color w:val="231F20"/>
          <w:sz w:val="24"/>
          <w:u w:val="single"/>
          <w:lang w:val="en-US"/>
        </w:rPr>
        <w:tab/>
      </w:r>
      <w:r w:rsidR="00D5060C">
        <w:rPr>
          <w:rFonts w:eastAsia="Arial" w:cs="Arial"/>
          <w:color w:val="231F20"/>
          <w:sz w:val="24"/>
          <w:u w:val="single"/>
          <w:lang w:val="en-US"/>
        </w:rPr>
        <w:tab/>
      </w:r>
      <w:r w:rsidR="00D5060C" w:rsidRPr="00D5060C">
        <w:rPr>
          <w:rFonts w:eastAsia="Arial" w:cs="Arial"/>
          <w:color w:val="231F20"/>
          <w:sz w:val="24"/>
          <w:lang w:val="en-US"/>
        </w:rPr>
        <w:t>.</w:t>
      </w:r>
      <w:r w:rsidR="00D5060C">
        <w:rPr>
          <w:rFonts w:eastAsia="Arial" w:cs="Arial"/>
          <w:color w:val="231F20"/>
          <w:sz w:val="24"/>
          <w:lang w:val="en-US"/>
        </w:rPr>
        <w:t xml:space="preserve"> </w:t>
      </w:r>
      <w:r w:rsidRPr="43E56735">
        <w:rPr>
          <w:rFonts w:eastAsia="Arial" w:cs="Arial"/>
          <w:color w:val="231F20"/>
          <w:sz w:val="24"/>
          <w:lang w:val="en-US"/>
        </w:rPr>
        <w:t>This game may have</w:t>
      </w:r>
      <w:r w:rsidRPr="43E56735">
        <w:rPr>
          <w:rFonts w:eastAsia="Arial" w:cs="Arial"/>
          <w:sz w:val="24"/>
          <w:lang w:val="en-US"/>
        </w:rPr>
        <w:t xml:space="preserve"> </w:t>
      </w:r>
      <w:r w:rsidRPr="43E56735">
        <w:rPr>
          <w:rFonts w:eastAsia="Arial" w:cs="Arial"/>
          <w:color w:val="231F20"/>
          <w:sz w:val="24"/>
          <w:lang w:val="en-US"/>
        </w:rPr>
        <w:t xml:space="preserve">a cuddly </w:t>
      </w:r>
      <w:proofErr w:type="gramStart"/>
      <w:r w:rsidRPr="43E56735">
        <w:rPr>
          <w:rFonts w:eastAsia="Arial" w:cs="Arial"/>
          <w:color w:val="231F20"/>
          <w:sz w:val="24"/>
          <w:lang w:val="en-US"/>
        </w:rPr>
        <w:t>exterior</w:t>
      </w:r>
      <w:proofErr w:type="gramEnd"/>
      <w:r w:rsidRPr="43E56735">
        <w:rPr>
          <w:rFonts w:eastAsia="Arial" w:cs="Arial"/>
          <w:color w:val="231F20"/>
          <w:sz w:val="24"/>
          <w:lang w:val="en-US"/>
        </w:rPr>
        <w:t xml:space="preserve"> but underneath are some fiendish puzzles. Once you have successfully mastered the controls, the game really starts to challenge you at Level three. After that, each level involves guiding the kitten past numerous obstacles and enemies in increasingly exotic locations such as Paris, ancient </w:t>
      </w:r>
      <w:proofErr w:type="gramStart"/>
      <w:r w:rsidRPr="43E56735">
        <w:rPr>
          <w:rFonts w:eastAsia="Arial" w:cs="Arial"/>
          <w:color w:val="231F20"/>
          <w:sz w:val="24"/>
          <w:lang w:val="en-US"/>
        </w:rPr>
        <w:t>Egypt</w:t>
      </w:r>
      <w:proofErr w:type="gramEnd"/>
      <w:r w:rsidRPr="43E56735">
        <w:rPr>
          <w:rFonts w:eastAsia="Arial" w:cs="Arial"/>
          <w:color w:val="231F20"/>
          <w:sz w:val="24"/>
          <w:lang w:val="en-US"/>
        </w:rPr>
        <w:t xml:space="preserve"> and even outer spac</w:t>
      </w:r>
      <w:r w:rsidR="001A7EFC">
        <w:rPr>
          <w:rFonts w:eastAsia="Arial" w:cs="Arial"/>
          <w:color w:val="231F20"/>
          <w:sz w:val="24"/>
          <w:lang w:val="en-US"/>
        </w:rPr>
        <w:t xml:space="preserve">e. </w:t>
      </w:r>
      <w:r w:rsidRPr="43E56735">
        <w:rPr>
          <w:rFonts w:eastAsia="Arial" w:cs="Arial"/>
          <w:color w:val="231F20"/>
          <w:sz w:val="24"/>
          <w:lang w:val="en-US"/>
        </w:rPr>
        <w:t>____________________________________________in Level 15 as I tried to help the kitten drag a wedding cake over the top of Sydney Opera House.</w:t>
      </w:r>
    </w:p>
    <w:p w14:paraId="47E36D80" w14:textId="6BE077E7" w:rsidR="61E3215E" w:rsidRDefault="61E3215E" w:rsidP="009C0C71">
      <w:pPr>
        <w:spacing w:line="480" w:lineRule="auto"/>
      </w:pPr>
      <w:r w:rsidRPr="43E56735">
        <w:rPr>
          <w:rFonts w:eastAsia="Arial" w:cs="Arial"/>
          <w:color w:val="231F20"/>
          <w:sz w:val="24"/>
          <w:lang w:val="en-US"/>
        </w:rPr>
        <w:t xml:space="preserve">At $5.99 there are certainly cheaper games available for the same platforms. The good news, though, is that $5.99 is </w:t>
      </w:r>
      <w:r w:rsidRPr="43E56735">
        <w:rPr>
          <w:rFonts w:eastAsia="Arial" w:cs="Arial"/>
          <w:b/>
          <w:bCs/>
          <w:i/>
          <w:iCs/>
          <w:color w:val="231F20"/>
          <w:sz w:val="24"/>
          <w:lang w:val="en-US"/>
        </w:rPr>
        <w:t xml:space="preserve">all </w:t>
      </w:r>
      <w:r w:rsidRPr="43E56735">
        <w:rPr>
          <w:rFonts w:eastAsia="Arial" w:cs="Arial"/>
          <w:color w:val="231F20"/>
          <w:sz w:val="24"/>
          <w:lang w:val="en-US"/>
        </w:rPr>
        <w:t xml:space="preserve">you will pay: there are no in-game purchases, no payments for extra levels and no advertising. I played </w:t>
      </w:r>
      <w:proofErr w:type="spellStart"/>
      <w:r w:rsidRPr="43E56735">
        <w:rPr>
          <w:rFonts w:eastAsia="Arial" w:cs="Arial"/>
          <w:i/>
          <w:iCs/>
          <w:color w:val="231F20"/>
          <w:sz w:val="24"/>
          <w:lang w:val="en-US"/>
        </w:rPr>
        <w:t>Crawlin</w:t>
      </w:r>
      <w:proofErr w:type="spellEnd"/>
      <w:r w:rsidRPr="43E56735">
        <w:rPr>
          <w:rFonts w:eastAsia="Arial" w:cs="Arial"/>
          <w:i/>
          <w:iCs/>
          <w:color w:val="231F20"/>
          <w:sz w:val="24"/>
          <w:lang w:val="en-US"/>
        </w:rPr>
        <w:t xml:space="preserve">’ Kitten 2 </w:t>
      </w:r>
      <w:r w:rsidRPr="43E56735">
        <w:rPr>
          <w:rFonts w:eastAsia="Arial" w:cs="Arial"/>
          <w:color w:val="231F20"/>
          <w:sz w:val="24"/>
          <w:lang w:val="en-US"/>
        </w:rPr>
        <w:t xml:space="preserve">over several days and in total it took me 10 hours of actual playing to finish the </w:t>
      </w:r>
      <w:proofErr w:type="gramStart"/>
      <w:r w:rsidRPr="43E56735">
        <w:rPr>
          <w:rFonts w:eastAsia="Arial" w:cs="Arial"/>
          <w:color w:val="231F20"/>
          <w:sz w:val="24"/>
          <w:lang w:val="en-US"/>
        </w:rPr>
        <w:t>game._</w:t>
      </w:r>
      <w:proofErr w:type="gramEnd"/>
      <w:r w:rsidRPr="43E56735">
        <w:rPr>
          <w:rFonts w:eastAsia="Arial" w:cs="Arial"/>
          <w:color w:val="231F20"/>
          <w:sz w:val="24"/>
          <w:lang w:val="en-US"/>
        </w:rPr>
        <w:t xml:space="preserve">__________________________ So if you like your fun cute and cat-like then you’ll love </w:t>
      </w:r>
      <w:proofErr w:type="spellStart"/>
      <w:r w:rsidRPr="43E56735">
        <w:rPr>
          <w:rFonts w:eastAsia="Arial" w:cs="Arial"/>
          <w:i/>
          <w:iCs/>
          <w:color w:val="231F20"/>
          <w:sz w:val="24"/>
          <w:lang w:val="en-US"/>
        </w:rPr>
        <w:t>Crawlin</w:t>
      </w:r>
      <w:proofErr w:type="spellEnd"/>
      <w:r w:rsidRPr="43E56735">
        <w:rPr>
          <w:rFonts w:eastAsia="Arial" w:cs="Arial"/>
          <w:i/>
          <w:iCs/>
          <w:color w:val="231F20"/>
          <w:sz w:val="24"/>
          <w:lang w:val="en-US"/>
        </w:rPr>
        <w:t>’ Kitten 2</w:t>
      </w:r>
      <w:r w:rsidRPr="43E56735">
        <w:rPr>
          <w:rFonts w:eastAsia="Arial" w:cs="Arial"/>
          <w:color w:val="231F20"/>
          <w:sz w:val="24"/>
          <w:lang w:val="en-US"/>
        </w:rPr>
        <w:t>!</w:t>
      </w:r>
    </w:p>
    <w:p w14:paraId="4D5C5389" w14:textId="5E63236F" w:rsidR="61E3215E" w:rsidRDefault="5E940C4A" w:rsidP="009C0C71">
      <w:pPr>
        <w:spacing w:line="480" w:lineRule="auto"/>
      </w:pPr>
      <w:r w:rsidRPr="376135EC">
        <w:rPr>
          <w:rFonts w:eastAsia="Arial" w:cs="Arial"/>
          <w:sz w:val="24"/>
        </w:rPr>
        <w:t xml:space="preserve"> </w:t>
      </w:r>
      <w:r w:rsidR="08564513">
        <w:rPr>
          <w:noProof/>
          <w:lang w:eastAsia="en-AU"/>
        </w:rPr>
        <w:drawing>
          <wp:inline distT="0" distB="0" distL="0" distR="0" wp14:anchorId="0E2856D8" wp14:editId="31DFF39F">
            <wp:extent cx="1609725" cy="1333500"/>
            <wp:effectExtent l="0" t="0" r="9525" b="0"/>
            <wp:docPr id="893088254" name="Picture 893088254" descr="Image of kitten from game. with the text &quot;crawlin'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88254"/>
                    <pic:cNvPicPr/>
                  </pic:nvPicPr>
                  <pic:blipFill>
                    <a:blip r:embed="rId51">
                      <a:extLst>
                        <a:ext uri="{28A0092B-C50C-407E-A947-70E740481C1C}">
                          <a14:useLocalDpi xmlns:a14="http://schemas.microsoft.com/office/drawing/2010/main" val="0"/>
                        </a:ext>
                      </a:extLst>
                    </a:blip>
                    <a:stretch>
                      <a:fillRect/>
                    </a:stretch>
                  </pic:blipFill>
                  <pic:spPr>
                    <a:xfrm>
                      <a:off x="0" y="0"/>
                      <a:ext cx="1609725" cy="1333500"/>
                    </a:xfrm>
                    <a:prstGeom prst="rect">
                      <a:avLst/>
                    </a:prstGeom>
                  </pic:spPr>
                </pic:pic>
              </a:graphicData>
            </a:graphic>
          </wp:inline>
        </w:drawing>
      </w:r>
    </w:p>
    <w:p w14:paraId="3D07590E" w14:textId="75A64D0A" w:rsidR="61E3215E" w:rsidRDefault="61E3215E" w:rsidP="009C0C71">
      <w:pPr>
        <w:spacing w:line="480" w:lineRule="auto"/>
      </w:pPr>
      <w:r w:rsidRPr="43E56735">
        <w:rPr>
          <w:rFonts w:eastAsia="Arial" w:cs="Arial"/>
          <w:sz w:val="24"/>
        </w:rPr>
        <w:lastRenderedPageBreak/>
        <w:t>The game designers hope that a cute kitten is again their key to success.</w:t>
      </w:r>
    </w:p>
    <w:p w14:paraId="594B39DA" w14:textId="2979ECBB" w:rsidR="61E3215E" w:rsidRDefault="5E940C4A" w:rsidP="009C0C71">
      <w:pPr>
        <w:spacing w:line="480" w:lineRule="auto"/>
      </w:pPr>
      <w:r w:rsidRPr="376135EC">
        <w:rPr>
          <w:rFonts w:eastAsia="Arial" w:cs="Arial"/>
          <w:sz w:val="24"/>
        </w:rPr>
        <w:t xml:space="preserve"> </w:t>
      </w:r>
      <w:r w:rsidR="357E0B4A">
        <w:rPr>
          <w:noProof/>
          <w:lang w:eastAsia="en-AU"/>
        </w:rPr>
        <w:drawing>
          <wp:inline distT="0" distB="0" distL="0" distR="0" wp14:anchorId="464E079C" wp14:editId="1381901C">
            <wp:extent cx="2238375" cy="1447800"/>
            <wp:effectExtent l="0" t="0" r="9525" b="0"/>
            <wp:docPr id="1614197339" name="Picture 1614197339" descr="adult hands holding a mobile phone with a screenshot of the game. There is an image of one of the characters from the game with the text &quot;Barnacle sees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197339"/>
                    <pic:cNvPicPr/>
                  </pic:nvPicPr>
                  <pic:blipFill>
                    <a:blip r:embed="rId52">
                      <a:extLst>
                        <a:ext uri="{28A0092B-C50C-407E-A947-70E740481C1C}">
                          <a14:useLocalDpi xmlns:a14="http://schemas.microsoft.com/office/drawing/2010/main" val="0"/>
                        </a:ext>
                      </a:extLst>
                    </a:blip>
                    <a:stretch>
                      <a:fillRect/>
                    </a:stretch>
                  </pic:blipFill>
                  <pic:spPr>
                    <a:xfrm>
                      <a:off x="0" y="0"/>
                      <a:ext cx="2238375" cy="1447800"/>
                    </a:xfrm>
                    <a:prstGeom prst="rect">
                      <a:avLst/>
                    </a:prstGeom>
                  </pic:spPr>
                </pic:pic>
              </a:graphicData>
            </a:graphic>
          </wp:inline>
        </w:drawing>
      </w:r>
    </w:p>
    <w:p w14:paraId="3919CAD8" w14:textId="1802E645" w:rsidR="61E3215E" w:rsidRDefault="61E3215E" w:rsidP="009C0C71">
      <w:pPr>
        <w:spacing w:line="480" w:lineRule="auto"/>
        <w:rPr>
          <w:rFonts w:eastAsia="Arial" w:cs="Arial"/>
          <w:sz w:val="24"/>
        </w:rPr>
      </w:pPr>
      <w:r w:rsidRPr="43E56735">
        <w:rPr>
          <w:rFonts w:eastAsia="Arial" w:cs="Arial"/>
          <w:sz w:val="24"/>
        </w:rPr>
        <w:t>I am spotted by Barnacle the crazy parrot as I try to get the kitten through the frustrating moon-maze level.</w:t>
      </w:r>
    </w:p>
    <w:p w14:paraId="32227E08" w14:textId="1ED4FE78" w:rsidR="25F7E882" w:rsidRPr="00B05576" w:rsidRDefault="25F7E882" w:rsidP="00B05576">
      <w:pPr>
        <w:spacing w:before="360" w:line="276" w:lineRule="auto"/>
        <w:rPr>
          <w:rFonts w:eastAsia="Arial" w:cs="Arial"/>
        </w:rPr>
      </w:pPr>
      <w:r w:rsidRPr="00B05576">
        <w:rPr>
          <w:rFonts w:eastAsia="Arial" w:cs="Arial"/>
        </w:rPr>
        <w:t>NAPLAN Year 5 Reading magazine</w:t>
      </w:r>
      <w:r w:rsidR="00FD2619" w:rsidRPr="00B05576">
        <w:rPr>
          <w:rFonts w:eastAsia="Arial" w:cs="Arial"/>
        </w:rPr>
        <w:t>,</w:t>
      </w:r>
      <w:r w:rsidRPr="00B05576">
        <w:rPr>
          <w:rFonts w:eastAsia="Arial" w:cs="Arial"/>
        </w:rPr>
        <w:t xml:space="preserve"> 2015</w:t>
      </w:r>
      <w:r w:rsidR="00FD2619" w:rsidRPr="00B05576">
        <w:rPr>
          <w:rFonts w:eastAsia="Arial" w:cs="Arial"/>
        </w:rPr>
        <w:t xml:space="preserve"> ACARA.</w:t>
      </w:r>
    </w:p>
    <w:p w14:paraId="0F14E0EB" w14:textId="5D896330" w:rsidR="43E56735" w:rsidRDefault="43E56735">
      <w:r>
        <w:br w:type="page"/>
      </w:r>
    </w:p>
    <w:p w14:paraId="7A20764D" w14:textId="6E52CEF1" w:rsidR="64080181" w:rsidRPr="009C0C71" w:rsidRDefault="64080181" w:rsidP="00F94975">
      <w:pPr>
        <w:pStyle w:val="Heading2"/>
      </w:pPr>
      <w:bookmarkStart w:id="15" w:name="_Appendix_5"/>
      <w:bookmarkEnd w:id="15"/>
      <w:r w:rsidRPr="009C0C71">
        <w:lastRenderedPageBreak/>
        <w:t>Appendix 5</w:t>
      </w:r>
    </w:p>
    <w:p w14:paraId="78372475" w14:textId="5AD52D07" w:rsidR="64080181" w:rsidRPr="009C0C71" w:rsidRDefault="64080181" w:rsidP="00F94975">
      <w:pPr>
        <w:pStyle w:val="Heading3"/>
      </w:pPr>
      <w:r w:rsidRPr="009C0C71">
        <w:t xml:space="preserve">Sentence </w:t>
      </w:r>
      <w:r w:rsidR="00B05576">
        <w:t>b</w:t>
      </w:r>
      <w:r w:rsidRPr="009C0C71">
        <w:t>ank</w:t>
      </w:r>
    </w:p>
    <w:p w14:paraId="79F9B069" w14:textId="24188440" w:rsidR="00E43C37" w:rsidRPr="00E43C37" w:rsidRDefault="00E43C37" w:rsidP="00B05576">
      <w:pPr>
        <w:spacing w:before="360"/>
        <w:rPr>
          <w:rStyle w:val="Strong"/>
        </w:rPr>
      </w:pPr>
      <w:r w:rsidRPr="00E43C37">
        <w:rPr>
          <w:rStyle w:val="Strong"/>
        </w:rPr>
        <w:t>Sentence options 1</w:t>
      </w:r>
    </w:p>
    <w:p w14:paraId="5CFA3FD2" w14:textId="4796A9B7" w:rsidR="43E56735" w:rsidRDefault="005B4168" w:rsidP="00E43C37">
      <w:pPr>
        <w:spacing w:line="360" w:lineRule="auto"/>
        <w:rPr>
          <w:rFonts w:eastAsia="Arial" w:cs="Arial"/>
          <w:sz w:val="24"/>
        </w:rPr>
      </w:pPr>
      <w:r w:rsidRPr="43E56735">
        <w:rPr>
          <w:rFonts w:eastAsia="Arial" w:cs="Arial"/>
          <w:sz w:val="24"/>
        </w:rPr>
        <w:t xml:space="preserve">The cutesiness continued across all game </w:t>
      </w:r>
      <w:proofErr w:type="gramStart"/>
      <w:r w:rsidRPr="43E56735">
        <w:rPr>
          <w:rFonts w:eastAsia="Arial" w:cs="Arial"/>
          <w:sz w:val="24"/>
        </w:rPr>
        <w:t>levels, and</w:t>
      </w:r>
      <w:proofErr w:type="gramEnd"/>
      <w:r w:rsidRPr="43E56735">
        <w:rPr>
          <w:rFonts w:eastAsia="Arial" w:cs="Arial"/>
          <w:sz w:val="24"/>
        </w:rPr>
        <w:t xml:space="preserve"> was off-putting to yours truly.</w:t>
      </w:r>
    </w:p>
    <w:p w14:paraId="4201DCC3" w14:textId="5C7EF5C3" w:rsidR="005B4168" w:rsidRDefault="005B4168" w:rsidP="00E43C37">
      <w:pPr>
        <w:spacing w:line="360" w:lineRule="auto"/>
        <w:rPr>
          <w:rFonts w:eastAsia="Arial" w:cs="Arial"/>
          <w:sz w:val="24"/>
        </w:rPr>
      </w:pPr>
      <w:r w:rsidRPr="43E56735">
        <w:rPr>
          <w:rFonts w:eastAsia="Arial" w:cs="Arial"/>
          <w:sz w:val="24"/>
        </w:rPr>
        <w:t>Do not be fooled by the simplicity of Level one!</w:t>
      </w:r>
    </w:p>
    <w:p w14:paraId="5592B081" w14:textId="0B8BD140" w:rsidR="005B4168" w:rsidRDefault="005B4168" w:rsidP="00E43C37">
      <w:pPr>
        <w:spacing w:line="360" w:lineRule="auto"/>
        <w:rPr>
          <w:rFonts w:eastAsia="Arial" w:cs="Arial"/>
          <w:sz w:val="24"/>
        </w:rPr>
      </w:pPr>
      <w:r w:rsidRPr="43E56735">
        <w:rPr>
          <w:rFonts w:eastAsia="Arial" w:cs="Arial"/>
          <w:sz w:val="24"/>
        </w:rPr>
        <w:t>The childish design is matched by unchallenging game scenarios.</w:t>
      </w:r>
    </w:p>
    <w:p w14:paraId="0DE74D4F" w14:textId="3AB9CDB1" w:rsidR="005B4168" w:rsidRDefault="005B4168" w:rsidP="00E43C37">
      <w:pPr>
        <w:spacing w:line="360" w:lineRule="auto"/>
        <w:rPr>
          <w:rFonts w:eastAsia="Arial" w:cs="Arial"/>
          <w:sz w:val="24"/>
        </w:rPr>
      </w:pPr>
      <w:r w:rsidRPr="43E56735">
        <w:rPr>
          <w:rFonts w:eastAsia="Arial" w:cs="Arial"/>
          <w:sz w:val="24"/>
        </w:rPr>
        <w:t>I was hooked from the get-go. The adult design and challenges were not what I expected.</w:t>
      </w:r>
    </w:p>
    <w:p w14:paraId="0514D326" w14:textId="6DCEEB43" w:rsidR="005B4168" w:rsidRDefault="00EA32FB" w:rsidP="00E43C37">
      <w:pPr>
        <w:spacing w:line="360" w:lineRule="auto"/>
        <w:rPr>
          <w:rFonts w:eastAsia="Arial" w:cs="Arial"/>
          <w:sz w:val="24"/>
        </w:rPr>
      </w:pPr>
      <w:r w:rsidRPr="43E56735">
        <w:rPr>
          <w:rFonts w:eastAsia="Arial" w:cs="Arial"/>
          <w:sz w:val="24"/>
        </w:rPr>
        <w:t>Hold onto your disappointment with Level 1, it will only be confirmed later in the game.</w:t>
      </w:r>
    </w:p>
    <w:p w14:paraId="2CC7209C" w14:textId="2F23510B" w:rsidR="00E43C37" w:rsidRPr="00E43C37" w:rsidRDefault="00E43C37" w:rsidP="00B05576">
      <w:pPr>
        <w:spacing w:before="360"/>
        <w:rPr>
          <w:b/>
          <w:bCs/>
        </w:rPr>
      </w:pPr>
      <w:r w:rsidRPr="00E43C37">
        <w:rPr>
          <w:rStyle w:val="Strong"/>
        </w:rPr>
        <w:t xml:space="preserve">Sentence options </w:t>
      </w:r>
      <w:r>
        <w:rPr>
          <w:rStyle w:val="Strong"/>
        </w:rPr>
        <w:t>2</w:t>
      </w:r>
    </w:p>
    <w:p w14:paraId="3355367F" w14:textId="774A55F4" w:rsidR="005B4168" w:rsidRDefault="005B4168" w:rsidP="00E43C37">
      <w:pPr>
        <w:spacing w:line="360" w:lineRule="auto"/>
        <w:rPr>
          <w:rFonts w:eastAsia="Arial" w:cs="Arial"/>
          <w:sz w:val="24"/>
        </w:rPr>
      </w:pPr>
      <w:r w:rsidRPr="43E56735">
        <w:rPr>
          <w:rFonts w:eastAsia="Arial" w:cs="Arial"/>
          <w:sz w:val="24"/>
        </w:rPr>
        <w:t>I found it a dreary, awful experience, and struggled to maintain playing</w:t>
      </w:r>
    </w:p>
    <w:p w14:paraId="79D06973" w14:textId="4CEFDC07" w:rsidR="00EA32FB" w:rsidRDefault="00EA32FB" w:rsidP="00E43C37">
      <w:pPr>
        <w:spacing w:line="360" w:lineRule="auto"/>
        <w:rPr>
          <w:rFonts w:eastAsia="Arial" w:cs="Arial"/>
          <w:sz w:val="24"/>
        </w:rPr>
      </w:pPr>
      <w:r w:rsidRPr="43E56735">
        <w:rPr>
          <w:rFonts w:eastAsia="Arial" w:cs="Arial"/>
          <w:sz w:val="24"/>
        </w:rPr>
        <w:t>I was wrapped from the first challenge in Level 1</w:t>
      </w:r>
    </w:p>
    <w:p w14:paraId="28D8C652" w14:textId="40E2B4DF" w:rsidR="00EA32FB" w:rsidRDefault="00EA32FB" w:rsidP="00E43C37">
      <w:pPr>
        <w:spacing w:line="360" w:lineRule="auto"/>
        <w:rPr>
          <w:rFonts w:eastAsia="Arial" w:cs="Arial"/>
          <w:sz w:val="24"/>
        </w:rPr>
      </w:pPr>
      <w:r w:rsidRPr="43E56735">
        <w:rPr>
          <w:rFonts w:eastAsia="Arial" w:cs="Arial"/>
          <w:sz w:val="24"/>
        </w:rPr>
        <w:t>I was constantly frustrated at the poorly rendered and unimaginative settings</w:t>
      </w:r>
    </w:p>
    <w:p w14:paraId="77815325" w14:textId="77777777" w:rsidR="00EA32FB" w:rsidRDefault="00EA32FB" w:rsidP="00E43C37">
      <w:pPr>
        <w:spacing w:line="360" w:lineRule="auto"/>
      </w:pPr>
      <w:r w:rsidRPr="43E56735">
        <w:rPr>
          <w:rFonts w:eastAsia="Arial" w:cs="Arial"/>
          <w:sz w:val="24"/>
        </w:rPr>
        <w:t>I found myself both screaming in frustration and laughing out loud</w:t>
      </w:r>
    </w:p>
    <w:p w14:paraId="5441B31D" w14:textId="4F9800F0" w:rsidR="00EA32FB" w:rsidRDefault="00EA32FB" w:rsidP="00E43C37">
      <w:pPr>
        <w:spacing w:line="360" w:lineRule="auto"/>
        <w:rPr>
          <w:rFonts w:eastAsia="Arial" w:cs="Arial"/>
          <w:sz w:val="24"/>
        </w:rPr>
      </w:pPr>
      <w:r w:rsidRPr="43E56735">
        <w:rPr>
          <w:rFonts w:eastAsia="Arial" w:cs="Arial"/>
          <w:sz w:val="24"/>
        </w:rPr>
        <w:t>I found myself sighing in boredom and wishing that I was not a games reviewer</w:t>
      </w:r>
    </w:p>
    <w:p w14:paraId="1A48A5A0" w14:textId="1DD233C3" w:rsidR="00E43C37" w:rsidRPr="00E43C37" w:rsidRDefault="00E43C37" w:rsidP="00B05576">
      <w:pPr>
        <w:spacing w:before="360"/>
        <w:rPr>
          <w:b/>
          <w:bCs/>
        </w:rPr>
      </w:pPr>
      <w:r w:rsidRPr="00E43C37">
        <w:rPr>
          <w:rStyle w:val="Strong"/>
        </w:rPr>
        <w:t xml:space="preserve">Sentence options </w:t>
      </w:r>
      <w:r>
        <w:rPr>
          <w:rStyle w:val="Strong"/>
        </w:rPr>
        <w:t>3</w:t>
      </w:r>
    </w:p>
    <w:p w14:paraId="0CB4060D" w14:textId="079FBE10" w:rsidR="00EA32FB" w:rsidRDefault="0099455C" w:rsidP="00E43C37">
      <w:pPr>
        <w:spacing w:line="360" w:lineRule="auto"/>
        <w:rPr>
          <w:rFonts w:eastAsia="Arial" w:cs="Arial"/>
          <w:sz w:val="24"/>
        </w:rPr>
      </w:pPr>
      <w:r w:rsidRPr="43E56735">
        <w:rPr>
          <w:rFonts w:eastAsia="Arial" w:cs="Arial"/>
          <w:sz w:val="24"/>
        </w:rPr>
        <w:t>I doubt whether many would think the cost of the game is worth it.</w:t>
      </w:r>
    </w:p>
    <w:p w14:paraId="164B26C9" w14:textId="0220672A" w:rsidR="0099455C" w:rsidRDefault="0099455C" w:rsidP="00E43C37">
      <w:pPr>
        <w:spacing w:line="360" w:lineRule="auto"/>
        <w:rPr>
          <w:rFonts w:eastAsia="Arial" w:cs="Arial"/>
          <w:sz w:val="24"/>
        </w:rPr>
      </w:pPr>
      <w:r w:rsidRPr="43E56735">
        <w:rPr>
          <w:rFonts w:eastAsia="Arial" w:cs="Arial"/>
          <w:sz w:val="24"/>
        </w:rPr>
        <w:t xml:space="preserve">It is a significant </w:t>
      </w:r>
      <w:proofErr w:type="gramStart"/>
      <w:r w:rsidRPr="43E56735">
        <w:rPr>
          <w:rFonts w:eastAsia="Arial" w:cs="Arial"/>
          <w:sz w:val="24"/>
        </w:rPr>
        <w:t>cost</w:t>
      </w:r>
      <w:proofErr w:type="gramEnd"/>
      <w:r w:rsidRPr="43E56735">
        <w:rPr>
          <w:rFonts w:eastAsia="Arial" w:cs="Arial"/>
          <w:sz w:val="24"/>
        </w:rPr>
        <w:t xml:space="preserve"> but you may find it value for money.</w:t>
      </w:r>
    </w:p>
    <w:p w14:paraId="30225CEC" w14:textId="1A6323DB" w:rsidR="0099455C" w:rsidRDefault="0099455C" w:rsidP="00E43C37">
      <w:pPr>
        <w:spacing w:line="360" w:lineRule="auto"/>
        <w:rPr>
          <w:rFonts w:eastAsia="Arial" w:cs="Arial"/>
          <w:sz w:val="24"/>
        </w:rPr>
      </w:pPr>
      <w:r w:rsidRPr="43E56735">
        <w:rPr>
          <w:rFonts w:eastAsia="Arial" w:cs="Arial"/>
          <w:sz w:val="24"/>
        </w:rPr>
        <w:t>What a rip-off!</w:t>
      </w:r>
    </w:p>
    <w:p w14:paraId="686336F0" w14:textId="55EAEA34" w:rsidR="0099455C" w:rsidRDefault="0099455C" w:rsidP="00E43C37">
      <w:pPr>
        <w:spacing w:line="360" w:lineRule="auto"/>
        <w:rPr>
          <w:rFonts w:eastAsia="Arial" w:cs="Arial"/>
          <w:sz w:val="24"/>
        </w:rPr>
      </w:pPr>
      <w:r w:rsidRPr="43E56735">
        <w:rPr>
          <w:rFonts w:eastAsia="Arial" w:cs="Arial"/>
          <w:sz w:val="24"/>
        </w:rPr>
        <w:t>It’s a bargain!</w:t>
      </w:r>
    </w:p>
    <w:p w14:paraId="3B58854A" w14:textId="5939439F" w:rsidR="00B24250" w:rsidRPr="00E43C37" w:rsidRDefault="0099455C" w:rsidP="00E43C37">
      <w:pPr>
        <w:spacing w:line="360" w:lineRule="auto"/>
      </w:pPr>
      <w:r w:rsidRPr="43E56735">
        <w:rPr>
          <w:rFonts w:eastAsia="Arial" w:cs="Arial"/>
          <w:sz w:val="24"/>
        </w:rPr>
        <w:t>I think that’s excellent value for money!</w:t>
      </w:r>
    </w:p>
    <w:p w14:paraId="7659F11C" w14:textId="582A7FBC" w:rsidR="11C49329" w:rsidRPr="00B24250" w:rsidRDefault="00B24250" w:rsidP="00B24250">
      <w:pPr>
        <w:spacing w:before="240" w:line="276" w:lineRule="auto"/>
        <w:rPr>
          <w:rFonts w:eastAsia="Arial" w:cs="Arial"/>
          <w:sz w:val="24"/>
        </w:rPr>
      </w:pPr>
      <w:r>
        <w:rPr>
          <w:rFonts w:eastAsia="Arial" w:cs="Arial"/>
          <w:sz w:val="24"/>
        </w:rPr>
        <w:br w:type="page"/>
      </w:r>
    </w:p>
    <w:p w14:paraId="01B96D01" w14:textId="57922FBD" w:rsidR="43E56735" w:rsidRPr="009C0C71" w:rsidRDefault="0A073386" w:rsidP="00F94975">
      <w:pPr>
        <w:pStyle w:val="Heading2"/>
      </w:pPr>
      <w:bookmarkStart w:id="16" w:name="_Appendix_6"/>
      <w:bookmarkEnd w:id="16"/>
      <w:r w:rsidRPr="009C0C71">
        <w:lastRenderedPageBreak/>
        <w:t>Appendix 6</w:t>
      </w:r>
    </w:p>
    <w:p w14:paraId="58B57BAD" w14:textId="31649A8D" w:rsidR="0A073386" w:rsidRPr="009C0C71" w:rsidRDefault="0A073386" w:rsidP="00F94975">
      <w:pPr>
        <w:pStyle w:val="Heading3"/>
      </w:pPr>
      <w:r w:rsidRPr="009C0C71">
        <w:t xml:space="preserve">Matrix – </w:t>
      </w:r>
      <w:r w:rsidR="1E28A45D" w:rsidRPr="009C0C71">
        <w:t>P</w:t>
      </w:r>
      <w:r w:rsidRPr="009C0C71">
        <w:t>urpose of text</w:t>
      </w:r>
      <w:r w:rsidR="00040546">
        <w:t>: product review</w:t>
      </w:r>
    </w:p>
    <w:tbl>
      <w:tblPr>
        <w:tblStyle w:val="TableGrid"/>
        <w:tblW w:w="10590" w:type="dxa"/>
        <w:tblLayout w:type="fixed"/>
        <w:tblCellMar>
          <w:top w:w="57" w:type="dxa"/>
          <w:left w:w="57" w:type="dxa"/>
          <w:bottom w:w="57" w:type="dxa"/>
          <w:right w:w="57" w:type="dxa"/>
        </w:tblCellMar>
        <w:tblLook w:val="04A0" w:firstRow="1" w:lastRow="0" w:firstColumn="1" w:lastColumn="0" w:noHBand="0" w:noVBand="1"/>
        <w:tblCaption w:val="Table for students to fill out to determine the purpose of a text"/>
      </w:tblPr>
      <w:tblGrid>
        <w:gridCol w:w="3530"/>
        <w:gridCol w:w="3530"/>
        <w:gridCol w:w="3530"/>
      </w:tblGrid>
      <w:tr w:rsidR="43E56735" w14:paraId="7F6F112E" w14:textId="77777777" w:rsidTr="00B05576">
        <w:tc>
          <w:tcPr>
            <w:tcW w:w="353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05EA2FED" w14:textId="4D4B188A" w:rsidR="43E56735" w:rsidRPr="00B05576" w:rsidRDefault="00BD3744" w:rsidP="00B05576">
            <w:pPr>
              <w:spacing w:before="40" w:after="40" w:line="276" w:lineRule="auto"/>
              <w:rPr>
                <w:rFonts w:eastAsia="Arial" w:cs="Arial"/>
                <w:b/>
                <w:bCs/>
                <w:color w:val="FFFFFF" w:themeColor="background1"/>
                <w:sz w:val="20"/>
                <w:szCs w:val="22"/>
              </w:rPr>
            </w:pPr>
            <w:r w:rsidRPr="00B05576">
              <w:rPr>
                <w:rFonts w:eastAsia="Arial" w:cs="Arial"/>
                <w:b/>
                <w:bCs/>
                <w:color w:val="FFFFFF" w:themeColor="background1"/>
                <w:sz w:val="20"/>
                <w:szCs w:val="22"/>
              </w:rPr>
              <w:t>Area for consideration</w:t>
            </w:r>
          </w:p>
        </w:tc>
        <w:tc>
          <w:tcPr>
            <w:tcW w:w="353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02443B80" w14:textId="6AFC1506" w:rsidR="43E56735" w:rsidRPr="00B05576" w:rsidRDefault="43E56735" w:rsidP="00B05576">
            <w:pPr>
              <w:spacing w:before="40" w:after="40" w:line="276" w:lineRule="auto"/>
              <w:rPr>
                <w:sz w:val="20"/>
              </w:rPr>
            </w:pPr>
            <w:r w:rsidRPr="00B05576">
              <w:rPr>
                <w:rFonts w:eastAsia="Arial" w:cs="Arial"/>
                <w:b/>
                <w:bCs/>
                <w:color w:val="FFFFFF" w:themeColor="background1"/>
                <w:sz w:val="20"/>
                <w:szCs w:val="22"/>
              </w:rPr>
              <w:t>I know this because the author writes…</w:t>
            </w:r>
          </w:p>
          <w:p w14:paraId="791B11DA" w14:textId="30EC98BB" w:rsidR="43E56735" w:rsidRPr="00B05576" w:rsidRDefault="43E56735" w:rsidP="00B05576">
            <w:pPr>
              <w:spacing w:before="40" w:after="40" w:line="276" w:lineRule="auto"/>
              <w:rPr>
                <w:sz w:val="20"/>
              </w:rPr>
            </w:pPr>
            <w:r w:rsidRPr="00B05576">
              <w:rPr>
                <w:rFonts w:eastAsia="Arial" w:cs="Arial"/>
                <w:b/>
                <w:bCs/>
                <w:color w:val="FFFFFF" w:themeColor="background1"/>
                <w:sz w:val="20"/>
                <w:szCs w:val="22"/>
              </w:rPr>
              <w:t>(</w:t>
            </w:r>
            <w:proofErr w:type="gramStart"/>
            <w:r w:rsidRPr="00B05576">
              <w:rPr>
                <w:rFonts w:eastAsia="Arial" w:cs="Arial"/>
                <w:b/>
                <w:bCs/>
                <w:color w:val="FFFFFF" w:themeColor="background1"/>
                <w:sz w:val="20"/>
                <w:szCs w:val="22"/>
              </w:rPr>
              <w:t>provide</w:t>
            </w:r>
            <w:proofErr w:type="gramEnd"/>
            <w:r w:rsidRPr="00B05576">
              <w:rPr>
                <w:rFonts w:eastAsia="Arial" w:cs="Arial"/>
                <w:b/>
                <w:bCs/>
                <w:color w:val="FFFFFF" w:themeColor="background1"/>
                <w:sz w:val="20"/>
                <w:szCs w:val="22"/>
              </w:rPr>
              <w:t xml:space="preserve"> examples from the text.) </w:t>
            </w:r>
          </w:p>
        </w:tc>
        <w:tc>
          <w:tcPr>
            <w:tcW w:w="353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6906D8E4" w14:textId="7FABFA66" w:rsidR="43E56735" w:rsidRPr="00B05576" w:rsidRDefault="43E56735" w:rsidP="00B05576">
            <w:pPr>
              <w:spacing w:before="40" w:after="40" w:line="276" w:lineRule="auto"/>
              <w:rPr>
                <w:sz w:val="20"/>
              </w:rPr>
            </w:pPr>
            <w:r w:rsidRPr="00B05576">
              <w:rPr>
                <w:rFonts w:eastAsia="Arial" w:cs="Arial"/>
                <w:b/>
                <w:bCs/>
                <w:color w:val="FFFFFF" w:themeColor="background1"/>
                <w:sz w:val="20"/>
                <w:szCs w:val="22"/>
              </w:rPr>
              <w:t>Language features and language choice</w:t>
            </w:r>
            <w:r w:rsidR="604B1337" w:rsidRPr="00B05576">
              <w:rPr>
                <w:rFonts w:eastAsia="Arial" w:cs="Arial"/>
                <w:b/>
                <w:bCs/>
                <w:color w:val="FFFFFF" w:themeColor="background1"/>
                <w:sz w:val="20"/>
                <w:szCs w:val="22"/>
              </w:rPr>
              <w:t xml:space="preserve"> used</w:t>
            </w:r>
            <w:r w:rsidRPr="00B05576">
              <w:rPr>
                <w:rFonts w:eastAsia="Arial" w:cs="Arial"/>
                <w:b/>
                <w:bCs/>
                <w:color w:val="FFFFFF" w:themeColor="background1"/>
                <w:sz w:val="20"/>
                <w:szCs w:val="22"/>
              </w:rPr>
              <w:t xml:space="preserve"> </w:t>
            </w:r>
            <w:r w:rsidR="7358973E" w:rsidRPr="00B05576">
              <w:rPr>
                <w:rFonts w:eastAsia="Arial" w:cs="Arial"/>
                <w:b/>
                <w:bCs/>
                <w:color w:val="FFFFFF" w:themeColor="background1"/>
                <w:sz w:val="20"/>
                <w:szCs w:val="22"/>
              </w:rPr>
              <w:t>(</w:t>
            </w:r>
            <w:r w:rsidR="00A0511D" w:rsidRPr="00B05576">
              <w:rPr>
                <w:rFonts w:eastAsia="Arial" w:cs="Arial"/>
                <w:b/>
                <w:bCs/>
                <w:color w:val="FFFFFF" w:themeColor="background1"/>
                <w:sz w:val="20"/>
                <w:szCs w:val="22"/>
              </w:rPr>
              <w:t>For example,</w:t>
            </w:r>
            <w:r w:rsidR="7358973E" w:rsidRPr="00B05576">
              <w:rPr>
                <w:rFonts w:eastAsia="Arial" w:cs="Arial"/>
                <w:b/>
                <w:bCs/>
                <w:color w:val="FFFFFF" w:themeColor="background1"/>
                <w:sz w:val="20"/>
                <w:szCs w:val="22"/>
              </w:rPr>
              <w:t xml:space="preserve"> emotive language, punctuation</w:t>
            </w:r>
            <w:r w:rsidR="24793D43" w:rsidRPr="00B05576">
              <w:rPr>
                <w:rFonts w:eastAsia="Arial" w:cs="Arial"/>
                <w:b/>
                <w:bCs/>
                <w:color w:val="FFFFFF" w:themeColor="background1"/>
                <w:sz w:val="20"/>
                <w:szCs w:val="22"/>
              </w:rPr>
              <w:t>, evaluative language.)</w:t>
            </w:r>
            <w:r w:rsidRPr="00B05576">
              <w:rPr>
                <w:rFonts w:eastAsia="Arial" w:cs="Arial"/>
                <w:b/>
                <w:bCs/>
                <w:color w:val="FFFFFF" w:themeColor="background1"/>
                <w:sz w:val="20"/>
                <w:szCs w:val="22"/>
              </w:rPr>
              <w:t xml:space="preserve"> </w:t>
            </w:r>
          </w:p>
        </w:tc>
      </w:tr>
      <w:tr w:rsidR="43E56735" w14:paraId="6758AAA7" w14:textId="77777777" w:rsidTr="00B05576">
        <w:trPr>
          <w:trHeight w:val="2835"/>
        </w:trPr>
        <w:tc>
          <w:tcPr>
            <w:tcW w:w="3530" w:type="dxa"/>
            <w:tcBorders>
              <w:top w:val="single" w:sz="24" w:space="0" w:color="C00000"/>
              <w:left w:val="single" w:sz="8" w:space="0" w:color="auto"/>
              <w:bottom w:val="single" w:sz="8" w:space="0" w:color="auto"/>
              <w:right w:val="single" w:sz="8" w:space="0" w:color="auto"/>
            </w:tcBorders>
          </w:tcPr>
          <w:p w14:paraId="47384640" w14:textId="69DA56FB" w:rsidR="43E56735" w:rsidRDefault="43E56735" w:rsidP="00B05576">
            <w:pPr>
              <w:rPr>
                <w:rFonts w:eastAsia="Arial" w:cs="Arial"/>
                <w:szCs w:val="22"/>
              </w:rPr>
            </w:pPr>
            <w:r w:rsidRPr="43E56735">
              <w:rPr>
                <w:rFonts w:eastAsia="Arial" w:cs="Arial"/>
                <w:szCs w:val="22"/>
              </w:rPr>
              <w:t>Purpose of text:</w:t>
            </w:r>
            <w:r w:rsidR="00BD3744">
              <w:rPr>
                <w:rFonts w:eastAsia="Arial" w:cs="Arial"/>
                <w:szCs w:val="22"/>
              </w:rPr>
              <w:t xml:space="preserve"> </w:t>
            </w:r>
          </w:p>
        </w:tc>
        <w:tc>
          <w:tcPr>
            <w:tcW w:w="3530" w:type="dxa"/>
            <w:tcBorders>
              <w:top w:val="single" w:sz="24" w:space="0" w:color="C00000"/>
              <w:left w:val="single" w:sz="8" w:space="0" w:color="auto"/>
              <w:bottom w:val="single" w:sz="8" w:space="0" w:color="auto"/>
              <w:right w:val="single" w:sz="8" w:space="0" w:color="auto"/>
            </w:tcBorders>
          </w:tcPr>
          <w:p w14:paraId="39524DC6" w14:textId="15810447" w:rsidR="43E56735" w:rsidRDefault="43E56735" w:rsidP="00B05576">
            <w:r w:rsidRPr="43E56735">
              <w:rPr>
                <w:rFonts w:eastAsia="Arial" w:cs="Arial"/>
                <w:szCs w:val="22"/>
              </w:rPr>
              <w:t xml:space="preserve"> </w:t>
            </w:r>
          </w:p>
        </w:tc>
        <w:tc>
          <w:tcPr>
            <w:tcW w:w="3530" w:type="dxa"/>
            <w:tcBorders>
              <w:top w:val="single" w:sz="24" w:space="0" w:color="C00000"/>
              <w:left w:val="single" w:sz="8" w:space="0" w:color="auto"/>
              <w:bottom w:val="single" w:sz="8" w:space="0" w:color="auto"/>
              <w:right w:val="single" w:sz="8" w:space="0" w:color="auto"/>
            </w:tcBorders>
          </w:tcPr>
          <w:p w14:paraId="01159035" w14:textId="28A0A772" w:rsidR="43E56735" w:rsidRDefault="43E56735" w:rsidP="00B05576">
            <w:r w:rsidRPr="43E56735">
              <w:rPr>
                <w:rFonts w:eastAsia="Arial" w:cs="Arial"/>
                <w:szCs w:val="22"/>
              </w:rPr>
              <w:t xml:space="preserve"> </w:t>
            </w:r>
          </w:p>
        </w:tc>
      </w:tr>
      <w:tr w:rsidR="43E56735" w14:paraId="60FAECF1" w14:textId="77777777" w:rsidTr="00B05576">
        <w:trPr>
          <w:trHeight w:val="2835"/>
        </w:trPr>
        <w:tc>
          <w:tcPr>
            <w:tcW w:w="3530" w:type="dxa"/>
            <w:tcBorders>
              <w:top w:val="single" w:sz="8" w:space="0" w:color="auto"/>
              <w:left w:val="single" w:sz="8" w:space="0" w:color="auto"/>
              <w:bottom w:val="single" w:sz="8" w:space="0" w:color="auto"/>
              <w:right w:val="single" w:sz="8" w:space="0" w:color="auto"/>
            </w:tcBorders>
            <w:shd w:val="clear" w:color="auto" w:fill="E7E6E6" w:themeFill="background2"/>
          </w:tcPr>
          <w:p w14:paraId="2DA6651C" w14:textId="10190B54" w:rsidR="43E56735" w:rsidRDefault="43E56735" w:rsidP="00B05576">
            <w:pPr>
              <w:rPr>
                <w:rFonts w:eastAsia="Arial" w:cs="Arial"/>
                <w:color w:val="231F20"/>
                <w:szCs w:val="22"/>
              </w:rPr>
            </w:pPr>
            <w:r w:rsidRPr="43E56735">
              <w:rPr>
                <w:rFonts w:eastAsia="Arial" w:cs="Arial"/>
                <w:color w:val="231F20"/>
                <w:szCs w:val="22"/>
              </w:rPr>
              <w:t xml:space="preserve">Does the reviewer hold conflicting opinions of the </w:t>
            </w:r>
            <w:r w:rsidR="663FAC14" w:rsidRPr="43E56735">
              <w:rPr>
                <w:rFonts w:eastAsia="Arial" w:cs="Arial"/>
                <w:color w:val="231F20"/>
                <w:szCs w:val="22"/>
              </w:rPr>
              <w:t>product</w:t>
            </w:r>
            <w:r w:rsidRPr="43E56735">
              <w:rPr>
                <w:rFonts w:eastAsia="Arial" w:cs="Arial"/>
                <w:color w:val="231F20"/>
                <w:szCs w:val="22"/>
              </w:rPr>
              <w:t>?</w:t>
            </w:r>
          </w:p>
          <w:p w14:paraId="18473D61" w14:textId="6247C3B6" w:rsidR="43E56735" w:rsidRDefault="43E56735" w:rsidP="00B05576">
            <w:pPr>
              <w:spacing w:before="360"/>
            </w:pPr>
            <w:r w:rsidRPr="43E56735">
              <w:rPr>
                <w:rFonts w:eastAsia="Arial" w:cs="Arial"/>
                <w:color w:val="231F20"/>
                <w:szCs w:val="22"/>
              </w:rPr>
              <w:t>Likes these features</w:t>
            </w:r>
          </w:p>
          <w:p w14:paraId="37AAE61C" w14:textId="6E6BC355" w:rsidR="43E56735" w:rsidRDefault="43E56735" w:rsidP="00B05576">
            <w:pPr>
              <w:spacing w:before="360"/>
            </w:pPr>
            <w:r w:rsidRPr="43E56735">
              <w:rPr>
                <w:rFonts w:eastAsia="Arial" w:cs="Arial"/>
                <w:color w:val="231F20"/>
                <w:szCs w:val="22"/>
              </w:rPr>
              <w:t>But does not like these feature</w:t>
            </w:r>
            <w:r w:rsidR="00B05576">
              <w:rPr>
                <w:rFonts w:eastAsia="Arial" w:cs="Arial"/>
                <w:color w:val="231F20"/>
                <w:szCs w:val="22"/>
              </w:rPr>
              <w:t>s</w:t>
            </w:r>
          </w:p>
        </w:tc>
        <w:tc>
          <w:tcPr>
            <w:tcW w:w="3530" w:type="dxa"/>
            <w:tcBorders>
              <w:top w:val="single" w:sz="8" w:space="0" w:color="auto"/>
              <w:left w:val="single" w:sz="8" w:space="0" w:color="auto"/>
              <w:bottom w:val="single" w:sz="8" w:space="0" w:color="auto"/>
              <w:right w:val="single" w:sz="8" w:space="0" w:color="auto"/>
            </w:tcBorders>
            <w:shd w:val="clear" w:color="auto" w:fill="E7E6E6" w:themeFill="background2"/>
          </w:tcPr>
          <w:p w14:paraId="489D8A52" w14:textId="0F66D83B" w:rsidR="43E56735" w:rsidRDefault="43E56735" w:rsidP="00B05576">
            <w:r w:rsidRPr="43E56735">
              <w:rPr>
                <w:rFonts w:eastAsia="Arial" w:cs="Arial"/>
                <w:color w:val="000000" w:themeColor="text1"/>
                <w:szCs w:val="22"/>
              </w:rPr>
              <w:t xml:space="preserve"> </w:t>
            </w:r>
          </w:p>
        </w:tc>
        <w:tc>
          <w:tcPr>
            <w:tcW w:w="3530" w:type="dxa"/>
            <w:tcBorders>
              <w:top w:val="single" w:sz="8" w:space="0" w:color="auto"/>
              <w:left w:val="single" w:sz="8" w:space="0" w:color="auto"/>
              <w:bottom w:val="single" w:sz="8" w:space="0" w:color="auto"/>
              <w:right w:val="single" w:sz="8" w:space="0" w:color="auto"/>
            </w:tcBorders>
            <w:shd w:val="clear" w:color="auto" w:fill="E7E6E6" w:themeFill="background2"/>
          </w:tcPr>
          <w:p w14:paraId="036E91E4" w14:textId="0E8FE65C" w:rsidR="43E56735" w:rsidRDefault="43E56735" w:rsidP="00B05576">
            <w:r w:rsidRPr="43E56735">
              <w:rPr>
                <w:rFonts w:eastAsia="Arial" w:cs="Arial"/>
                <w:color w:val="000000" w:themeColor="text1"/>
                <w:szCs w:val="22"/>
              </w:rPr>
              <w:t xml:space="preserve"> </w:t>
            </w:r>
          </w:p>
        </w:tc>
      </w:tr>
      <w:tr w:rsidR="43E56735" w14:paraId="46DDB283" w14:textId="77777777" w:rsidTr="00B05576">
        <w:trPr>
          <w:trHeight w:val="2835"/>
        </w:trPr>
        <w:tc>
          <w:tcPr>
            <w:tcW w:w="3530" w:type="dxa"/>
            <w:tcBorders>
              <w:top w:val="single" w:sz="8" w:space="0" w:color="auto"/>
              <w:left w:val="single" w:sz="8" w:space="0" w:color="auto"/>
              <w:bottom w:val="single" w:sz="8" w:space="0" w:color="auto"/>
              <w:right w:val="single" w:sz="8" w:space="0" w:color="auto"/>
            </w:tcBorders>
          </w:tcPr>
          <w:p w14:paraId="22F75628" w14:textId="1BBBB761" w:rsidR="43E56735" w:rsidRDefault="43E56735" w:rsidP="00B05576">
            <w:pPr>
              <w:rPr>
                <w:rFonts w:eastAsia="Arial" w:cs="Arial"/>
                <w:szCs w:val="22"/>
              </w:rPr>
            </w:pPr>
            <w:r w:rsidRPr="43E56735">
              <w:rPr>
                <w:rFonts w:eastAsia="Arial" w:cs="Arial"/>
                <w:szCs w:val="22"/>
              </w:rPr>
              <w:t>Reviewer’s overall opinion of</w:t>
            </w:r>
            <w:r w:rsidR="03DA7CFC" w:rsidRPr="43E56735">
              <w:rPr>
                <w:rFonts w:eastAsia="Arial" w:cs="Arial"/>
                <w:szCs w:val="22"/>
              </w:rPr>
              <w:t xml:space="preserve"> the</w:t>
            </w:r>
            <w:r w:rsidRPr="43E56735">
              <w:rPr>
                <w:rFonts w:eastAsia="Arial" w:cs="Arial"/>
                <w:szCs w:val="22"/>
              </w:rPr>
              <w:t xml:space="preserve"> </w:t>
            </w:r>
            <w:r w:rsidR="16536B37" w:rsidRPr="43E56735">
              <w:rPr>
                <w:rFonts w:eastAsia="Arial" w:cs="Arial"/>
                <w:szCs w:val="22"/>
              </w:rPr>
              <w:t>product</w:t>
            </w:r>
            <w:r w:rsidRPr="43E56735">
              <w:rPr>
                <w:rFonts w:eastAsia="Arial" w:cs="Arial"/>
                <w:szCs w:val="22"/>
              </w:rPr>
              <w:t>:</w:t>
            </w:r>
          </w:p>
        </w:tc>
        <w:tc>
          <w:tcPr>
            <w:tcW w:w="3530" w:type="dxa"/>
            <w:tcBorders>
              <w:top w:val="single" w:sz="8" w:space="0" w:color="auto"/>
              <w:left w:val="single" w:sz="8" w:space="0" w:color="auto"/>
              <w:bottom w:val="single" w:sz="8" w:space="0" w:color="auto"/>
              <w:right w:val="single" w:sz="8" w:space="0" w:color="auto"/>
            </w:tcBorders>
          </w:tcPr>
          <w:p w14:paraId="54E89C1A" w14:textId="10C8E09D" w:rsidR="43E56735" w:rsidRDefault="43E56735" w:rsidP="00B05576">
            <w:r w:rsidRPr="43E56735">
              <w:rPr>
                <w:rFonts w:eastAsia="Arial" w:cs="Arial"/>
                <w:color w:val="231F20"/>
                <w:szCs w:val="22"/>
              </w:rPr>
              <w:t xml:space="preserve"> </w:t>
            </w:r>
          </w:p>
        </w:tc>
        <w:tc>
          <w:tcPr>
            <w:tcW w:w="3530" w:type="dxa"/>
            <w:tcBorders>
              <w:top w:val="single" w:sz="8" w:space="0" w:color="auto"/>
              <w:left w:val="single" w:sz="8" w:space="0" w:color="auto"/>
              <w:bottom w:val="single" w:sz="8" w:space="0" w:color="auto"/>
              <w:right w:val="single" w:sz="8" w:space="0" w:color="auto"/>
            </w:tcBorders>
          </w:tcPr>
          <w:p w14:paraId="0209E160" w14:textId="01E3A18E" w:rsidR="43E56735" w:rsidRDefault="43E56735" w:rsidP="00B05576">
            <w:pPr>
              <w:rPr>
                <w:rFonts w:eastAsia="Arial" w:cs="Arial"/>
                <w:color w:val="231F20"/>
                <w:szCs w:val="22"/>
              </w:rPr>
            </w:pPr>
          </w:p>
        </w:tc>
      </w:tr>
      <w:tr w:rsidR="43E56735" w14:paraId="21C0984F" w14:textId="77777777" w:rsidTr="00B05576">
        <w:trPr>
          <w:trHeight w:val="2835"/>
        </w:trPr>
        <w:tc>
          <w:tcPr>
            <w:tcW w:w="3530" w:type="dxa"/>
            <w:tcBorders>
              <w:top w:val="single" w:sz="8" w:space="0" w:color="auto"/>
              <w:left w:val="single" w:sz="8" w:space="0" w:color="auto"/>
              <w:bottom w:val="single" w:sz="8" w:space="0" w:color="auto"/>
              <w:right w:val="single" w:sz="8" w:space="0" w:color="auto"/>
            </w:tcBorders>
          </w:tcPr>
          <w:p w14:paraId="214DA8C2" w14:textId="4B0EDFF3" w:rsidR="2AFC387A" w:rsidRDefault="2AFC387A" w:rsidP="00B05576">
            <w:pPr>
              <w:rPr>
                <w:rFonts w:eastAsia="Arial" w:cs="Arial"/>
                <w:szCs w:val="22"/>
              </w:rPr>
            </w:pPr>
            <w:r w:rsidRPr="43E56735">
              <w:rPr>
                <w:rFonts w:eastAsia="Arial" w:cs="Arial"/>
                <w:szCs w:val="22"/>
              </w:rPr>
              <w:t>Audience of Text:</w:t>
            </w:r>
          </w:p>
        </w:tc>
        <w:tc>
          <w:tcPr>
            <w:tcW w:w="3530" w:type="dxa"/>
            <w:tcBorders>
              <w:top w:val="single" w:sz="8" w:space="0" w:color="auto"/>
              <w:left w:val="single" w:sz="8" w:space="0" w:color="auto"/>
              <w:bottom w:val="single" w:sz="8" w:space="0" w:color="auto"/>
              <w:right w:val="single" w:sz="8" w:space="0" w:color="auto"/>
            </w:tcBorders>
          </w:tcPr>
          <w:p w14:paraId="24473F96" w14:textId="7D8EF2B9" w:rsidR="43E56735" w:rsidRDefault="43E56735" w:rsidP="00B05576">
            <w:pPr>
              <w:rPr>
                <w:rFonts w:eastAsia="Arial" w:cs="Arial"/>
                <w:color w:val="231F20"/>
                <w:szCs w:val="22"/>
              </w:rPr>
            </w:pPr>
          </w:p>
        </w:tc>
        <w:tc>
          <w:tcPr>
            <w:tcW w:w="3530" w:type="dxa"/>
            <w:tcBorders>
              <w:top w:val="single" w:sz="8" w:space="0" w:color="auto"/>
              <w:left w:val="single" w:sz="8" w:space="0" w:color="auto"/>
              <w:bottom w:val="single" w:sz="8" w:space="0" w:color="auto"/>
              <w:right w:val="single" w:sz="8" w:space="0" w:color="auto"/>
            </w:tcBorders>
          </w:tcPr>
          <w:p w14:paraId="79B9DF5C" w14:textId="3AEFF3D2" w:rsidR="43E56735" w:rsidRDefault="43E56735" w:rsidP="00B05576">
            <w:pPr>
              <w:rPr>
                <w:rFonts w:eastAsia="Arial" w:cs="Arial"/>
                <w:color w:val="231F20"/>
                <w:szCs w:val="22"/>
              </w:rPr>
            </w:pPr>
          </w:p>
        </w:tc>
      </w:tr>
    </w:tbl>
    <w:p w14:paraId="7B35BBC3" w14:textId="19C23CB5" w:rsidR="43E56735" w:rsidRDefault="43E56735" w:rsidP="007D44BD"/>
    <w:sectPr w:rsidR="43E56735" w:rsidSect="00313B2F">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8B37" w14:textId="77777777" w:rsidR="00193256" w:rsidRDefault="00193256" w:rsidP="00191F45">
      <w:r>
        <w:separator/>
      </w:r>
    </w:p>
    <w:p w14:paraId="40AA70E8" w14:textId="77777777" w:rsidR="00193256" w:rsidRDefault="00193256"/>
    <w:p w14:paraId="65BA4966" w14:textId="77777777" w:rsidR="00193256" w:rsidRDefault="00193256"/>
  </w:endnote>
  <w:endnote w:type="continuationSeparator" w:id="0">
    <w:p w14:paraId="0195B71B" w14:textId="77777777" w:rsidR="00193256" w:rsidRDefault="00193256" w:rsidP="00191F45">
      <w:r>
        <w:continuationSeparator/>
      </w:r>
    </w:p>
    <w:p w14:paraId="679E3D6E" w14:textId="77777777" w:rsidR="00193256" w:rsidRDefault="00193256"/>
    <w:p w14:paraId="3CA78EC3" w14:textId="77777777" w:rsidR="00193256" w:rsidRDefault="00193256"/>
  </w:endnote>
  <w:endnote w:type="continuationNotice" w:id="1">
    <w:p w14:paraId="7C355BC0" w14:textId="77777777" w:rsidR="00193256" w:rsidRDefault="0019325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2C97" w14:textId="2DD9148B" w:rsidR="00122F36" w:rsidRPr="00155F19" w:rsidRDefault="00122F36" w:rsidP="00403DF3">
    <w:pPr>
      <w:pStyle w:val="Footer"/>
      <w:rPr>
        <w:color w:val="000000" w:themeColor="text1"/>
      </w:rPr>
    </w:pPr>
    <w:r w:rsidRPr="002810D3">
      <w:fldChar w:fldCharType="begin"/>
    </w:r>
    <w:r w:rsidRPr="002810D3">
      <w:instrText xml:space="preserve"> PAGE </w:instrText>
    </w:r>
    <w:r w:rsidRPr="002810D3">
      <w:fldChar w:fldCharType="separate"/>
    </w:r>
    <w:r w:rsidR="006E47DF">
      <w:rPr>
        <w:noProof/>
      </w:rPr>
      <w:t>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Audience and purpose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FD95" w14:textId="35600728" w:rsidR="00122F36" w:rsidRDefault="00122F3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84A58">
      <w:rPr>
        <w:noProof/>
      </w:rPr>
      <w:t>Jan-24</w:t>
    </w:r>
    <w:r w:rsidRPr="002810D3">
      <w:fldChar w:fldCharType="end"/>
    </w:r>
    <w:r w:rsidRPr="002810D3">
      <w:tab/>
    </w:r>
    <w:r>
      <w:fldChar w:fldCharType="begin"/>
    </w:r>
    <w:r>
      <w:instrText xml:space="preserve"> PAGE   \* MERGEFORMAT </w:instrText>
    </w:r>
    <w:r>
      <w:fldChar w:fldCharType="separate"/>
    </w:r>
    <w:r w:rsidR="006E47DF">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1E8F" w14:textId="550B9E97" w:rsidR="00122F36" w:rsidRPr="00403DF3" w:rsidRDefault="00122F36" w:rsidP="00403DF3">
    <w:pPr>
      <w:pStyle w:val="Logo"/>
    </w:pPr>
    <w:r>
      <w:t>education.nsw.gov.au</w:t>
    </w:r>
    <w:r>
      <w:tab/>
    </w:r>
    <w:r>
      <w:rPr>
        <w:noProof/>
        <w:lang w:eastAsia="en-AU"/>
      </w:rPr>
      <w:drawing>
        <wp:inline distT="0" distB="0" distL="0" distR="0" wp14:anchorId="36E9C2F7" wp14:editId="4C342D35">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EA4FF" w14:textId="77777777" w:rsidR="00193256" w:rsidRDefault="00193256" w:rsidP="00191F45">
      <w:r>
        <w:separator/>
      </w:r>
    </w:p>
    <w:p w14:paraId="2A3CB137" w14:textId="77777777" w:rsidR="00193256" w:rsidRDefault="00193256"/>
    <w:p w14:paraId="75675801" w14:textId="77777777" w:rsidR="00193256" w:rsidRDefault="00193256"/>
  </w:footnote>
  <w:footnote w:type="continuationSeparator" w:id="0">
    <w:p w14:paraId="03170488" w14:textId="77777777" w:rsidR="00193256" w:rsidRDefault="00193256" w:rsidP="00191F45">
      <w:r>
        <w:continuationSeparator/>
      </w:r>
    </w:p>
    <w:p w14:paraId="251590E7" w14:textId="77777777" w:rsidR="00193256" w:rsidRDefault="00193256"/>
    <w:p w14:paraId="4764A9F0" w14:textId="77777777" w:rsidR="00193256" w:rsidRDefault="00193256"/>
  </w:footnote>
  <w:footnote w:type="continuationNotice" w:id="1">
    <w:p w14:paraId="31277602" w14:textId="77777777" w:rsidR="00193256" w:rsidRDefault="0019325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122F36" w14:paraId="1ADDEFFA" w14:textId="77777777" w:rsidTr="007E02DE">
      <w:tc>
        <w:tcPr>
          <w:tcW w:w="3510" w:type="dxa"/>
        </w:tcPr>
        <w:p w14:paraId="50E0FEE0" w14:textId="6FD1924B" w:rsidR="00122F36" w:rsidRDefault="00122F36" w:rsidP="639420EF">
          <w:pPr>
            <w:ind w:left="-115"/>
          </w:pPr>
        </w:p>
      </w:tc>
      <w:tc>
        <w:tcPr>
          <w:tcW w:w="3510" w:type="dxa"/>
        </w:tcPr>
        <w:p w14:paraId="5C8C139E" w14:textId="5A48DBF5" w:rsidR="00122F36" w:rsidRDefault="00122F36" w:rsidP="639420EF">
          <w:pPr>
            <w:jc w:val="center"/>
          </w:pPr>
        </w:p>
      </w:tc>
      <w:tc>
        <w:tcPr>
          <w:tcW w:w="3510" w:type="dxa"/>
        </w:tcPr>
        <w:p w14:paraId="36452D5E" w14:textId="30B7E289" w:rsidR="00122F36" w:rsidRDefault="00122F36" w:rsidP="639420EF">
          <w:pPr>
            <w:ind w:right="-115"/>
            <w:jc w:val="right"/>
          </w:pPr>
        </w:p>
      </w:tc>
    </w:tr>
  </w:tbl>
  <w:p w14:paraId="7B288920" w14:textId="50BF50E1" w:rsidR="00122F36" w:rsidRDefault="00122F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122F36" w14:paraId="23BBBBEC" w14:textId="77777777" w:rsidTr="007E02DE">
      <w:tc>
        <w:tcPr>
          <w:tcW w:w="3510" w:type="dxa"/>
        </w:tcPr>
        <w:p w14:paraId="765644A6" w14:textId="7F9F9954" w:rsidR="00122F36" w:rsidRDefault="00122F36" w:rsidP="639420EF">
          <w:pPr>
            <w:ind w:left="-115"/>
          </w:pPr>
        </w:p>
      </w:tc>
      <w:tc>
        <w:tcPr>
          <w:tcW w:w="3510" w:type="dxa"/>
        </w:tcPr>
        <w:p w14:paraId="73AD5915" w14:textId="1BE859DD" w:rsidR="00122F36" w:rsidRDefault="00122F36" w:rsidP="639420EF">
          <w:pPr>
            <w:jc w:val="center"/>
          </w:pPr>
        </w:p>
      </w:tc>
      <w:tc>
        <w:tcPr>
          <w:tcW w:w="3510" w:type="dxa"/>
        </w:tcPr>
        <w:p w14:paraId="0FA5E582" w14:textId="4BC5A36C" w:rsidR="00122F36" w:rsidRDefault="00122F36" w:rsidP="639420EF">
          <w:pPr>
            <w:ind w:right="-115"/>
            <w:jc w:val="right"/>
          </w:pPr>
        </w:p>
      </w:tc>
    </w:tr>
  </w:tbl>
  <w:p w14:paraId="291B1012" w14:textId="6A58DB51" w:rsidR="00122F36" w:rsidRDefault="00122F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F665" w14:textId="77777777" w:rsidR="00122F36" w:rsidRPr="00403DF3" w:rsidRDefault="00122F36" w:rsidP="00403DF3">
    <w:pPr>
      <w:pStyle w:val="Header"/>
      <w:tabs>
        <w:tab w:val="right" w:pos="10490"/>
      </w:tabs>
    </w:pPr>
    <w:r w:rsidRPr="00403DF3">
      <w:t>| NSW Department of Education</w:t>
    </w:r>
    <w:r w:rsidRPr="00403DF3">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122F36" w14:paraId="2ABCABC6" w14:textId="77777777" w:rsidTr="007E02DE">
      <w:tc>
        <w:tcPr>
          <w:tcW w:w="3510" w:type="dxa"/>
        </w:tcPr>
        <w:p w14:paraId="7192CEF1" w14:textId="1890AB88" w:rsidR="00122F36" w:rsidRDefault="00122F36" w:rsidP="639420EF">
          <w:pPr>
            <w:ind w:left="-115"/>
          </w:pPr>
        </w:p>
      </w:tc>
      <w:tc>
        <w:tcPr>
          <w:tcW w:w="3510" w:type="dxa"/>
        </w:tcPr>
        <w:p w14:paraId="5F8138D0" w14:textId="29D79FAE" w:rsidR="00122F36" w:rsidRDefault="00122F36" w:rsidP="639420EF">
          <w:pPr>
            <w:jc w:val="center"/>
          </w:pPr>
        </w:p>
      </w:tc>
      <w:tc>
        <w:tcPr>
          <w:tcW w:w="3510" w:type="dxa"/>
        </w:tcPr>
        <w:p w14:paraId="145A7E72" w14:textId="14D45B0C" w:rsidR="00122F36" w:rsidRDefault="00122F36" w:rsidP="639420EF">
          <w:pPr>
            <w:ind w:right="-115"/>
            <w:jc w:val="right"/>
          </w:pPr>
        </w:p>
      </w:tc>
    </w:tr>
  </w:tbl>
  <w:p w14:paraId="731D72FB" w14:textId="184BEBE3" w:rsidR="00122F36" w:rsidRDefault="00122F3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122F36" w14:paraId="2F386D79" w14:textId="77777777" w:rsidTr="007E02DE">
      <w:tc>
        <w:tcPr>
          <w:tcW w:w="3510" w:type="dxa"/>
        </w:tcPr>
        <w:p w14:paraId="5047BFE9" w14:textId="3E44FB82" w:rsidR="00122F36" w:rsidRDefault="00122F36" w:rsidP="639420EF">
          <w:pPr>
            <w:ind w:left="-115"/>
          </w:pPr>
        </w:p>
      </w:tc>
      <w:tc>
        <w:tcPr>
          <w:tcW w:w="3510" w:type="dxa"/>
        </w:tcPr>
        <w:p w14:paraId="5EA533DF" w14:textId="355252CA" w:rsidR="00122F36" w:rsidRDefault="00122F36" w:rsidP="639420EF">
          <w:pPr>
            <w:jc w:val="center"/>
          </w:pPr>
        </w:p>
      </w:tc>
      <w:tc>
        <w:tcPr>
          <w:tcW w:w="3510" w:type="dxa"/>
        </w:tcPr>
        <w:p w14:paraId="2A96D94A" w14:textId="24EE1E6A" w:rsidR="00122F36" w:rsidRDefault="00122F36" w:rsidP="639420EF">
          <w:pPr>
            <w:ind w:right="-115"/>
            <w:jc w:val="right"/>
          </w:pPr>
        </w:p>
      </w:tc>
    </w:tr>
  </w:tbl>
  <w:p w14:paraId="212D0002" w14:textId="2049630C" w:rsidR="00122F36" w:rsidRDefault="00122F3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5EF3" w14:textId="1E590F51" w:rsidR="00122F36" w:rsidRDefault="00122F3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D912A" w14:textId="64150876" w:rsidR="00122F36" w:rsidRDefault="00122F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9030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1992"/>
    <w:multiLevelType w:val="hybridMultilevel"/>
    <w:tmpl w:val="6A3ABB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7B274FE"/>
    <w:multiLevelType w:val="hybridMultilevel"/>
    <w:tmpl w:val="EC6C77F8"/>
    <w:lvl w:ilvl="0" w:tplc="05222C56">
      <w:start w:val="1"/>
      <w:numFmt w:val="bullet"/>
      <w:lvlText w:val="·"/>
      <w:lvlJc w:val="left"/>
      <w:pPr>
        <w:ind w:left="720" w:hanging="360"/>
      </w:pPr>
      <w:rPr>
        <w:rFonts w:ascii="Symbol" w:hAnsi="Symbol" w:hint="default"/>
      </w:rPr>
    </w:lvl>
    <w:lvl w:ilvl="1" w:tplc="54C0B158">
      <w:start w:val="1"/>
      <w:numFmt w:val="bullet"/>
      <w:lvlText w:val="o"/>
      <w:lvlJc w:val="left"/>
      <w:pPr>
        <w:ind w:left="1440" w:hanging="360"/>
      </w:pPr>
      <w:rPr>
        <w:rFonts w:ascii="Courier New" w:hAnsi="Courier New" w:hint="default"/>
      </w:rPr>
    </w:lvl>
    <w:lvl w:ilvl="2" w:tplc="0C2AFE36">
      <w:start w:val="1"/>
      <w:numFmt w:val="bullet"/>
      <w:lvlText w:val=""/>
      <w:lvlJc w:val="left"/>
      <w:pPr>
        <w:ind w:left="2160" w:hanging="360"/>
      </w:pPr>
      <w:rPr>
        <w:rFonts w:ascii="Wingdings" w:hAnsi="Wingdings" w:hint="default"/>
      </w:rPr>
    </w:lvl>
    <w:lvl w:ilvl="3" w:tplc="F378E3FA">
      <w:start w:val="1"/>
      <w:numFmt w:val="bullet"/>
      <w:lvlText w:val=""/>
      <w:lvlJc w:val="left"/>
      <w:pPr>
        <w:ind w:left="2880" w:hanging="360"/>
      </w:pPr>
      <w:rPr>
        <w:rFonts w:ascii="Symbol" w:hAnsi="Symbol" w:hint="default"/>
      </w:rPr>
    </w:lvl>
    <w:lvl w:ilvl="4" w:tplc="AC28E4DA">
      <w:start w:val="1"/>
      <w:numFmt w:val="bullet"/>
      <w:lvlText w:val="o"/>
      <w:lvlJc w:val="left"/>
      <w:pPr>
        <w:ind w:left="3600" w:hanging="360"/>
      </w:pPr>
      <w:rPr>
        <w:rFonts w:ascii="Courier New" w:hAnsi="Courier New" w:hint="default"/>
      </w:rPr>
    </w:lvl>
    <w:lvl w:ilvl="5" w:tplc="2AD48366">
      <w:start w:val="1"/>
      <w:numFmt w:val="bullet"/>
      <w:lvlText w:val=""/>
      <w:lvlJc w:val="left"/>
      <w:pPr>
        <w:ind w:left="4320" w:hanging="360"/>
      </w:pPr>
      <w:rPr>
        <w:rFonts w:ascii="Wingdings" w:hAnsi="Wingdings" w:hint="default"/>
      </w:rPr>
    </w:lvl>
    <w:lvl w:ilvl="6" w:tplc="78A4C8BE">
      <w:start w:val="1"/>
      <w:numFmt w:val="bullet"/>
      <w:lvlText w:val=""/>
      <w:lvlJc w:val="left"/>
      <w:pPr>
        <w:ind w:left="5040" w:hanging="360"/>
      </w:pPr>
      <w:rPr>
        <w:rFonts w:ascii="Symbol" w:hAnsi="Symbol" w:hint="default"/>
      </w:rPr>
    </w:lvl>
    <w:lvl w:ilvl="7" w:tplc="A58ECFFA">
      <w:start w:val="1"/>
      <w:numFmt w:val="bullet"/>
      <w:lvlText w:val="o"/>
      <w:lvlJc w:val="left"/>
      <w:pPr>
        <w:ind w:left="5760" w:hanging="360"/>
      </w:pPr>
      <w:rPr>
        <w:rFonts w:ascii="Courier New" w:hAnsi="Courier New" w:hint="default"/>
      </w:rPr>
    </w:lvl>
    <w:lvl w:ilvl="8" w:tplc="5578447A">
      <w:start w:val="1"/>
      <w:numFmt w:val="bullet"/>
      <w:lvlText w:val=""/>
      <w:lvlJc w:val="left"/>
      <w:pPr>
        <w:ind w:left="6480" w:hanging="360"/>
      </w:pPr>
      <w:rPr>
        <w:rFonts w:ascii="Wingdings" w:hAnsi="Wingdings" w:hint="default"/>
      </w:rPr>
    </w:lvl>
  </w:abstractNum>
  <w:abstractNum w:abstractNumId="3" w15:restartNumberingAfterBreak="0">
    <w:nsid w:val="13BF30F8"/>
    <w:multiLevelType w:val="hybridMultilevel"/>
    <w:tmpl w:val="93CC7BAC"/>
    <w:lvl w:ilvl="0" w:tplc="DFB8521C">
      <w:start w:val="1"/>
      <w:numFmt w:val="decimal"/>
      <w:lvlText w:val="%1."/>
      <w:lvlJc w:val="left"/>
      <w:pPr>
        <w:ind w:left="720" w:hanging="360"/>
      </w:pPr>
    </w:lvl>
    <w:lvl w:ilvl="1" w:tplc="6DF4B640">
      <w:start w:val="1"/>
      <w:numFmt w:val="lowerLetter"/>
      <w:lvlText w:val="%2."/>
      <w:lvlJc w:val="left"/>
      <w:pPr>
        <w:ind w:left="1440" w:hanging="360"/>
      </w:pPr>
    </w:lvl>
    <w:lvl w:ilvl="2" w:tplc="4E348290">
      <w:start w:val="1"/>
      <w:numFmt w:val="lowerRoman"/>
      <w:lvlText w:val="%3."/>
      <w:lvlJc w:val="right"/>
      <w:pPr>
        <w:ind w:left="2160" w:hanging="180"/>
      </w:pPr>
    </w:lvl>
    <w:lvl w:ilvl="3" w:tplc="46B05A0A">
      <w:start w:val="1"/>
      <w:numFmt w:val="decimal"/>
      <w:lvlText w:val="%4."/>
      <w:lvlJc w:val="left"/>
      <w:pPr>
        <w:ind w:left="2880" w:hanging="360"/>
      </w:pPr>
    </w:lvl>
    <w:lvl w:ilvl="4" w:tplc="B90A697E">
      <w:start w:val="1"/>
      <w:numFmt w:val="lowerLetter"/>
      <w:lvlText w:val="%5."/>
      <w:lvlJc w:val="left"/>
      <w:pPr>
        <w:ind w:left="3600" w:hanging="360"/>
      </w:pPr>
    </w:lvl>
    <w:lvl w:ilvl="5" w:tplc="8F949854">
      <w:start w:val="1"/>
      <w:numFmt w:val="lowerRoman"/>
      <w:lvlText w:val="%6."/>
      <w:lvlJc w:val="right"/>
      <w:pPr>
        <w:ind w:left="4320" w:hanging="180"/>
      </w:pPr>
    </w:lvl>
    <w:lvl w:ilvl="6" w:tplc="64CE8C2C">
      <w:start w:val="1"/>
      <w:numFmt w:val="decimal"/>
      <w:lvlText w:val="%7."/>
      <w:lvlJc w:val="left"/>
      <w:pPr>
        <w:ind w:left="5040" w:hanging="360"/>
      </w:pPr>
    </w:lvl>
    <w:lvl w:ilvl="7" w:tplc="D954FC9C">
      <w:start w:val="1"/>
      <w:numFmt w:val="lowerLetter"/>
      <w:lvlText w:val="%8."/>
      <w:lvlJc w:val="left"/>
      <w:pPr>
        <w:ind w:left="5760" w:hanging="360"/>
      </w:pPr>
    </w:lvl>
    <w:lvl w:ilvl="8" w:tplc="93B63244">
      <w:start w:val="1"/>
      <w:numFmt w:val="lowerRoman"/>
      <w:lvlText w:val="%9."/>
      <w:lvlJc w:val="right"/>
      <w:pPr>
        <w:ind w:left="6480" w:hanging="180"/>
      </w:pPr>
    </w:lvl>
  </w:abstractNum>
  <w:abstractNum w:abstractNumId="4" w15:restartNumberingAfterBreak="0">
    <w:nsid w:val="1420508B"/>
    <w:multiLevelType w:val="hybridMultilevel"/>
    <w:tmpl w:val="5B7E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47DC6"/>
    <w:multiLevelType w:val="hybridMultilevel"/>
    <w:tmpl w:val="BBEA9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153C3C"/>
    <w:multiLevelType w:val="hybridMultilevel"/>
    <w:tmpl w:val="16028962"/>
    <w:lvl w:ilvl="0" w:tplc="1F8CAEFC">
      <w:start w:val="1"/>
      <w:numFmt w:val="bullet"/>
      <w:lvlText w:val="o"/>
      <w:lvlJc w:val="left"/>
      <w:pPr>
        <w:ind w:left="720" w:hanging="360"/>
      </w:pPr>
      <w:rPr>
        <w:rFonts w:ascii="&quot;Courier New&quot;" w:hAnsi="&quot;Courier New&quot;" w:hint="default"/>
      </w:rPr>
    </w:lvl>
    <w:lvl w:ilvl="1" w:tplc="B0123E9E">
      <w:start w:val="1"/>
      <w:numFmt w:val="bullet"/>
      <w:lvlText w:val="o"/>
      <w:lvlJc w:val="left"/>
      <w:pPr>
        <w:ind w:left="1440" w:hanging="360"/>
      </w:pPr>
      <w:rPr>
        <w:rFonts w:ascii="Courier New" w:hAnsi="Courier New" w:hint="default"/>
      </w:rPr>
    </w:lvl>
    <w:lvl w:ilvl="2" w:tplc="925ECB5C">
      <w:start w:val="1"/>
      <w:numFmt w:val="bullet"/>
      <w:lvlText w:val=""/>
      <w:lvlJc w:val="left"/>
      <w:pPr>
        <w:ind w:left="2160" w:hanging="360"/>
      </w:pPr>
      <w:rPr>
        <w:rFonts w:ascii="Wingdings" w:hAnsi="Wingdings" w:hint="default"/>
      </w:rPr>
    </w:lvl>
    <w:lvl w:ilvl="3" w:tplc="186C63F8">
      <w:start w:val="1"/>
      <w:numFmt w:val="bullet"/>
      <w:lvlText w:val=""/>
      <w:lvlJc w:val="left"/>
      <w:pPr>
        <w:ind w:left="2880" w:hanging="360"/>
      </w:pPr>
      <w:rPr>
        <w:rFonts w:ascii="Symbol" w:hAnsi="Symbol" w:hint="default"/>
      </w:rPr>
    </w:lvl>
    <w:lvl w:ilvl="4" w:tplc="86D287F2">
      <w:start w:val="1"/>
      <w:numFmt w:val="bullet"/>
      <w:lvlText w:val="o"/>
      <w:lvlJc w:val="left"/>
      <w:pPr>
        <w:ind w:left="3600" w:hanging="360"/>
      </w:pPr>
      <w:rPr>
        <w:rFonts w:ascii="Courier New" w:hAnsi="Courier New" w:hint="default"/>
      </w:rPr>
    </w:lvl>
    <w:lvl w:ilvl="5" w:tplc="EBDAA9D2">
      <w:start w:val="1"/>
      <w:numFmt w:val="bullet"/>
      <w:lvlText w:val=""/>
      <w:lvlJc w:val="left"/>
      <w:pPr>
        <w:ind w:left="4320" w:hanging="360"/>
      </w:pPr>
      <w:rPr>
        <w:rFonts w:ascii="Wingdings" w:hAnsi="Wingdings" w:hint="default"/>
      </w:rPr>
    </w:lvl>
    <w:lvl w:ilvl="6" w:tplc="66D45354">
      <w:start w:val="1"/>
      <w:numFmt w:val="bullet"/>
      <w:lvlText w:val=""/>
      <w:lvlJc w:val="left"/>
      <w:pPr>
        <w:ind w:left="5040" w:hanging="360"/>
      </w:pPr>
      <w:rPr>
        <w:rFonts w:ascii="Symbol" w:hAnsi="Symbol" w:hint="default"/>
      </w:rPr>
    </w:lvl>
    <w:lvl w:ilvl="7" w:tplc="45320C16">
      <w:start w:val="1"/>
      <w:numFmt w:val="bullet"/>
      <w:lvlText w:val="o"/>
      <w:lvlJc w:val="left"/>
      <w:pPr>
        <w:ind w:left="5760" w:hanging="360"/>
      </w:pPr>
      <w:rPr>
        <w:rFonts w:ascii="Courier New" w:hAnsi="Courier New" w:hint="default"/>
      </w:rPr>
    </w:lvl>
    <w:lvl w:ilvl="8" w:tplc="1200E084">
      <w:start w:val="1"/>
      <w:numFmt w:val="bullet"/>
      <w:lvlText w:val=""/>
      <w:lvlJc w:val="left"/>
      <w:pPr>
        <w:ind w:left="6480" w:hanging="360"/>
      </w:pPr>
      <w:rPr>
        <w:rFonts w:ascii="Wingdings" w:hAnsi="Wingdings" w:hint="default"/>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6E3721"/>
    <w:multiLevelType w:val="hybridMultilevel"/>
    <w:tmpl w:val="53E6252E"/>
    <w:lvl w:ilvl="0" w:tplc="DD34CC42">
      <w:numFmt w:val="decimal"/>
      <w:lvlText w:val="%1."/>
      <w:lvlJc w:val="left"/>
      <w:pPr>
        <w:ind w:left="720" w:hanging="360"/>
      </w:pPr>
    </w:lvl>
    <w:lvl w:ilvl="1" w:tplc="B3C052A6">
      <w:start w:val="1"/>
      <w:numFmt w:val="lowerLetter"/>
      <w:lvlText w:val="%2."/>
      <w:lvlJc w:val="left"/>
      <w:pPr>
        <w:ind w:left="1440" w:hanging="360"/>
      </w:pPr>
    </w:lvl>
    <w:lvl w:ilvl="2" w:tplc="037A9F9A">
      <w:start w:val="1"/>
      <w:numFmt w:val="lowerRoman"/>
      <w:lvlText w:val="%3."/>
      <w:lvlJc w:val="right"/>
      <w:pPr>
        <w:ind w:left="2160" w:hanging="180"/>
      </w:pPr>
    </w:lvl>
    <w:lvl w:ilvl="3" w:tplc="64906EC0">
      <w:start w:val="1"/>
      <w:numFmt w:val="decimal"/>
      <w:lvlText w:val="%4."/>
      <w:lvlJc w:val="left"/>
      <w:pPr>
        <w:ind w:left="2880" w:hanging="360"/>
      </w:pPr>
    </w:lvl>
    <w:lvl w:ilvl="4" w:tplc="2EEA298E">
      <w:start w:val="1"/>
      <w:numFmt w:val="lowerLetter"/>
      <w:lvlText w:val="%5."/>
      <w:lvlJc w:val="left"/>
      <w:pPr>
        <w:ind w:left="3600" w:hanging="360"/>
      </w:pPr>
    </w:lvl>
    <w:lvl w:ilvl="5" w:tplc="9160891E">
      <w:start w:val="1"/>
      <w:numFmt w:val="lowerRoman"/>
      <w:lvlText w:val="%6."/>
      <w:lvlJc w:val="right"/>
      <w:pPr>
        <w:ind w:left="4320" w:hanging="180"/>
      </w:pPr>
    </w:lvl>
    <w:lvl w:ilvl="6" w:tplc="AE1E5D0C">
      <w:start w:val="1"/>
      <w:numFmt w:val="decimal"/>
      <w:lvlText w:val="%7."/>
      <w:lvlJc w:val="left"/>
      <w:pPr>
        <w:ind w:left="5040" w:hanging="360"/>
      </w:pPr>
    </w:lvl>
    <w:lvl w:ilvl="7" w:tplc="096A6850">
      <w:start w:val="1"/>
      <w:numFmt w:val="lowerLetter"/>
      <w:lvlText w:val="%8."/>
      <w:lvlJc w:val="left"/>
      <w:pPr>
        <w:ind w:left="5760" w:hanging="360"/>
      </w:pPr>
    </w:lvl>
    <w:lvl w:ilvl="8" w:tplc="3CB2C3DE">
      <w:start w:val="1"/>
      <w:numFmt w:val="lowerRoman"/>
      <w:lvlText w:val="%9."/>
      <w:lvlJc w:val="right"/>
      <w:pPr>
        <w:ind w:left="6480" w:hanging="180"/>
      </w:pPr>
    </w:lvl>
  </w:abstractNum>
  <w:abstractNum w:abstractNumId="9" w15:restartNumberingAfterBreak="0">
    <w:nsid w:val="28F325A5"/>
    <w:multiLevelType w:val="hybridMultilevel"/>
    <w:tmpl w:val="BB287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A66B3"/>
    <w:multiLevelType w:val="hybridMultilevel"/>
    <w:tmpl w:val="49AE2E8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B50A59"/>
    <w:multiLevelType w:val="hybridMultilevel"/>
    <w:tmpl w:val="6D64018A"/>
    <w:lvl w:ilvl="0" w:tplc="4C967218">
      <w:start w:val="1"/>
      <w:numFmt w:val="decimal"/>
      <w:lvlText w:val="%1."/>
      <w:lvlJc w:val="left"/>
      <w:pPr>
        <w:ind w:left="720" w:hanging="360"/>
      </w:pPr>
    </w:lvl>
    <w:lvl w:ilvl="1" w:tplc="A410AA1A">
      <w:start w:val="1"/>
      <w:numFmt w:val="lowerLetter"/>
      <w:lvlText w:val="%2."/>
      <w:lvlJc w:val="left"/>
      <w:pPr>
        <w:ind w:left="1440" w:hanging="360"/>
      </w:pPr>
    </w:lvl>
    <w:lvl w:ilvl="2" w:tplc="126AB464">
      <w:start w:val="1"/>
      <w:numFmt w:val="lowerRoman"/>
      <w:lvlText w:val="%3."/>
      <w:lvlJc w:val="right"/>
      <w:pPr>
        <w:ind w:left="2160" w:hanging="180"/>
      </w:pPr>
    </w:lvl>
    <w:lvl w:ilvl="3" w:tplc="DBA87D62">
      <w:start w:val="1"/>
      <w:numFmt w:val="decimal"/>
      <w:lvlText w:val="%4."/>
      <w:lvlJc w:val="left"/>
      <w:pPr>
        <w:ind w:left="2880" w:hanging="360"/>
      </w:pPr>
    </w:lvl>
    <w:lvl w:ilvl="4" w:tplc="83502372">
      <w:start w:val="1"/>
      <w:numFmt w:val="lowerLetter"/>
      <w:lvlText w:val="%5."/>
      <w:lvlJc w:val="left"/>
      <w:pPr>
        <w:ind w:left="3600" w:hanging="360"/>
      </w:pPr>
    </w:lvl>
    <w:lvl w:ilvl="5" w:tplc="3C34E15E">
      <w:start w:val="1"/>
      <w:numFmt w:val="lowerRoman"/>
      <w:lvlText w:val="%6."/>
      <w:lvlJc w:val="right"/>
      <w:pPr>
        <w:ind w:left="4320" w:hanging="180"/>
      </w:pPr>
    </w:lvl>
    <w:lvl w:ilvl="6" w:tplc="61DC98F4">
      <w:start w:val="1"/>
      <w:numFmt w:val="decimal"/>
      <w:lvlText w:val="%7."/>
      <w:lvlJc w:val="left"/>
      <w:pPr>
        <w:ind w:left="5040" w:hanging="360"/>
      </w:pPr>
    </w:lvl>
    <w:lvl w:ilvl="7" w:tplc="3F424C7A">
      <w:start w:val="1"/>
      <w:numFmt w:val="lowerLetter"/>
      <w:lvlText w:val="%8."/>
      <w:lvlJc w:val="left"/>
      <w:pPr>
        <w:ind w:left="5760" w:hanging="360"/>
      </w:pPr>
    </w:lvl>
    <w:lvl w:ilvl="8" w:tplc="7520D1E4">
      <w:start w:val="1"/>
      <w:numFmt w:val="lowerRoman"/>
      <w:lvlText w:val="%9."/>
      <w:lvlJc w:val="right"/>
      <w:pPr>
        <w:ind w:left="6480" w:hanging="180"/>
      </w:pPr>
    </w:lvl>
  </w:abstractNum>
  <w:abstractNum w:abstractNumId="12" w15:restartNumberingAfterBreak="0">
    <w:nsid w:val="3A5D4671"/>
    <w:multiLevelType w:val="hybridMultilevel"/>
    <w:tmpl w:val="389C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007DFA"/>
    <w:multiLevelType w:val="hybridMultilevel"/>
    <w:tmpl w:val="4CC24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4970D2"/>
    <w:multiLevelType w:val="hybridMultilevel"/>
    <w:tmpl w:val="F9F609CC"/>
    <w:lvl w:ilvl="0" w:tplc="107487FA">
      <w:start w:val="1"/>
      <w:numFmt w:val="bullet"/>
      <w:lvlText w:val="·"/>
      <w:lvlJc w:val="left"/>
      <w:pPr>
        <w:ind w:left="720" w:hanging="360"/>
      </w:pPr>
      <w:rPr>
        <w:rFonts w:ascii="Symbol" w:hAnsi="Symbol" w:hint="default"/>
      </w:rPr>
    </w:lvl>
    <w:lvl w:ilvl="1" w:tplc="0D2493AE">
      <w:start w:val="1"/>
      <w:numFmt w:val="bullet"/>
      <w:lvlText w:val="o"/>
      <w:lvlJc w:val="left"/>
      <w:pPr>
        <w:ind w:left="1440" w:hanging="360"/>
      </w:pPr>
      <w:rPr>
        <w:rFonts w:ascii="Courier New" w:hAnsi="Courier New" w:hint="default"/>
      </w:rPr>
    </w:lvl>
    <w:lvl w:ilvl="2" w:tplc="1250DB56">
      <w:start w:val="1"/>
      <w:numFmt w:val="bullet"/>
      <w:lvlText w:val=""/>
      <w:lvlJc w:val="left"/>
      <w:pPr>
        <w:ind w:left="2160" w:hanging="360"/>
      </w:pPr>
      <w:rPr>
        <w:rFonts w:ascii="Wingdings" w:hAnsi="Wingdings" w:hint="default"/>
      </w:rPr>
    </w:lvl>
    <w:lvl w:ilvl="3" w:tplc="F8CC5D90">
      <w:start w:val="1"/>
      <w:numFmt w:val="bullet"/>
      <w:lvlText w:val=""/>
      <w:lvlJc w:val="left"/>
      <w:pPr>
        <w:ind w:left="2880" w:hanging="360"/>
      </w:pPr>
      <w:rPr>
        <w:rFonts w:ascii="Symbol" w:hAnsi="Symbol" w:hint="default"/>
      </w:rPr>
    </w:lvl>
    <w:lvl w:ilvl="4" w:tplc="F2CE550A">
      <w:start w:val="1"/>
      <w:numFmt w:val="bullet"/>
      <w:lvlText w:val="o"/>
      <w:lvlJc w:val="left"/>
      <w:pPr>
        <w:ind w:left="3600" w:hanging="360"/>
      </w:pPr>
      <w:rPr>
        <w:rFonts w:ascii="Courier New" w:hAnsi="Courier New" w:hint="default"/>
      </w:rPr>
    </w:lvl>
    <w:lvl w:ilvl="5" w:tplc="E5381A4C">
      <w:start w:val="1"/>
      <w:numFmt w:val="bullet"/>
      <w:lvlText w:val=""/>
      <w:lvlJc w:val="left"/>
      <w:pPr>
        <w:ind w:left="4320" w:hanging="360"/>
      </w:pPr>
      <w:rPr>
        <w:rFonts w:ascii="Wingdings" w:hAnsi="Wingdings" w:hint="default"/>
      </w:rPr>
    </w:lvl>
    <w:lvl w:ilvl="6" w:tplc="57AA75C0">
      <w:start w:val="1"/>
      <w:numFmt w:val="bullet"/>
      <w:lvlText w:val=""/>
      <w:lvlJc w:val="left"/>
      <w:pPr>
        <w:ind w:left="5040" w:hanging="360"/>
      </w:pPr>
      <w:rPr>
        <w:rFonts w:ascii="Symbol" w:hAnsi="Symbol" w:hint="default"/>
      </w:rPr>
    </w:lvl>
    <w:lvl w:ilvl="7" w:tplc="A4DAF1DA">
      <w:start w:val="1"/>
      <w:numFmt w:val="bullet"/>
      <w:lvlText w:val="o"/>
      <w:lvlJc w:val="left"/>
      <w:pPr>
        <w:ind w:left="5760" w:hanging="360"/>
      </w:pPr>
      <w:rPr>
        <w:rFonts w:ascii="Courier New" w:hAnsi="Courier New" w:hint="default"/>
      </w:rPr>
    </w:lvl>
    <w:lvl w:ilvl="8" w:tplc="DEACE8E4">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E8B1AC3"/>
    <w:multiLevelType w:val="hybridMultilevel"/>
    <w:tmpl w:val="A2E82D64"/>
    <w:lvl w:ilvl="0" w:tplc="AB3806C8">
      <w:start w:val="1"/>
      <w:numFmt w:val="decimal"/>
      <w:lvlText w:val="%1."/>
      <w:lvlJc w:val="left"/>
      <w:pPr>
        <w:ind w:left="720" w:hanging="360"/>
      </w:pPr>
    </w:lvl>
    <w:lvl w:ilvl="1" w:tplc="73A271A4">
      <w:start w:val="1"/>
      <w:numFmt w:val="lowerLetter"/>
      <w:lvlText w:val="%2."/>
      <w:lvlJc w:val="left"/>
      <w:pPr>
        <w:ind w:left="1440" w:hanging="360"/>
      </w:pPr>
    </w:lvl>
    <w:lvl w:ilvl="2" w:tplc="2CA8A6B6">
      <w:start w:val="1"/>
      <w:numFmt w:val="lowerRoman"/>
      <w:lvlText w:val="%3."/>
      <w:lvlJc w:val="right"/>
      <w:pPr>
        <w:ind w:left="2160" w:hanging="180"/>
      </w:pPr>
    </w:lvl>
    <w:lvl w:ilvl="3" w:tplc="3778899A">
      <w:start w:val="1"/>
      <w:numFmt w:val="decimal"/>
      <w:lvlText w:val="%4."/>
      <w:lvlJc w:val="left"/>
      <w:pPr>
        <w:ind w:left="2880" w:hanging="360"/>
      </w:pPr>
    </w:lvl>
    <w:lvl w:ilvl="4" w:tplc="58424FCE">
      <w:start w:val="1"/>
      <w:numFmt w:val="lowerLetter"/>
      <w:lvlText w:val="%5."/>
      <w:lvlJc w:val="left"/>
      <w:pPr>
        <w:ind w:left="3600" w:hanging="360"/>
      </w:pPr>
    </w:lvl>
    <w:lvl w:ilvl="5" w:tplc="E8520E7E">
      <w:start w:val="1"/>
      <w:numFmt w:val="lowerRoman"/>
      <w:lvlText w:val="%6."/>
      <w:lvlJc w:val="right"/>
      <w:pPr>
        <w:ind w:left="4320" w:hanging="180"/>
      </w:pPr>
    </w:lvl>
    <w:lvl w:ilvl="6" w:tplc="7C6E0330">
      <w:start w:val="1"/>
      <w:numFmt w:val="decimal"/>
      <w:lvlText w:val="%7."/>
      <w:lvlJc w:val="left"/>
      <w:pPr>
        <w:ind w:left="5040" w:hanging="360"/>
      </w:pPr>
    </w:lvl>
    <w:lvl w:ilvl="7" w:tplc="8BF4ABBA">
      <w:start w:val="1"/>
      <w:numFmt w:val="lowerLetter"/>
      <w:lvlText w:val="%8."/>
      <w:lvlJc w:val="left"/>
      <w:pPr>
        <w:ind w:left="5760" w:hanging="360"/>
      </w:pPr>
    </w:lvl>
    <w:lvl w:ilvl="8" w:tplc="AA66A064">
      <w:start w:val="1"/>
      <w:numFmt w:val="lowerRoman"/>
      <w:lvlText w:val="%9."/>
      <w:lvlJc w:val="right"/>
      <w:pPr>
        <w:ind w:left="6480" w:hanging="180"/>
      </w:pPr>
    </w:lvl>
  </w:abstractNum>
  <w:abstractNum w:abstractNumId="17" w15:restartNumberingAfterBreak="0">
    <w:nsid w:val="406828B4"/>
    <w:multiLevelType w:val="hybridMultilevel"/>
    <w:tmpl w:val="9948DAEE"/>
    <w:lvl w:ilvl="0" w:tplc="84D08E8C">
      <w:numFmt w:val="decimal"/>
      <w:lvlText w:val="%1."/>
      <w:lvlJc w:val="left"/>
      <w:pPr>
        <w:ind w:left="720" w:hanging="360"/>
      </w:pPr>
    </w:lvl>
    <w:lvl w:ilvl="1" w:tplc="F7226DBC">
      <w:start w:val="1"/>
      <w:numFmt w:val="lowerLetter"/>
      <w:lvlText w:val="%2."/>
      <w:lvlJc w:val="left"/>
      <w:pPr>
        <w:ind w:left="1440" w:hanging="360"/>
      </w:pPr>
    </w:lvl>
    <w:lvl w:ilvl="2" w:tplc="5AE4667A">
      <w:start w:val="1"/>
      <w:numFmt w:val="lowerRoman"/>
      <w:lvlText w:val="%3."/>
      <w:lvlJc w:val="right"/>
      <w:pPr>
        <w:ind w:left="2160" w:hanging="180"/>
      </w:pPr>
    </w:lvl>
    <w:lvl w:ilvl="3" w:tplc="D0E682F6">
      <w:start w:val="1"/>
      <w:numFmt w:val="decimal"/>
      <w:lvlText w:val="%4."/>
      <w:lvlJc w:val="left"/>
      <w:pPr>
        <w:ind w:left="2880" w:hanging="360"/>
      </w:pPr>
    </w:lvl>
    <w:lvl w:ilvl="4" w:tplc="BD12EB9C">
      <w:start w:val="1"/>
      <w:numFmt w:val="lowerLetter"/>
      <w:lvlText w:val="%5."/>
      <w:lvlJc w:val="left"/>
      <w:pPr>
        <w:ind w:left="3600" w:hanging="360"/>
      </w:pPr>
    </w:lvl>
    <w:lvl w:ilvl="5" w:tplc="555895C4">
      <w:start w:val="1"/>
      <w:numFmt w:val="lowerRoman"/>
      <w:lvlText w:val="%6."/>
      <w:lvlJc w:val="right"/>
      <w:pPr>
        <w:ind w:left="4320" w:hanging="180"/>
      </w:pPr>
    </w:lvl>
    <w:lvl w:ilvl="6" w:tplc="026A084E">
      <w:start w:val="1"/>
      <w:numFmt w:val="decimal"/>
      <w:lvlText w:val="%7."/>
      <w:lvlJc w:val="left"/>
      <w:pPr>
        <w:ind w:left="5040" w:hanging="360"/>
      </w:pPr>
    </w:lvl>
    <w:lvl w:ilvl="7" w:tplc="D8AE16F8">
      <w:start w:val="1"/>
      <w:numFmt w:val="lowerLetter"/>
      <w:lvlText w:val="%8."/>
      <w:lvlJc w:val="left"/>
      <w:pPr>
        <w:ind w:left="5760" w:hanging="360"/>
      </w:pPr>
    </w:lvl>
    <w:lvl w:ilvl="8" w:tplc="B0BCB82A">
      <w:start w:val="1"/>
      <w:numFmt w:val="lowerRoman"/>
      <w:lvlText w:val="%9."/>
      <w:lvlJc w:val="right"/>
      <w:pPr>
        <w:ind w:left="6480" w:hanging="180"/>
      </w:pPr>
    </w:lvl>
  </w:abstractNum>
  <w:abstractNum w:abstractNumId="18" w15:restartNumberingAfterBreak="0">
    <w:nsid w:val="4517588C"/>
    <w:multiLevelType w:val="hybridMultilevel"/>
    <w:tmpl w:val="96560BC2"/>
    <w:lvl w:ilvl="0" w:tplc="68FC0900">
      <w:numFmt w:val="decimal"/>
      <w:lvlText w:val="%1."/>
      <w:lvlJc w:val="left"/>
      <w:pPr>
        <w:ind w:left="720" w:hanging="360"/>
      </w:pPr>
    </w:lvl>
    <w:lvl w:ilvl="1" w:tplc="C046E032">
      <w:start w:val="1"/>
      <w:numFmt w:val="lowerLetter"/>
      <w:lvlText w:val="%2."/>
      <w:lvlJc w:val="left"/>
      <w:pPr>
        <w:ind w:left="1440" w:hanging="360"/>
      </w:pPr>
    </w:lvl>
    <w:lvl w:ilvl="2" w:tplc="70C4A81E">
      <w:start w:val="1"/>
      <w:numFmt w:val="lowerRoman"/>
      <w:lvlText w:val="%3."/>
      <w:lvlJc w:val="right"/>
      <w:pPr>
        <w:ind w:left="2160" w:hanging="180"/>
      </w:pPr>
    </w:lvl>
    <w:lvl w:ilvl="3" w:tplc="2500FE22">
      <w:start w:val="1"/>
      <w:numFmt w:val="decimal"/>
      <w:lvlText w:val="%4."/>
      <w:lvlJc w:val="left"/>
      <w:pPr>
        <w:ind w:left="2880" w:hanging="360"/>
      </w:pPr>
    </w:lvl>
    <w:lvl w:ilvl="4" w:tplc="E75410A8">
      <w:start w:val="1"/>
      <w:numFmt w:val="lowerLetter"/>
      <w:lvlText w:val="%5."/>
      <w:lvlJc w:val="left"/>
      <w:pPr>
        <w:ind w:left="3600" w:hanging="360"/>
      </w:pPr>
    </w:lvl>
    <w:lvl w:ilvl="5" w:tplc="766A6462">
      <w:start w:val="1"/>
      <w:numFmt w:val="lowerRoman"/>
      <w:lvlText w:val="%6."/>
      <w:lvlJc w:val="right"/>
      <w:pPr>
        <w:ind w:left="4320" w:hanging="180"/>
      </w:pPr>
    </w:lvl>
    <w:lvl w:ilvl="6" w:tplc="7C94AB2E">
      <w:start w:val="1"/>
      <w:numFmt w:val="decimal"/>
      <w:lvlText w:val="%7."/>
      <w:lvlJc w:val="left"/>
      <w:pPr>
        <w:ind w:left="5040" w:hanging="360"/>
      </w:pPr>
    </w:lvl>
    <w:lvl w:ilvl="7" w:tplc="AD8A3A20">
      <w:start w:val="1"/>
      <w:numFmt w:val="lowerLetter"/>
      <w:lvlText w:val="%8."/>
      <w:lvlJc w:val="left"/>
      <w:pPr>
        <w:ind w:left="5760" w:hanging="360"/>
      </w:pPr>
    </w:lvl>
    <w:lvl w:ilvl="8" w:tplc="6AC6B22A">
      <w:start w:val="1"/>
      <w:numFmt w:val="lowerRoman"/>
      <w:lvlText w:val="%9."/>
      <w:lvlJc w:val="right"/>
      <w:pPr>
        <w:ind w:left="6480" w:hanging="180"/>
      </w:pPr>
    </w:lvl>
  </w:abstractNum>
  <w:abstractNum w:abstractNumId="19" w15:restartNumberingAfterBreak="0">
    <w:nsid w:val="48BF018F"/>
    <w:multiLevelType w:val="hybridMultilevel"/>
    <w:tmpl w:val="D3EE086C"/>
    <w:lvl w:ilvl="0" w:tplc="8354A6D6">
      <w:start w:val="1"/>
      <w:numFmt w:val="bullet"/>
      <w:lvlText w:val="o"/>
      <w:lvlJc w:val="left"/>
      <w:pPr>
        <w:ind w:left="720" w:hanging="360"/>
      </w:pPr>
      <w:rPr>
        <w:rFonts w:ascii="&quot;Courier New&quot;" w:hAnsi="&quot;Courier New&quot;" w:hint="default"/>
      </w:rPr>
    </w:lvl>
    <w:lvl w:ilvl="1" w:tplc="F582086A">
      <w:start w:val="1"/>
      <w:numFmt w:val="bullet"/>
      <w:lvlText w:val="o"/>
      <w:lvlJc w:val="left"/>
      <w:pPr>
        <w:ind w:left="1440" w:hanging="360"/>
      </w:pPr>
      <w:rPr>
        <w:rFonts w:ascii="Courier New" w:hAnsi="Courier New" w:hint="default"/>
      </w:rPr>
    </w:lvl>
    <w:lvl w:ilvl="2" w:tplc="09543BC2">
      <w:start w:val="1"/>
      <w:numFmt w:val="bullet"/>
      <w:lvlText w:val=""/>
      <w:lvlJc w:val="left"/>
      <w:pPr>
        <w:ind w:left="2160" w:hanging="360"/>
      </w:pPr>
      <w:rPr>
        <w:rFonts w:ascii="Wingdings" w:hAnsi="Wingdings" w:hint="default"/>
      </w:rPr>
    </w:lvl>
    <w:lvl w:ilvl="3" w:tplc="DA686C02">
      <w:start w:val="1"/>
      <w:numFmt w:val="bullet"/>
      <w:lvlText w:val=""/>
      <w:lvlJc w:val="left"/>
      <w:pPr>
        <w:ind w:left="2880" w:hanging="360"/>
      </w:pPr>
      <w:rPr>
        <w:rFonts w:ascii="Symbol" w:hAnsi="Symbol" w:hint="default"/>
      </w:rPr>
    </w:lvl>
    <w:lvl w:ilvl="4" w:tplc="2A1AA604">
      <w:start w:val="1"/>
      <w:numFmt w:val="bullet"/>
      <w:lvlText w:val="o"/>
      <w:lvlJc w:val="left"/>
      <w:pPr>
        <w:ind w:left="3600" w:hanging="360"/>
      </w:pPr>
      <w:rPr>
        <w:rFonts w:ascii="Courier New" w:hAnsi="Courier New" w:hint="default"/>
      </w:rPr>
    </w:lvl>
    <w:lvl w:ilvl="5" w:tplc="5E100B1C">
      <w:start w:val="1"/>
      <w:numFmt w:val="bullet"/>
      <w:lvlText w:val=""/>
      <w:lvlJc w:val="left"/>
      <w:pPr>
        <w:ind w:left="4320" w:hanging="360"/>
      </w:pPr>
      <w:rPr>
        <w:rFonts w:ascii="Wingdings" w:hAnsi="Wingdings" w:hint="default"/>
      </w:rPr>
    </w:lvl>
    <w:lvl w:ilvl="6" w:tplc="9AE4C432">
      <w:start w:val="1"/>
      <w:numFmt w:val="bullet"/>
      <w:lvlText w:val=""/>
      <w:lvlJc w:val="left"/>
      <w:pPr>
        <w:ind w:left="5040" w:hanging="360"/>
      </w:pPr>
      <w:rPr>
        <w:rFonts w:ascii="Symbol" w:hAnsi="Symbol" w:hint="default"/>
      </w:rPr>
    </w:lvl>
    <w:lvl w:ilvl="7" w:tplc="54B8B20E">
      <w:start w:val="1"/>
      <w:numFmt w:val="bullet"/>
      <w:lvlText w:val="o"/>
      <w:lvlJc w:val="left"/>
      <w:pPr>
        <w:ind w:left="5760" w:hanging="360"/>
      </w:pPr>
      <w:rPr>
        <w:rFonts w:ascii="Courier New" w:hAnsi="Courier New" w:hint="default"/>
      </w:rPr>
    </w:lvl>
    <w:lvl w:ilvl="8" w:tplc="383244F6">
      <w:start w:val="1"/>
      <w:numFmt w:val="bullet"/>
      <w:lvlText w:val=""/>
      <w:lvlJc w:val="left"/>
      <w:pPr>
        <w:ind w:left="6480" w:hanging="360"/>
      </w:pPr>
      <w:rPr>
        <w:rFonts w:ascii="Wingdings" w:hAnsi="Wingdings" w:hint="default"/>
      </w:rPr>
    </w:lvl>
  </w:abstractNum>
  <w:abstractNum w:abstractNumId="20" w15:restartNumberingAfterBreak="0">
    <w:nsid w:val="4A084B1A"/>
    <w:multiLevelType w:val="hybridMultilevel"/>
    <w:tmpl w:val="E048E52E"/>
    <w:lvl w:ilvl="0" w:tplc="CC8830CC">
      <w:start w:val="1"/>
      <w:numFmt w:val="bullet"/>
      <w:lvlText w:val="·"/>
      <w:lvlJc w:val="left"/>
      <w:pPr>
        <w:ind w:left="720" w:hanging="360"/>
      </w:pPr>
      <w:rPr>
        <w:rFonts w:ascii="Symbol" w:hAnsi="Symbol" w:hint="default"/>
      </w:rPr>
    </w:lvl>
    <w:lvl w:ilvl="1" w:tplc="75420A84">
      <w:start w:val="1"/>
      <w:numFmt w:val="bullet"/>
      <w:lvlText w:val="o"/>
      <w:lvlJc w:val="left"/>
      <w:pPr>
        <w:ind w:left="1440" w:hanging="360"/>
      </w:pPr>
      <w:rPr>
        <w:rFonts w:ascii="Courier New" w:hAnsi="Courier New" w:hint="default"/>
      </w:rPr>
    </w:lvl>
    <w:lvl w:ilvl="2" w:tplc="DDB2958C">
      <w:start w:val="1"/>
      <w:numFmt w:val="bullet"/>
      <w:lvlText w:val=""/>
      <w:lvlJc w:val="left"/>
      <w:pPr>
        <w:ind w:left="2160" w:hanging="360"/>
      </w:pPr>
      <w:rPr>
        <w:rFonts w:ascii="Wingdings" w:hAnsi="Wingdings" w:hint="default"/>
      </w:rPr>
    </w:lvl>
    <w:lvl w:ilvl="3" w:tplc="C56C6C6A">
      <w:start w:val="1"/>
      <w:numFmt w:val="bullet"/>
      <w:lvlText w:val=""/>
      <w:lvlJc w:val="left"/>
      <w:pPr>
        <w:ind w:left="2880" w:hanging="360"/>
      </w:pPr>
      <w:rPr>
        <w:rFonts w:ascii="Symbol" w:hAnsi="Symbol" w:hint="default"/>
      </w:rPr>
    </w:lvl>
    <w:lvl w:ilvl="4" w:tplc="78CEE4F6">
      <w:start w:val="1"/>
      <w:numFmt w:val="bullet"/>
      <w:lvlText w:val="o"/>
      <w:lvlJc w:val="left"/>
      <w:pPr>
        <w:ind w:left="3600" w:hanging="360"/>
      </w:pPr>
      <w:rPr>
        <w:rFonts w:ascii="Courier New" w:hAnsi="Courier New" w:hint="default"/>
      </w:rPr>
    </w:lvl>
    <w:lvl w:ilvl="5" w:tplc="5F9EC074">
      <w:start w:val="1"/>
      <w:numFmt w:val="bullet"/>
      <w:lvlText w:val=""/>
      <w:lvlJc w:val="left"/>
      <w:pPr>
        <w:ind w:left="4320" w:hanging="360"/>
      </w:pPr>
      <w:rPr>
        <w:rFonts w:ascii="Wingdings" w:hAnsi="Wingdings" w:hint="default"/>
      </w:rPr>
    </w:lvl>
    <w:lvl w:ilvl="6" w:tplc="A58A0FD6">
      <w:start w:val="1"/>
      <w:numFmt w:val="bullet"/>
      <w:lvlText w:val=""/>
      <w:lvlJc w:val="left"/>
      <w:pPr>
        <w:ind w:left="5040" w:hanging="360"/>
      </w:pPr>
      <w:rPr>
        <w:rFonts w:ascii="Symbol" w:hAnsi="Symbol" w:hint="default"/>
      </w:rPr>
    </w:lvl>
    <w:lvl w:ilvl="7" w:tplc="01927A58">
      <w:start w:val="1"/>
      <w:numFmt w:val="bullet"/>
      <w:lvlText w:val="o"/>
      <w:lvlJc w:val="left"/>
      <w:pPr>
        <w:ind w:left="5760" w:hanging="360"/>
      </w:pPr>
      <w:rPr>
        <w:rFonts w:ascii="Courier New" w:hAnsi="Courier New" w:hint="default"/>
      </w:rPr>
    </w:lvl>
    <w:lvl w:ilvl="8" w:tplc="24727182">
      <w:start w:val="1"/>
      <w:numFmt w:val="bullet"/>
      <w:lvlText w:val=""/>
      <w:lvlJc w:val="left"/>
      <w:pPr>
        <w:ind w:left="6480" w:hanging="360"/>
      </w:pPr>
      <w:rPr>
        <w:rFonts w:ascii="Wingdings" w:hAnsi="Wingdings" w:hint="default"/>
      </w:rPr>
    </w:lvl>
  </w:abstractNum>
  <w:abstractNum w:abstractNumId="21" w15:restartNumberingAfterBreak="0">
    <w:nsid w:val="4F552619"/>
    <w:multiLevelType w:val="hybridMultilevel"/>
    <w:tmpl w:val="793A1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8F5472"/>
    <w:multiLevelType w:val="hybridMultilevel"/>
    <w:tmpl w:val="AF04D59C"/>
    <w:lvl w:ilvl="0" w:tplc="7DB02E66">
      <w:start w:val="1"/>
      <w:numFmt w:val="bullet"/>
      <w:lvlText w:val=""/>
      <w:lvlJc w:val="left"/>
      <w:pPr>
        <w:ind w:left="720" w:hanging="360"/>
      </w:pPr>
      <w:rPr>
        <w:rFonts w:ascii="Symbol" w:hAnsi="Symbol" w:hint="default"/>
      </w:rPr>
    </w:lvl>
    <w:lvl w:ilvl="1" w:tplc="66009326">
      <w:start w:val="1"/>
      <w:numFmt w:val="bullet"/>
      <w:lvlText w:val="o"/>
      <w:lvlJc w:val="left"/>
      <w:pPr>
        <w:ind w:left="1440" w:hanging="360"/>
      </w:pPr>
      <w:rPr>
        <w:rFonts w:ascii="Courier New" w:hAnsi="Courier New" w:hint="default"/>
      </w:rPr>
    </w:lvl>
    <w:lvl w:ilvl="2" w:tplc="9E7220FA">
      <w:start w:val="1"/>
      <w:numFmt w:val="bullet"/>
      <w:lvlText w:val=""/>
      <w:lvlJc w:val="left"/>
      <w:pPr>
        <w:ind w:left="2160" w:hanging="360"/>
      </w:pPr>
      <w:rPr>
        <w:rFonts w:ascii="Wingdings" w:hAnsi="Wingdings" w:hint="default"/>
      </w:rPr>
    </w:lvl>
    <w:lvl w:ilvl="3" w:tplc="7CA65D04">
      <w:start w:val="1"/>
      <w:numFmt w:val="bullet"/>
      <w:lvlText w:val=""/>
      <w:lvlJc w:val="left"/>
      <w:pPr>
        <w:ind w:left="2880" w:hanging="360"/>
      </w:pPr>
      <w:rPr>
        <w:rFonts w:ascii="Symbol" w:hAnsi="Symbol" w:hint="default"/>
      </w:rPr>
    </w:lvl>
    <w:lvl w:ilvl="4" w:tplc="D6FE7A9E">
      <w:start w:val="1"/>
      <w:numFmt w:val="bullet"/>
      <w:lvlText w:val="o"/>
      <w:lvlJc w:val="left"/>
      <w:pPr>
        <w:ind w:left="3600" w:hanging="360"/>
      </w:pPr>
      <w:rPr>
        <w:rFonts w:ascii="Courier New" w:hAnsi="Courier New" w:hint="default"/>
      </w:rPr>
    </w:lvl>
    <w:lvl w:ilvl="5" w:tplc="8F82FC7C">
      <w:start w:val="1"/>
      <w:numFmt w:val="bullet"/>
      <w:lvlText w:val=""/>
      <w:lvlJc w:val="left"/>
      <w:pPr>
        <w:ind w:left="4320" w:hanging="360"/>
      </w:pPr>
      <w:rPr>
        <w:rFonts w:ascii="Wingdings" w:hAnsi="Wingdings" w:hint="default"/>
      </w:rPr>
    </w:lvl>
    <w:lvl w:ilvl="6" w:tplc="C56EBFC8">
      <w:start w:val="1"/>
      <w:numFmt w:val="bullet"/>
      <w:lvlText w:val=""/>
      <w:lvlJc w:val="left"/>
      <w:pPr>
        <w:ind w:left="5040" w:hanging="360"/>
      </w:pPr>
      <w:rPr>
        <w:rFonts w:ascii="Symbol" w:hAnsi="Symbol" w:hint="default"/>
      </w:rPr>
    </w:lvl>
    <w:lvl w:ilvl="7" w:tplc="FDBCC98E">
      <w:start w:val="1"/>
      <w:numFmt w:val="bullet"/>
      <w:lvlText w:val="o"/>
      <w:lvlJc w:val="left"/>
      <w:pPr>
        <w:ind w:left="5760" w:hanging="360"/>
      </w:pPr>
      <w:rPr>
        <w:rFonts w:ascii="Courier New" w:hAnsi="Courier New" w:hint="default"/>
      </w:rPr>
    </w:lvl>
    <w:lvl w:ilvl="8" w:tplc="02B2B878">
      <w:start w:val="1"/>
      <w:numFmt w:val="bullet"/>
      <w:lvlText w:val=""/>
      <w:lvlJc w:val="left"/>
      <w:pPr>
        <w:ind w:left="6480" w:hanging="360"/>
      </w:pPr>
      <w:rPr>
        <w:rFonts w:ascii="Wingdings" w:hAnsi="Wingdings" w:hint="default"/>
      </w:rPr>
    </w:lvl>
  </w:abstractNum>
  <w:abstractNum w:abstractNumId="23" w15:restartNumberingAfterBreak="0">
    <w:nsid w:val="54A33A69"/>
    <w:multiLevelType w:val="hybridMultilevel"/>
    <w:tmpl w:val="1F404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25E30"/>
    <w:multiLevelType w:val="hybridMultilevel"/>
    <w:tmpl w:val="46663B82"/>
    <w:lvl w:ilvl="0" w:tplc="71EC024A">
      <w:start w:val="1"/>
      <w:numFmt w:val="bullet"/>
      <w:lvlText w:val="o"/>
      <w:lvlJc w:val="left"/>
      <w:pPr>
        <w:ind w:left="720" w:hanging="360"/>
      </w:pPr>
      <w:rPr>
        <w:rFonts w:ascii="&quot;Courier New&quot;" w:hAnsi="&quot;Courier New&quot;" w:hint="default"/>
      </w:rPr>
    </w:lvl>
    <w:lvl w:ilvl="1" w:tplc="1A348EFC">
      <w:start w:val="1"/>
      <w:numFmt w:val="bullet"/>
      <w:lvlText w:val="o"/>
      <w:lvlJc w:val="left"/>
      <w:pPr>
        <w:ind w:left="1440" w:hanging="360"/>
      </w:pPr>
      <w:rPr>
        <w:rFonts w:ascii="Courier New" w:hAnsi="Courier New" w:hint="default"/>
      </w:rPr>
    </w:lvl>
    <w:lvl w:ilvl="2" w:tplc="D56E5406">
      <w:start w:val="1"/>
      <w:numFmt w:val="bullet"/>
      <w:lvlText w:val=""/>
      <w:lvlJc w:val="left"/>
      <w:pPr>
        <w:ind w:left="2160" w:hanging="360"/>
      </w:pPr>
      <w:rPr>
        <w:rFonts w:ascii="Wingdings" w:hAnsi="Wingdings" w:hint="default"/>
      </w:rPr>
    </w:lvl>
    <w:lvl w:ilvl="3" w:tplc="C688F6C2">
      <w:start w:val="1"/>
      <w:numFmt w:val="bullet"/>
      <w:lvlText w:val=""/>
      <w:lvlJc w:val="left"/>
      <w:pPr>
        <w:ind w:left="2880" w:hanging="360"/>
      </w:pPr>
      <w:rPr>
        <w:rFonts w:ascii="Symbol" w:hAnsi="Symbol" w:hint="default"/>
      </w:rPr>
    </w:lvl>
    <w:lvl w:ilvl="4" w:tplc="FA5A10D0">
      <w:start w:val="1"/>
      <w:numFmt w:val="bullet"/>
      <w:lvlText w:val="o"/>
      <w:lvlJc w:val="left"/>
      <w:pPr>
        <w:ind w:left="3600" w:hanging="360"/>
      </w:pPr>
      <w:rPr>
        <w:rFonts w:ascii="Courier New" w:hAnsi="Courier New" w:hint="default"/>
      </w:rPr>
    </w:lvl>
    <w:lvl w:ilvl="5" w:tplc="7412393A">
      <w:start w:val="1"/>
      <w:numFmt w:val="bullet"/>
      <w:lvlText w:val=""/>
      <w:lvlJc w:val="left"/>
      <w:pPr>
        <w:ind w:left="4320" w:hanging="360"/>
      </w:pPr>
      <w:rPr>
        <w:rFonts w:ascii="Wingdings" w:hAnsi="Wingdings" w:hint="default"/>
      </w:rPr>
    </w:lvl>
    <w:lvl w:ilvl="6" w:tplc="E12E58B4">
      <w:start w:val="1"/>
      <w:numFmt w:val="bullet"/>
      <w:lvlText w:val=""/>
      <w:lvlJc w:val="left"/>
      <w:pPr>
        <w:ind w:left="5040" w:hanging="360"/>
      </w:pPr>
      <w:rPr>
        <w:rFonts w:ascii="Symbol" w:hAnsi="Symbol" w:hint="default"/>
      </w:rPr>
    </w:lvl>
    <w:lvl w:ilvl="7" w:tplc="73F4DE1C">
      <w:start w:val="1"/>
      <w:numFmt w:val="bullet"/>
      <w:lvlText w:val="o"/>
      <w:lvlJc w:val="left"/>
      <w:pPr>
        <w:ind w:left="5760" w:hanging="360"/>
      </w:pPr>
      <w:rPr>
        <w:rFonts w:ascii="Courier New" w:hAnsi="Courier New" w:hint="default"/>
      </w:rPr>
    </w:lvl>
    <w:lvl w:ilvl="8" w:tplc="5A20EAC8">
      <w:start w:val="1"/>
      <w:numFmt w:val="bullet"/>
      <w:lvlText w:val=""/>
      <w:lvlJc w:val="left"/>
      <w:pPr>
        <w:ind w:left="6480" w:hanging="360"/>
      </w:pPr>
      <w:rPr>
        <w:rFonts w:ascii="Wingdings" w:hAnsi="Wingdings" w:hint="default"/>
      </w:rPr>
    </w:lvl>
  </w:abstractNum>
  <w:abstractNum w:abstractNumId="25" w15:restartNumberingAfterBreak="0">
    <w:nsid w:val="55BF47DF"/>
    <w:multiLevelType w:val="hybridMultilevel"/>
    <w:tmpl w:val="BD68C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CC7156"/>
    <w:multiLevelType w:val="hybridMultilevel"/>
    <w:tmpl w:val="0914C5DC"/>
    <w:lvl w:ilvl="0" w:tplc="B192BF8E">
      <w:start w:val="1"/>
      <w:numFmt w:val="lowerLetter"/>
      <w:lvlText w:val="%1."/>
      <w:lvlJc w:val="left"/>
      <w:pPr>
        <w:ind w:left="1080" w:hanging="360"/>
      </w:pPr>
      <w:rPr>
        <w:rFonts w:hint="default"/>
      </w:rPr>
    </w:lvl>
    <w:lvl w:ilvl="1" w:tplc="2C84531C">
      <w:start w:val="1"/>
      <w:numFmt w:val="lowerLetter"/>
      <w:pStyle w:val="DoElist2numbered2018"/>
      <w:lvlText w:val="%2."/>
      <w:lvlJc w:val="left"/>
      <w:pPr>
        <w:tabs>
          <w:tab w:val="num" w:pos="1440"/>
        </w:tabs>
        <w:ind w:left="1440" w:hanging="720"/>
      </w:pPr>
      <w:rPr>
        <w:rFonts w:hint="default"/>
      </w:rPr>
    </w:lvl>
    <w:lvl w:ilvl="2" w:tplc="AA0AD8C8">
      <w:start w:val="1"/>
      <w:numFmt w:val="decimal"/>
      <w:lvlText w:val="%3."/>
      <w:lvlJc w:val="left"/>
      <w:pPr>
        <w:tabs>
          <w:tab w:val="num" w:pos="2160"/>
        </w:tabs>
        <w:ind w:left="2160" w:hanging="720"/>
      </w:pPr>
      <w:rPr>
        <w:rFonts w:hint="default"/>
      </w:rPr>
    </w:lvl>
    <w:lvl w:ilvl="3" w:tplc="007E5D54">
      <w:start w:val="1"/>
      <w:numFmt w:val="decimal"/>
      <w:lvlText w:val="%4."/>
      <w:lvlJc w:val="left"/>
      <w:pPr>
        <w:tabs>
          <w:tab w:val="num" w:pos="2880"/>
        </w:tabs>
        <w:ind w:left="2880" w:hanging="720"/>
      </w:pPr>
      <w:rPr>
        <w:rFonts w:hint="default"/>
      </w:rPr>
    </w:lvl>
    <w:lvl w:ilvl="4" w:tplc="E3C0C016">
      <w:start w:val="1"/>
      <w:numFmt w:val="decimal"/>
      <w:lvlText w:val="%5."/>
      <w:lvlJc w:val="left"/>
      <w:pPr>
        <w:tabs>
          <w:tab w:val="num" w:pos="3600"/>
        </w:tabs>
        <w:ind w:left="3600" w:hanging="720"/>
      </w:pPr>
      <w:rPr>
        <w:rFonts w:hint="default"/>
      </w:rPr>
    </w:lvl>
    <w:lvl w:ilvl="5" w:tplc="98940D3E">
      <w:start w:val="1"/>
      <w:numFmt w:val="decimal"/>
      <w:lvlText w:val="%6."/>
      <w:lvlJc w:val="left"/>
      <w:pPr>
        <w:tabs>
          <w:tab w:val="num" w:pos="4320"/>
        </w:tabs>
        <w:ind w:left="4320" w:hanging="720"/>
      </w:pPr>
      <w:rPr>
        <w:rFonts w:hint="default"/>
      </w:rPr>
    </w:lvl>
    <w:lvl w:ilvl="6" w:tplc="768E932A">
      <w:start w:val="1"/>
      <w:numFmt w:val="decimal"/>
      <w:lvlText w:val="%7."/>
      <w:lvlJc w:val="left"/>
      <w:pPr>
        <w:tabs>
          <w:tab w:val="num" w:pos="5040"/>
        </w:tabs>
        <w:ind w:left="5040" w:hanging="720"/>
      </w:pPr>
      <w:rPr>
        <w:rFonts w:hint="default"/>
      </w:rPr>
    </w:lvl>
    <w:lvl w:ilvl="7" w:tplc="14A8B65E">
      <w:start w:val="1"/>
      <w:numFmt w:val="decimal"/>
      <w:lvlText w:val="%8."/>
      <w:lvlJc w:val="left"/>
      <w:pPr>
        <w:tabs>
          <w:tab w:val="num" w:pos="5760"/>
        </w:tabs>
        <w:ind w:left="5760" w:hanging="720"/>
      </w:pPr>
      <w:rPr>
        <w:rFonts w:hint="default"/>
      </w:rPr>
    </w:lvl>
    <w:lvl w:ilvl="8" w:tplc="AD808CEE">
      <w:start w:val="1"/>
      <w:numFmt w:val="decimal"/>
      <w:lvlText w:val="%9."/>
      <w:lvlJc w:val="left"/>
      <w:pPr>
        <w:tabs>
          <w:tab w:val="num" w:pos="6480"/>
        </w:tabs>
        <w:ind w:left="6480" w:hanging="720"/>
      </w:pPr>
      <w:rPr>
        <w:rFonts w:hint="default"/>
      </w:rPr>
    </w:lvl>
  </w:abstractNum>
  <w:abstractNum w:abstractNumId="27" w15:restartNumberingAfterBreak="0">
    <w:nsid w:val="5A0E1B1F"/>
    <w:multiLevelType w:val="hybridMultilevel"/>
    <w:tmpl w:val="5D54EFE4"/>
    <w:lvl w:ilvl="0" w:tplc="9356B740">
      <w:start w:val="1"/>
      <w:numFmt w:val="bullet"/>
      <w:lvlText w:val=""/>
      <w:lvlJc w:val="left"/>
      <w:pPr>
        <w:ind w:left="720" w:hanging="360"/>
      </w:pPr>
      <w:rPr>
        <w:rFonts w:ascii="Symbol" w:hAnsi="Symbol" w:hint="default"/>
      </w:rPr>
    </w:lvl>
    <w:lvl w:ilvl="1" w:tplc="83AA7F20">
      <w:start w:val="1"/>
      <w:numFmt w:val="bullet"/>
      <w:lvlText w:val="o"/>
      <w:lvlJc w:val="left"/>
      <w:pPr>
        <w:ind w:left="1440" w:hanging="360"/>
      </w:pPr>
      <w:rPr>
        <w:rFonts w:ascii="Courier New" w:hAnsi="Courier New" w:hint="default"/>
      </w:rPr>
    </w:lvl>
    <w:lvl w:ilvl="2" w:tplc="6ECE4A78">
      <w:start w:val="1"/>
      <w:numFmt w:val="bullet"/>
      <w:lvlText w:val=""/>
      <w:lvlJc w:val="left"/>
      <w:pPr>
        <w:ind w:left="2160" w:hanging="360"/>
      </w:pPr>
      <w:rPr>
        <w:rFonts w:ascii="Wingdings" w:hAnsi="Wingdings" w:hint="default"/>
      </w:rPr>
    </w:lvl>
    <w:lvl w:ilvl="3" w:tplc="3400345A">
      <w:start w:val="1"/>
      <w:numFmt w:val="bullet"/>
      <w:lvlText w:val=""/>
      <w:lvlJc w:val="left"/>
      <w:pPr>
        <w:ind w:left="2880" w:hanging="360"/>
      </w:pPr>
      <w:rPr>
        <w:rFonts w:ascii="Symbol" w:hAnsi="Symbol" w:hint="default"/>
      </w:rPr>
    </w:lvl>
    <w:lvl w:ilvl="4" w:tplc="DC58D4CA">
      <w:start w:val="1"/>
      <w:numFmt w:val="bullet"/>
      <w:lvlText w:val="o"/>
      <w:lvlJc w:val="left"/>
      <w:pPr>
        <w:ind w:left="3600" w:hanging="360"/>
      </w:pPr>
      <w:rPr>
        <w:rFonts w:ascii="Courier New" w:hAnsi="Courier New" w:hint="default"/>
      </w:rPr>
    </w:lvl>
    <w:lvl w:ilvl="5" w:tplc="F18C2CB4">
      <w:start w:val="1"/>
      <w:numFmt w:val="bullet"/>
      <w:lvlText w:val=""/>
      <w:lvlJc w:val="left"/>
      <w:pPr>
        <w:ind w:left="4320" w:hanging="360"/>
      </w:pPr>
      <w:rPr>
        <w:rFonts w:ascii="Wingdings" w:hAnsi="Wingdings" w:hint="default"/>
      </w:rPr>
    </w:lvl>
    <w:lvl w:ilvl="6" w:tplc="6BEE1078">
      <w:start w:val="1"/>
      <w:numFmt w:val="bullet"/>
      <w:lvlText w:val=""/>
      <w:lvlJc w:val="left"/>
      <w:pPr>
        <w:ind w:left="5040" w:hanging="360"/>
      </w:pPr>
      <w:rPr>
        <w:rFonts w:ascii="Symbol" w:hAnsi="Symbol" w:hint="default"/>
      </w:rPr>
    </w:lvl>
    <w:lvl w:ilvl="7" w:tplc="3DCC15E8">
      <w:start w:val="1"/>
      <w:numFmt w:val="bullet"/>
      <w:lvlText w:val="o"/>
      <w:lvlJc w:val="left"/>
      <w:pPr>
        <w:ind w:left="5760" w:hanging="360"/>
      </w:pPr>
      <w:rPr>
        <w:rFonts w:ascii="Courier New" w:hAnsi="Courier New" w:hint="default"/>
      </w:rPr>
    </w:lvl>
    <w:lvl w:ilvl="8" w:tplc="BE509560">
      <w:start w:val="1"/>
      <w:numFmt w:val="bullet"/>
      <w:lvlText w:val=""/>
      <w:lvlJc w:val="left"/>
      <w:pPr>
        <w:ind w:left="6480" w:hanging="360"/>
      </w:pPr>
      <w:rPr>
        <w:rFonts w:ascii="Wingdings" w:hAnsi="Wingdings" w:hint="default"/>
      </w:rPr>
    </w:lvl>
  </w:abstractNum>
  <w:abstractNum w:abstractNumId="28" w15:restartNumberingAfterBreak="0">
    <w:nsid w:val="5B186414"/>
    <w:multiLevelType w:val="hybridMultilevel"/>
    <w:tmpl w:val="2E3C0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E53912"/>
    <w:multiLevelType w:val="hybridMultilevel"/>
    <w:tmpl w:val="21FAC0E0"/>
    <w:lvl w:ilvl="0" w:tplc="46827026">
      <w:start w:val="1"/>
      <w:numFmt w:val="bullet"/>
      <w:lvlText w:val=""/>
      <w:lvlJc w:val="left"/>
      <w:pPr>
        <w:ind w:left="720" w:hanging="360"/>
      </w:pPr>
      <w:rPr>
        <w:rFonts w:ascii="Symbol" w:hAnsi="Symbol" w:hint="default"/>
      </w:rPr>
    </w:lvl>
    <w:lvl w:ilvl="1" w:tplc="D688AE4C">
      <w:start w:val="1"/>
      <w:numFmt w:val="bullet"/>
      <w:pStyle w:val="ListBullet2"/>
      <w:lvlText w:val="o"/>
      <w:lvlJc w:val="left"/>
      <w:pPr>
        <w:ind w:left="1021" w:hanging="397"/>
      </w:pPr>
      <w:rPr>
        <w:rFonts w:ascii="Courier New" w:hAnsi="Courier New" w:cs="Courier New" w:hint="default"/>
      </w:rPr>
    </w:lvl>
    <w:lvl w:ilvl="2" w:tplc="459E4CAA">
      <w:start w:val="1"/>
      <w:numFmt w:val="bullet"/>
      <w:lvlText w:val=""/>
      <w:lvlJc w:val="left"/>
      <w:pPr>
        <w:ind w:left="2160" w:hanging="360"/>
      </w:pPr>
      <w:rPr>
        <w:rFonts w:ascii="Wingdings" w:hAnsi="Wingdings" w:hint="default"/>
      </w:rPr>
    </w:lvl>
    <w:lvl w:ilvl="3" w:tplc="918882E8">
      <w:start w:val="1"/>
      <w:numFmt w:val="bullet"/>
      <w:lvlText w:val=""/>
      <w:lvlJc w:val="left"/>
      <w:pPr>
        <w:ind w:left="2880" w:hanging="360"/>
      </w:pPr>
      <w:rPr>
        <w:rFonts w:ascii="Symbol" w:hAnsi="Symbol" w:hint="default"/>
      </w:rPr>
    </w:lvl>
    <w:lvl w:ilvl="4" w:tplc="5D445980">
      <w:start w:val="1"/>
      <w:numFmt w:val="bullet"/>
      <w:lvlText w:val="o"/>
      <w:lvlJc w:val="left"/>
      <w:pPr>
        <w:ind w:left="3600" w:hanging="360"/>
      </w:pPr>
      <w:rPr>
        <w:rFonts w:ascii="Courier New" w:hAnsi="Courier New" w:hint="default"/>
      </w:rPr>
    </w:lvl>
    <w:lvl w:ilvl="5" w:tplc="097E742A">
      <w:start w:val="1"/>
      <w:numFmt w:val="bullet"/>
      <w:lvlText w:val=""/>
      <w:lvlJc w:val="left"/>
      <w:pPr>
        <w:ind w:left="4320" w:hanging="360"/>
      </w:pPr>
      <w:rPr>
        <w:rFonts w:ascii="Wingdings" w:hAnsi="Wingdings" w:hint="default"/>
      </w:rPr>
    </w:lvl>
    <w:lvl w:ilvl="6" w:tplc="09EADB68">
      <w:start w:val="1"/>
      <w:numFmt w:val="bullet"/>
      <w:lvlText w:val=""/>
      <w:lvlJc w:val="left"/>
      <w:pPr>
        <w:ind w:left="5040" w:hanging="360"/>
      </w:pPr>
      <w:rPr>
        <w:rFonts w:ascii="Symbol" w:hAnsi="Symbol" w:hint="default"/>
      </w:rPr>
    </w:lvl>
    <w:lvl w:ilvl="7" w:tplc="D144D7EC">
      <w:start w:val="1"/>
      <w:numFmt w:val="bullet"/>
      <w:lvlText w:val="o"/>
      <w:lvlJc w:val="left"/>
      <w:pPr>
        <w:ind w:left="5760" w:hanging="360"/>
      </w:pPr>
      <w:rPr>
        <w:rFonts w:ascii="Courier New" w:hAnsi="Courier New" w:hint="default"/>
      </w:rPr>
    </w:lvl>
    <w:lvl w:ilvl="8" w:tplc="1904F166">
      <w:start w:val="1"/>
      <w:numFmt w:val="bullet"/>
      <w:lvlText w:val=""/>
      <w:lvlJc w:val="left"/>
      <w:pPr>
        <w:ind w:left="6480" w:hanging="360"/>
      </w:pPr>
      <w:rPr>
        <w:rFonts w:ascii="Wingdings" w:hAnsi="Wingdings" w:hint="default"/>
      </w:rPr>
    </w:lvl>
  </w:abstractNum>
  <w:abstractNum w:abstractNumId="30" w15:restartNumberingAfterBreak="0">
    <w:nsid w:val="5CB720F2"/>
    <w:multiLevelType w:val="hybridMultilevel"/>
    <w:tmpl w:val="4A92302A"/>
    <w:lvl w:ilvl="0" w:tplc="03784A44">
      <w:start w:val="1"/>
      <w:numFmt w:val="bullet"/>
      <w:lvlText w:val="·"/>
      <w:lvlJc w:val="left"/>
      <w:pPr>
        <w:ind w:left="720" w:hanging="360"/>
      </w:pPr>
      <w:rPr>
        <w:rFonts w:ascii="Symbol" w:hAnsi="Symbol" w:hint="default"/>
      </w:rPr>
    </w:lvl>
    <w:lvl w:ilvl="1" w:tplc="634CD148">
      <w:start w:val="1"/>
      <w:numFmt w:val="bullet"/>
      <w:lvlText w:val="o"/>
      <w:lvlJc w:val="left"/>
      <w:pPr>
        <w:ind w:left="1440" w:hanging="360"/>
      </w:pPr>
      <w:rPr>
        <w:rFonts w:ascii="Courier New" w:hAnsi="Courier New" w:hint="default"/>
      </w:rPr>
    </w:lvl>
    <w:lvl w:ilvl="2" w:tplc="756C4BDC">
      <w:start w:val="1"/>
      <w:numFmt w:val="bullet"/>
      <w:lvlText w:val=""/>
      <w:lvlJc w:val="left"/>
      <w:pPr>
        <w:ind w:left="2160" w:hanging="360"/>
      </w:pPr>
      <w:rPr>
        <w:rFonts w:ascii="Wingdings" w:hAnsi="Wingdings" w:hint="default"/>
      </w:rPr>
    </w:lvl>
    <w:lvl w:ilvl="3" w:tplc="C99609B6">
      <w:start w:val="1"/>
      <w:numFmt w:val="bullet"/>
      <w:lvlText w:val=""/>
      <w:lvlJc w:val="left"/>
      <w:pPr>
        <w:ind w:left="2880" w:hanging="360"/>
      </w:pPr>
      <w:rPr>
        <w:rFonts w:ascii="Symbol" w:hAnsi="Symbol" w:hint="default"/>
      </w:rPr>
    </w:lvl>
    <w:lvl w:ilvl="4" w:tplc="CB0AD2BA">
      <w:start w:val="1"/>
      <w:numFmt w:val="bullet"/>
      <w:lvlText w:val="o"/>
      <w:lvlJc w:val="left"/>
      <w:pPr>
        <w:ind w:left="3600" w:hanging="360"/>
      </w:pPr>
      <w:rPr>
        <w:rFonts w:ascii="Courier New" w:hAnsi="Courier New" w:hint="default"/>
      </w:rPr>
    </w:lvl>
    <w:lvl w:ilvl="5" w:tplc="DFF44882">
      <w:start w:val="1"/>
      <w:numFmt w:val="bullet"/>
      <w:lvlText w:val=""/>
      <w:lvlJc w:val="left"/>
      <w:pPr>
        <w:ind w:left="4320" w:hanging="360"/>
      </w:pPr>
      <w:rPr>
        <w:rFonts w:ascii="Wingdings" w:hAnsi="Wingdings" w:hint="default"/>
      </w:rPr>
    </w:lvl>
    <w:lvl w:ilvl="6" w:tplc="F966422C">
      <w:start w:val="1"/>
      <w:numFmt w:val="bullet"/>
      <w:lvlText w:val=""/>
      <w:lvlJc w:val="left"/>
      <w:pPr>
        <w:ind w:left="5040" w:hanging="360"/>
      </w:pPr>
      <w:rPr>
        <w:rFonts w:ascii="Symbol" w:hAnsi="Symbol" w:hint="default"/>
      </w:rPr>
    </w:lvl>
    <w:lvl w:ilvl="7" w:tplc="F9B8A42C">
      <w:start w:val="1"/>
      <w:numFmt w:val="bullet"/>
      <w:lvlText w:val="o"/>
      <w:lvlJc w:val="left"/>
      <w:pPr>
        <w:ind w:left="5760" w:hanging="360"/>
      </w:pPr>
      <w:rPr>
        <w:rFonts w:ascii="Courier New" w:hAnsi="Courier New" w:hint="default"/>
      </w:rPr>
    </w:lvl>
    <w:lvl w:ilvl="8" w:tplc="DA22EB04">
      <w:start w:val="1"/>
      <w:numFmt w:val="bullet"/>
      <w:lvlText w:val=""/>
      <w:lvlJc w:val="left"/>
      <w:pPr>
        <w:ind w:left="6480" w:hanging="360"/>
      </w:pPr>
      <w:rPr>
        <w:rFonts w:ascii="Wingdings" w:hAnsi="Wingdings" w:hint="default"/>
      </w:rPr>
    </w:lvl>
  </w:abstractNum>
  <w:abstractNum w:abstractNumId="31" w15:restartNumberingAfterBreak="0">
    <w:nsid w:val="5D45603F"/>
    <w:multiLevelType w:val="hybridMultilevel"/>
    <w:tmpl w:val="20EEB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269FD"/>
    <w:multiLevelType w:val="hybridMultilevel"/>
    <w:tmpl w:val="675EE934"/>
    <w:lvl w:ilvl="0" w:tplc="959270F0">
      <w:start w:val="1"/>
      <w:numFmt w:val="lowerLetter"/>
      <w:lvlText w:val="%1."/>
      <w:lvlJc w:val="left"/>
      <w:pPr>
        <w:ind w:left="357" w:firstLine="403"/>
      </w:pPr>
      <w:rPr>
        <w:rFonts w:hint="default"/>
      </w:rPr>
    </w:lvl>
    <w:lvl w:ilvl="1" w:tplc="1AA461CA">
      <w:start w:val="1"/>
      <w:numFmt w:val="lowerLetter"/>
      <w:pStyle w:val="ListNumber2"/>
      <w:lvlText w:val="%2."/>
      <w:lvlJc w:val="left"/>
      <w:pPr>
        <w:tabs>
          <w:tab w:val="num" w:pos="1134"/>
        </w:tabs>
        <w:ind w:left="1134" w:hanging="374"/>
      </w:pPr>
      <w:rPr>
        <w:rFonts w:hint="default"/>
      </w:rPr>
    </w:lvl>
    <w:lvl w:ilvl="2" w:tplc="D65899E6">
      <w:start w:val="1"/>
      <w:numFmt w:val="lowerRoman"/>
      <w:lvlText w:val="%3."/>
      <w:lvlJc w:val="right"/>
      <w:pPr>
        <w:ind w:left="1877" w:firstLine="403"/>
      </w:pPr>
      <w:rPr>
        <w:rFonts w:hint="default"/>
      </w:rPr>
    </w:lvl>
    <w:lvl w:ilvl="3" w:tplc="829074BC">
      <w:start w:val="1"/>
      <w:numFmt w:val="decimal"/>
      <w:lvlText w:val="%4."/>
      <w:lvlJc w:val="left"/>
      <w:pPr>
        <w:ind w:left="2637" w:firstLine="403"/>
      </w:pPr>
      <w:rPr>
        <w:rFonts w:hint="default"/>
      </w:rPr>
    </w:lvl>
    <w:lvl w:ilvl="4" w:tplc="BBAA1DD0">
      <w:start w:val="1"/>
      <w:numFmt w:val="lowerLetter"/>
      <w:lvlText w:val="%5."/>
      <w:lvlJc w:val="left"/>
      <w:pPr>
        <w:ind w:left="3397" w:firstLine="403"/>
      </w:pPr>
      <w:rPr>
        <w:rFonts w:hint="default"/>
      </w:rPr>
    </w:lvl>
    <w:lvl w:ilvl="5" w:tplc="31501166">
      <w:start w:val="1"/>
      <w:numFmt w:val="lowerRoman"/>
      <w:lvlText w:val="%6."/>
      <w:lvlJc w:val="right"/>
      <w:pPr>
        <w:ind w:left="4157" w:firstLine="403"/>
      </w:pPr>
      <w:rPr>
        <w:rFonts w:hint="default"/>
      </w:rPr>
    </w:lvl>
    <w:lvl w:ilvl="6" w:tplc="E97CC1A8">
      <w:start w:val="1"/>
      <w:numFmt w:val="decimal"/>
      <w:lvlText w:val="%7."/>
      <w:lvlJc w:val="left"/>
      <w:pPr>
        <w:ind w:left="4917" w:firstLine="403"/>
      </w:pPr>
      <w:rPr>
        <w:rFonts w:hint="default"/>
      </w:rPr>
    </w:lvl>
    <w:lvl w:ilvl="7" w:tplc="DD6AC7B4">
      <w:start w:val="1"/>
      <w:numFmt w:val="lowerLetter"/>
      <w:lvlText w:val="%8."/>
      <w:lvlJc w:val="left"/>
      <w:pPr>
        <w:ind w:left="5677" w:firstLine="403"/>
      </w:pPr>
      <w:rPr>
        <w:rFonts w:hint="default"/>
      </w:rPr>
    </w:lvl>
    <w:lvl w:ilvl="8" w:tplc="C1FEC8E0">
      <w:start w:val="1"/>
      <w:numFmt w:val="lowerRoman"/>
      <w:lvlText w:val="%9."/>
      <w:lvlJc w:val="right"/>
      <w:pPr>
        <w:ind w:left="6437" w:firstLine="403"/>
      </w:pPr>
      <w:rPr>
        <w:rFonts w:hint="default"/>
      </w:rPr>
    </w:lvl>
  </w:abstractNum>
  <w:abstractNum w:abstractNumId="33" w15:restartNumberingAfterBreak="0">
    <w:nsid w:val="62011967"/>
    <w:multiLevelType w:val="hybridMultilevel"/>
    <w:tmpl w:val="72EAEA8E"/>
    <w:lvl w:ilvl="0" w:tplc="F4923706">
      <w:start w:val="1"/>
      <w:numFmt w:val="bullet"/>
      <w:lvlText w:val="·"/>
      <w:lvlJc w:val="left"/>
      <w:pPr>
        <w:ind w:left="720" w:hanging="360"/>
      </w:pPr>
      <w:rPr>
        <w:rFonts w:ascii="Symbol" w:hAnsi="Symbol" w:hint="default"/>
      </w:rPr>
    </w:lvl>
    <w:lvl w:ilvl="1" w:tplc="7422B8C4">
      <w:start w:val="1"/>
      <w:numFmt w:val="bullet"/>
      <w:lvlText w:val="o"/>
      <w:lvlJc w:val="left"/>
      <w:pPr>
        <w:ind w:left="1440" w:hanging="360"/>
      </w:pPr>
      <w:rPr>
        <w:rFonts w:ascii="Courier New" w:hAnsi="Courier New" w:hint="default"/>
      </w:rPr>
    </w:lvl>
    <w:lvl w:ilvl="2" w:tplc="E6421FAE">
      <w:start w:val="1"/>
      <w:numFmt w:val="bullet"/>
      <w:lvlText w:val=""/>
      <w:lvlJc w:val="left"/>
      <w:pPr>
        <w:ind w:left="2160" w:hanging="360"/>
      </w:pPr>
      <w:rPr>
        <w:rFonts w:ascii="Wingdings" w:hAnsi="Wingdings" w:hint="default"/>
      </w:rPr>
    </w:lvl>
    <w:lvl w:ilvl="3" w:tplc="CAAA7758">
      <w:start w:val="1"/>
      <w:numFmt w:val="bullet"/>
      <w:lvlText w:val=""/>
      <w:lvlJc w:val="left"/>
      <w:pPr>
        <w:ind w:left="2880" w:hanging="360"/>
      </w:pPr>
      <w:rPr>
        <w:rFonts w:ascii="Symbol" w:hAnsi="Symbol" w:hint="default"/>
      </w:rPr>
    </w:lvl>
    <w:lvl w:ilvl="4" w:tplc="D3CCB598">
      <w:start w:val="1"/>
      <w:numFmt w:val="bullet"/>
      <w:lvlText w:val="o"/>
      <w:lvlJc w:val="left"/>
      <w:pPr>
        <w:ind w:left="3600" w:hanging="360"/>
      </w:pPr>
      <w:rPr>
        <w:rFonts w:ascii="Courier New" w:hAnsi="Courier New" w:hint="default"/>
      </w:rPr>
    </w:lvl>
    <w:lvl w:ilvl="5" w:tplc="291A2E1C">
      <w:start w:val="1"/>
      <w:numFmt w:val="bullet"/>
      <w:lvlText w:val=""/>
      <w:lvlJc w:val="left"/>
      <w:pPr>
        <w:ind w:left="4320" w:hanging="360"/>
      </w:pPr>
      <w:rPr>
        <w:rFonts w:ascii="Wingdings" w:hAnsi="Wingdings" w:hint="default"/>
      </w:rPr>
    </w:lvl>
    <w:lvl w:ilvl="6" w:tplc="52BC7D2C">
      <w:start w:val="1"/>
      <w:numFmt w:val="bullet"/>
      <w:lvlText w:val=""/>
      <w:lvlJc w:val="left"/>
      <w:pPr>
        <w:ind w:left="5040" w:hanging="360"/>
      </w:pPr>
      <w:rPr>
        <w:rFonts w:ascii="Symbol" w:hAnsi="Symbol" w:hint="default"/>
      </w:rPr>
    </w:lvl>
    <w:lvl w:ilvl="7" w:tplc="A92C9B18">
      <w:start w:val="1"/>
      <w:numFmt w:val="bullet"/>
      <w:lvlText w:val="o"/>
      <w:lvlJc w:val="left"/>
      <w:pPr>
        <w:ind w:left="5760" w:hanging="360"/>
      </w:pPr>
      <w:rPr>
        <w:rFonts w:ascii="Courier New" w:hAnsi="Courier New" w:hint="default"/>
      </w:rPr>
    </w:lvl>
    <w:lvl w:ilvl="8" w:tplc="6F6856A4">
      <w:start w:val="1"/>
      <w:numFmt w:val="bullet"/>
      <w:lvlText w:val=""/>
      <w:lvlJc w:val="left"/>
      <w:pPr>
        <w:ind w:left="6480" w:hanging="360"/>
      </w:pPr>
      <w:rPr>
        <w:rFonts w:ascii="Wingdings" w:hAnsi="Wingdings" w:hint="default"/>
      </w:rPr>
    </w:lvl>
  </w:abstractNum>
  <w:abstractNum w:abstractNumId="34" w15:restartNumberingAfterBreak="0">
    <w:nsid w:val="623847C2"/>
    <w:multiLevelType w:val="hybridMultilevel"/>
    <w:tmpl w:val="EA1A7F34"/>
    <w:lvl w:ilvl="0" w:tplc="4FD0794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6" w15:restartNumberingAfterBreak="0">
    <w:nsid w:val="6D3146C8"/>
    <w:multiLevelType w:val="hybridMultilevel"/>
    <w:tmpl w:val="745C801E"/>
    <w:lvl w:ilvl="0" w:tplc="7390F7BE">
      <w:start w:val="1"/>
      <w:numFmt w:val="bullet"/>
      <w:lvlText w:val="·"/>
      <w:lvlJc w:val="left"/>
      <w:pPr>
        <w:ind w:left="720" w:hanging="360"/>
      </w:pPr>
      <w:rPr>
        <w:rFonts w:ascii="Symbol" w:hAnsi="Symbol" w:hint="default"/>
      </w:rPr>
    </w:lvl>
    <w:lvl w:ilvl="1" w:tplc="CD1C61BA">
      <w:start w:val="1"/>
      <w:numFmt w:val="bullet"/>
      <w:lvlText w:val="o"/>
      <w:lvlJc w:val="left"/>
      <w:pPr>
        <w:ind w:left="1440" w:hanging="360"/>
      </w:pPr>
      <w:rPr>
        <w:rFonts w:ascii="Courier New" w:hAnsi="Courier New" w:hint="default"/>
      </w:rPr>
    </w:lvl>
    <w:lvl w:ilvl="2" w:tplc="94DC5670">
      <w:start w:val="1"/>
      <w:numFmt w:val="bullet"/>
      <w:lvlText w:val=""/>
      <w:lvlJc w:val="left"/>
      <w:pPr>
        <w:ind w:left="2160" w:hanging="360"/>
      </w:pPr>
      <w:rPr>
        <w:rFonts w:ascii="Wingdings" w:hAnsi="Wingdings" w:hint="default"/>
      </w:rPr>
    </w:lvl>
    <w:lvl w:ilvl="3" w:tplc="5762AAA6">
      <w:start w:val="1"/>
      <w:numFmt w:val="bullet"/>
      <w:lvlText w:val=""/>
      <w:lvlJc w:val="left"/>
      <w:pPr>
        <w:ind w:left="2880" w:hanging="360"/>
      </w:pPr>
      <w:rPr>
        <w:rFonts w:ascii="Symbol" w:hAnsi="Symbol" w:hint="default"/>
      </w:rPr>
    </w:lvl>
    <w:lvl w:ilvl="4" w:tplc="126AEAA4">
      <w:start w:val="1"/>
      <w:numFmt w:val="bullet"/>
      <w:lvlText w:val="o"/>
      <w:lvlJc w:val="left"/>
      <w:pPr>
        <w:ind w:left="3600" w:hanging="360"/>
      </w:pPr>
      <w:rPr>
        <w:rFonts w:ascii="Courier New" w:hAnsi="Courier New" w:hint="default"/>
      </w:rPr>
    </w:lvl>
    <w:lvl w:ilvl="5" w:tplc="46988B9E">
      <w:start w:val="1"/>
      <w:numFmt w:val="bullet"/>
      <w:lvlText w:val=""/>
      <w:lvlJc w:val="left"/>
      <w:pPr>
        <w:ind w:left="4320" w:hanging="360"/>
      </w:pPr>
      <w:rPr>
        <w:rFonts w:ascii="Wingdings" w:hAnsi="Wingdings" w:hint="default"/>
      </w:rPr>
    </w:lvl>
    <w:lvl w:ilvl="6" w:tplc="966E8A94">
      <w:start w:val="1"/>
      <w:numFmt w:val="bullet"/>
      <w:lvlText w:val=""/>
      <w:lvlJc w:val="left"/>
      <w:pPr>
        <w:ind w:left="5040" w:hanging="360"/>
      </w:pPr>
      <w:rPr>
        <w:rFonts w:ascii="Symbol" w:hAnsi="Symbol" w:hint="default"/>
      </w:rPr>
    </w:lvl>
    <w:lvl w:ilvl="7" w:tplc="F9C226FE">
      <w:start w:val="1"/>
      <w:numFmt w:val="bullet"/>
      <w:lvlText w:val="o"/>
      <w:lvlJc w:val="left"/>
      <w:pPr>
        <w:ind w:left="5760" w:hanging="360"/>
      </w:pPr>
      <w:rPr>
        <w:rFonts w:ascii="Courier New" w:hAnsi="Courier New" w:hint="default"/>
      </w:rPr>
    </w:lvl>
    <w:lvl w:ilvl="8" w:tplc="23DE778A">
      <w:start w:val="1"/>
      <w:numFmt w:val="bullet"/>
      <w:lvlText w:val=""/>
      <w:lvlJc w:val="left"/>
      <w:pPr>
        <w:ind w:left="6480" w:hanging="360"/>
      </w:pPr>
      <w:rPr>
        <w:rFonts w:ascii="Wingdings" w:hAnsi="Wingdings" w:hint="default"/>
      </w:rPr>
    </w:lvl>
  </w:abstractNum>
  <w:abstractNum w:abstractNumId="37" w15:restartNumberingAfterBreak="0">
    <w:nsid w:val="6EC71C6C"/>
    <w:multiLevelType w:val="hybridMultilevel"/>
    <w:tmpl w:val="4DD07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78698F"/>
    <w:multiLevelType w:val="hybridMultilevel"/>
    <w:tmpl w:val="9BD82414"/>
    <w:lvl w:ilvl="0" w:tplc="A0D231D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440989"/>
    <w:multiLevelType w:val="hybridMultilevel"/>
    <w:tmpl w:val="CC1251DC"/>
    <w:lvl w:ilvl="0" w:tplc="A0D231DC">
      <w:start w:val="1"/>
      <w:numFmt w:val="bullet"/>
      <w:pStyle w:val="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42125"/>
    <w:multiLevelType w:val="hybridMultilevel"/>
    <w:tmpl w:val="772664C6"/>
    <w:lvl w:ilvl="0" w:tplc="9F2011FE">
      <w:start w:val="1"/>
      <w:numFmt w:val="bullet"/>
      <w:lvlText w:val="o"/>
      <w:lvlJc w:val="left"/>
      <w:pPr>
        <w:ind w:left="720" w:hanging="360"/>
      </w:pPr>
      <w:rPr>
        <w:rFonts w:ascii="&quot;Courier New&quot;" w:hAnsi="&quot;Courier New&quot;" w:hint="default"/>
      </w:rPr>
    </w:lvl>
    <w:lvl w:ilvl="1" w:tplc="9C782816">
      <w:start w:val="1"/>
      <w:numFmt w:val="bullet"/>
      <w:lvlText w:val="o"/>
      <w:lvlJc w:val="left"/>
      <w:pPr>
        <w:ind w:left="1440" w:hanging="360"/>
      </w:pPr>
      <w:rPr>
        <w:rFonts w:ascii="Courier New" w:hAnsi="Courier New" w:hint="default"/>
      </w:rPr>
    </w:lvl>
    <w:lvl w:ilvl="2" w:tplc="401A893A">
      <w:start w:val="1"/>
      <w:numFmt w:val="bullet"/>
      <w:lvlText w:val=""/>
      <w:lvlJc w:val="left"/>
      <w:pPr>
        <w:ind w:left="2160" w:hanging="360"/>
      </w:pPr>
      <w:rPr>
        <w:rFonts w:ascii="Wingdings" w:hAnsi="Wingdings" w:hint="default"/>
      </w:rPr>
    </w:lvl>
    <w:lvl w:ilvl="3" w:tplc="FB26A242">
      <w:start w:val="1"/>
      <w:numFmt w:val="bullet"/>
      <w:lvlText w:val=""/>
      <w:lvlJc w:val="left"/>
      <w:pPr>
        <w:ind w:left="2880" w:hanging="360"/>
      </w:pPr>
      <w:rPr>
        <w:rFonts w:ascii="Symbol" w:hAnsi="Symbol" w:hint="default"/>
      </w:rPr>
    </w:lvl>
    <w:lvl w:ilvl="4" w:tplc="5ED0E83C">
      <w:start w:val="1"/>
      <w:numFmt w:val="bullet"/>
      <w:lvlText w:val="o"/>
      <w:lvlJc w:val="left"/>
      <w:pPr>
        <w:ind w:left="3600" w:hanging="360"/>
      </w:pPr>
      <w:rPr>
        <w:rFonts w:ascii="Courier New" w:hAnsi="Courier New" w:hint="default"/>
      </w:rPr>
    </w:lvl>
    <w:lvl w:ilvl="5" w:tplc="E6B66E7A">
      <w:start w:val="1"/>
      <w:numFmt w:val="bullet"/>
      <w:lvlText w:val=""/>
      <w:lvlJc w:val="left"/>
      <w:pPr>
        <w:ind w:left="4320" w:hanging="360"/>
      </w:pPr>
      <w:rPr>
        <w:rFonts w:ascii="Wingdings" w:hAnsi="Wingdings" w:hint="default"/>
      </w:rPr>
    </w:lvl>
    <w:lvl w:ilvl="6" w:tplc="B1C6919C">
      <w:start w:val="1"/>
      <w:numFmt w:val="bullet"/>
      <w:lvlText w:val=""/>
      <w:lvlJc w:val="left"/>
      <w:pPr>
        <w:ind w:left="5040" w:hanging="360"/>
      </w:pPr>
      <w:rPr>
        <w:rFonts w:ascii="Symbol" w:hAnsi="Symbol" w:hint="default"/>
      </w:rPr>
    </w:lvl>
    <w:lvl w:ilvl="7" w:tplc="AF7A8120">
      <w:start w:val="1"/>
      <w:numFmt w:val="bullet"/>
      <w:lvlText w:val="o"/>
      <w:lvlJc w:val="left"/>
      <w:pPr>
        <w:ind w:left="5760" w:hanging="360"/>
      </w:pPr>
      <w:rPr>
        <w:rFonts w:ascii="Courier New" w:hAnsi="Courier New" w:hint="default"/>
      </w:rPr>
    </w:lvl>
    <w:lvl w:ilvl="8" w:tplc="07488EAC">
      <w:start w:val="1"/>
      <w:numFmt w:val="bullet"/>
      <w:lvlText w:val=""/>
      <w:lvlJc w:val="left"/>
      <w:pPr>
        <w:ind w:left="6480" w:hanging="360"/>
      </w:pPr>
      <w:rPr>
        <w:rFonts w:ascii="Wingdings" w:hAnsi="Wingdings" w:hint="default"/>
      </w:rPr>
    </w:lvl>
  </w:abstractNum>
  <w:num w:numId="1" w16cid:durableId="1303655723">
    <w:abstractNumId w:val="17"/>
  </w:num>
  <w:num w:numId="2" w16cid:durableId="1524132995">
    <w:abstractNumId w:val="27"/>
  </w:num>
  <w:num w:numId="3" w16cid:durableId="1882864109">
    <w:abstractNumId w:val="2"/>
  </w:num>
  <w:num w:numId="4" w16cid:durableId="1323698161">
    <w:abstractNumId w:val="8"/>
  </w:num>
  <w:num w:numId="5" w16cid:durableId="1623924836">
    <w:abstractNumId w:val="20"/>
  </w:num>
  <w:num w:numId="6" w16cid:durableId="1421026264">
    <w:abstractNumId w:val="3"/>
  </w:num>
  <w:num w:numId="7" w16cid:durableId="1469471293">
    <w:abstractNumId w:val="24"/>
  </w:num>
  <w:num w:numId="8" w16cid:durableId="180170143">
    <w:abstractNumId w:val="14"/>
  </w:num>
  <w:num w:numId="9" w16cid:durableId="429547751">
    <w:abstractNumId w:val="6"/>
  </w:num>
  <w:num w:numId="10" w16cid:durableId="885214418">
    <w:abstractNumId w:val="36"/>
  </w:num>
  <w:num w:numId="11" w16cid:durableId="1205410362">
    <w:abstractNumId w:val="18"/>
  </w:num>
  <w:num w:numId="12" w16cid:durableId="595864357">
    <w:abstractNumId w:val="16"/>
  </w:num>
  <w:num w:numId="13" w16cid:durableId="1642149355">
    <w:abstractNumId w:val="19"/>
  </w:num>
  <w:num w:numId="14" w16cid:durableId="1832208985">
    <w:abstractNumId w:val="40"/>
  </w:num>
  <w:num w:numId="15" w16cid:durableId="275480524">
    <w:abstractNumId w:val="33"/>
  </w:num>
  <w:num w:numId="16" w16cid:durableId="1539397103">
    <w:abstractNumId w:val="11"/>
  </w:num>
  <w:num w:numId="17" w16cid:durableId="1626424683">
    <w:abstractNumId w:val="30"/>
  </w:num>
  <w:num w:numId="18" w16cid:durableId="330526065">
    <w:abstractNumId w:val="22"/>
  </w:num>
  <w:num w:numId="19" w16cid:durableId="314651119">
    <w:abstractNumId w:val="29"/>
  </w:num>
  <w:num w:numId="20" w16cid:durableId="350764673">
    <w:abstractNumId w:val="0"/>
  </w:num>
  <w:num w:numId="21" w16cid:durableId="530529891">
    <w:abstractNumId w:val="32"/>
  </w:num>
  <w:num w:numId="22" w16cid:durableId="943996903">
    <w:abstractNumId w:val="35"/>
    <w:lvlOverride w:ilvl="0">
      <w:startOverride w:val="1"/>
    </w:lvlOverride>
  </w:num>
  <w:num w:numId="23" w16cid:durableId="4946887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6259297">
    <w:abstractNumId w:val="39"/>
  </w:num>
  <w:num w:numId="25" w16cid:durableId="803738543">
    <w:abstractNumId w:val="34"/>
  </w:num>
  <w:num w:numId="26" w16cid:durableId="1170172419">
    <w:abstractNumId w:val="4"/>
  </w:num>
  <w:num w:numId="27" w16cid:durableId="420763696">
    <w:abstractNumId w:val="28"/>
  </w:num>
  <w:num w:numId="28" w16cid:durableId="333800156">
    <w:abstractNumId w:val="13"/>
  </w:num>
  <w:num w:numId="29" w16cid:durableId="1524243145">
    <w:abstractNumId w:val="37"/>
  </w:num>
  <w:num w:numId="30" w16cid:durableId="395861543">
    <w:abstractNumId w:val="25"/>
  </w:num>
  <w:num w:numId="31" w16cid:durableId="360325738">
    <w:abstractNumId w:val="10"/>
  </w:num>
  <w:num w:numId="32" w16cid:durableId="122579486">
    <w:abstractNumId w:val="21"/>
  </w:num>
  <w:num w:numId="33" w16cid:durableId="556471539">
    <w:abstractNumId w:val="39"/>
  </w:num>
  <w:num w:numId="34" w16cid:durableId="1803381658">
    <w:abstractNumId w:val="39"/>
  </w:num>
  <w:num w:numId="35" w16cid:durableId="319039017">
    <w:abstractNumId w:val="39"/>
  </w:num>
  <w:num w:numId="36" w16cid:durableId="1477332519">
    <w:abstractNumId w:val="39"/>
  </w:num>
  <w:num w:numId="37" w16cid:durableId="1336030611">
    <w:abstractNumId w:val="39"/>
  </w:num>
  <w:num w:numId="38" w16cid:durableId="627780439">
    <w:abstractNumId w:val="39"/>
  </w:num>
  <w:num w:numId="39" w16cid:durableId="194580073">
    <w:abstractNumId w:val="39"/>
  </w:num>
  <w:num w:numId="40" w16cid:durableId="602614809">
    <w:abstractNumId w:val="39"/>
  </w:num>
  <w:num w:numId="41" w16cid:durableId="1604533699">
    <w:abstractNumId w:val="39"/>
  </w:num>
  <w:num w:numId="42" w16cid:durableId="1206524465">
    <w:abstractNumId w:val="39"/>
  </w:num>
  <w:num w:numId="43" w16cid:durableId="327288418">
    <w:abstractNumId w:val="39"/>
  </w:num>
  <w:num w:numId="44" w16cid:durableId="1049692677">
    <w:abstractNumId w:val="39"/>
  </w:num>
  <w:num w:numId="45" w16cid:durableId="1335760275">
    <w:abstractNumId w:val="39"/>
  </w:num>
  <w:num w:numId="46" w16cid:durableId="1801990832">
    <w:abstractNumId w:val="39"/>
  </w:num>
  <w:num w:numId="47" w16cid:durableId="1623003282">
    <w:abstractNumId w:val="39"/>
  </w:num>
  <w:num w:numId="48" w16cid:durableId="939415982">
    <w:abstractNumId w:val="38"/>
  </w:num>
  <w:num w:numId="49" w16cid:durableId="1054697046">
    <w:abstractNumId w:val="31"/>
  </w:num>
  <w:num w:numId="50" w16cid:durableId="366220469">
    <w:abstractNumId w:val="1"/>
  </w:num>
  <w:num w:numId="51" w16cid:durableId="1329595684">
    <w:abstractNumId w:val="5"/>
  </w:num>
  <w:num w:numId="52" w16cid:durableId="78448340">
    <w:abstractNumId w:val="15"/>
  </w:num>
  <w:num w:numId="53" w16cid:durableId="1923448534">
    <w:abstractNumId w:val="7"/>
  </w:num>
  <w:num w:numId="54" w16cid:durableId="494759556">
    <w:abstractNumId w:val="23"/>
  </w:num>
  <w:num w:numId="55" w16cid:durableId="1868251003">
    <w:abstractNumId w:val="9"/>
  </w:num>
  <w:num w:numId="56" w16cid:durableId="1925869049">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gutterAtTop/>
  <w:proofState w:spelling="clean" w:grammar="clean"/>
  <w:stylePaneSortMethod w:val="0000"/>
  <w:defaultTabStop w:val="23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ED3"/>
    <w:rsid w:val="0000031A"/>
    <w:rsid w:val="00001C08"/>
    <w:rsid w:val="00002BF1"/>
    <w:rsid w:val="00004F75"/>
    <w:rsid w:val="00006220"/>
    <w:rsid w:val="00006CD7"/>
    <w:rsid w:val="000103FC"/>
    <w:rsid w:val="00010746"/>
    <w:rsid w:val="000143DF"/>
    <w:rsid w:val="000151F8"/>
    <w:rsid w:val="00015D43"/>
    <w:rsid w:val="00016801"/>
    <w:rsid w:val="000206BC"/>
    <w:rsid w:val="00021171"/>
    <w:rsid w:val="00022BDA"/>
    <w:rsid w:val="00023790"/>
    <w:rsid w:val="00024602"/>
    <w:rsid w:val="000253AE"/>
    <w:rsid w:val="00027FF9"/>
    <w:rsid w:val="00030EBC"/>
    <w:rsid w:val="000331B6"/>
    <w:rsid w:val="00034F5E"/>
    <w:rsid w:val="0003541F"/>
    <w:rsid w:val="00036548"/>
    <w:rsid w:val="00040546"/>
    <w:rsid w:val="00040671"/>
    <w:rsid w:val="00040BF3"/>
    <w:rsid w:val="000423E3"/>
    <w:rsid w:val="00042642"/>
    <w:rsid w:val="0004292D"/>
    <w:rsid w:val="00042D30"/>
    <w:rsid w:val="00043FA0"/>
    <w:rsid w:val="00044C5D"/>
    <w:rsid w:val="00044D23"/>
    <w:rsid w:val="00046473"/>
    <w:rsid w:val="00050108"/>
    <w:rsid w:val="000507E6"/>
    <w:rsid w:val="0005163D"/>
    <w:rsid w:val="000534F4"/>
    <w:rsid w:val="000535B7"/>
    <w:rsid w:val="00053726"/>
    <w:rsid w:val="00054114"/>
    <w:rsid w:val="000544E8"/>
    <w:rsid w:val="00054C7C"/>
    <w:rsid w:val="000562A7"/>
    <w:rsid w:val="000564F8"/>
    <w:rsid w:val="0005750F"/>
    <w:rsid w:val="00057BC8"/>
    <w:rsid w:val="00061232"/>
    <w:rsid w:val="000613C4"/>
    <w:rsid w:val="000620E8"/>
    <w:rsid w:val="00062708"/>
    <w:rsid w:val="00065A16"/>
    <w:rsid w:val="0007018C"/>
    <w:rsid w:val="00071D06"/>
    <w:rsid w:val="0007214A"/>
    <w:rsid w:val="00072B6E"/>
    <w:rsid w:val="00072DFB"/>
    <w:rsid w:val="00075B4E"/>
    <w:rsid w:val="00077A7C"/>
    <w:rsid w:val="00082E53"/>
    <w:rsid w:val="000844F9"/>
    <w:rsid w:val="00084830"/>
    <w:rsid w:val="00084A58"/>
    <w:rsid w:val="0008599F"/>
    <w:rsid w:val="00085D3A"/>
    <w:rsid w:val="0008606A"/>
    <w:rsid w:val="00086654"/>
    <w:rsid w:val="00086D87"/>
    <w:rsid w:val="000872D6"/>
    <w:rsid w:val="00090628"/>
    <w:rsid w:val="0009116A"/>
    <w:rsid w:val="00091ED3"/>
    <w:rsid w:val="0009452F"/>
    <w:rsid w:val="00096701"/>
    <w:rsid w:val="000A05AD"/>
    <w:rsid w:val="000A0C05"/>
    <w:rsid w:val="000A33D4"/>
    <w:rsid w:val="000A41E7"/>
    <w:rsid w:val="000A451E"/>
    <w:rsid w:val="000A7667"/>
    <w:rsid w:val="000A796C"/>
    <w:rsid w:val="000A7A61"/>
    <w:rsid w:val="000B09C8"/>
    <w:rsid w:val="000B0E0A"/>
    <w:rsid w:val="000B0E22"/>
    <w:rsid w:val="000B0E7C"/>
    <w:rsid w:val="000B1FC2"/>
    <w:rsid w:val="000B2886"/>
    <w:rsid w:val="000B30E1"/>
    <w:rsid w:val="000B4AB9"/>
    <w:rsid w:val="000B4F65"/>
    <w:rsid w:val="000B57D8"/>
    <w:rsid w:val="000B7119"/>
    <w:rsid w:val="000B75CB"/>
    <w:rsid w:val="000B7AAC"/>
    <w:rsid w:val="000B7D49"/>
    <w:rsid w:val="000C0FB5"/>
    <w:rsid w:val="000C1078"/>
    <w:rsid w:val="000C16A7"/>
    <w:rsid w:val="000C1BCD"/>
    <w:rsid w:val="000C250C"/>
    <w:rsid w:val="000C43DF"/>
    <w:rsid w:val="000C47C2"/>
    <w:rsid w:val="000C4B28"/>
    <w:rsid w:val="000C575E"/>
    <w:rsid w:val="000C61FB"/>
    <w:rsid w:val="000C6F89"/>
    <w:rsid w:val="000C7D4F"/>
    <w:rsid w:val="000D039D"/>
    <w:rsid w:val="000D2063"/>
    <w:rsid w:val="000D24EC"/>
    <w:rsid w:val="000D2C3A"/>
    <w:rsid w:val="000D3A8F"/>
    <w:rsid w:val="000D64D8"/>
    <w:rsid w:val="000D6A43"/>
    <w:rsid w:val="000D74C6"/>
    <w:rsid w:val="000E0886"/>
    <w:rsid w:val="000E3B41"/>
    <w:rsid w:val="000E3C1C"/>
    <w:rsid w:val="000E41B7"/>
    <w:rsid w:val="000E5085"/>
    <w:rsid w:val="000E6BA0"/>
    <w:rsid w:val="000F174A"/>
    <w:rsid w:val="00100672"/>
    <w:rsid w:val="001006B0"/>
    <w:rsid w:val="00100B59"/>
    <w:rsid w:val="00100DC5"/>
    <w:rsid w:val="00100E27"/>
    <w:rsid w:val="00101135"/>
    <w:rsid w:val="0010259B"/>
    <w:rsid w:val="00103D80"/>
    <w:rsid w:val="00104A05"/>
    <w:rsid w:val="00106009"/>
    <w:rsid w:val="001061F9"/>
    <w:rsid w:val="001068B3"/>
    <w:rsid w:val="00107B76"/>
    <w:rsid w:val="001113CC"/>
    <w:rsid w:val="00113763"/>
    <w:rsid w:val="00113B52"/>
    <w:rsid w:val="00114B7D"/>
    <w:rsid w:val="001155B1"/>
    <w:rsid w:val="00115FD6"/>
    <w:rsid w:val="001177C4"/>
    <w:rsid w:val="00117B7D"/>
    <w:rsid w:val="00117CB0"/>
    <w:rsid w:val="00117FF3"/>
    <w:rsid w:val="0012093E"/>
    <w:rsid w:val="00122D24"/>
    <w:rsid w:val="00122F36"/>
    <w:rsid w:val="00125618"/>
    <w:rsid w:val="001258A5"/>
    <w:rsid w:val="00125C6C"/>
    <w:rsid w:val="00127648"/>
    <w:rsid w:val="0013032B"/>
    <w:rsid w:val="001305EA"/>
    <w:rsid w:val="001328FA"/>
    <w:rsid w:val="00133E1D"/>
    <w:rsid w:val="00134700"/>
    <w:rsid w:val="00134E23"/>
    <w:rsid w:val="00135E80"/>
    <w:rsid w:val="00136B86"/>
    <w:rsid w:val="0013780E"/>
    <w:rsid w:val="00140753"/>
    <w:rsid w:val="0014239C"/>
    <w:rsid w:val="00143921"/>
    <w:rsid w:val="00144D6A"/>
    <w:rsid w:val="0014593D"/>
    <w:rsid w:val="00146F04"/>
    <w:rsid w:val="00147807"/>
    <w:rsid w:val="001478FD"/>
    <w:rsid w:val="00150EBC"/>
    <w:rsid w:val="001520B0"/>
    <w:rsid w:val="0015446A"/>
    <w:rsid w:val="0015487C"/>
    <w:rsid w:val="00155144"/>
    <w:rsid w:val="00155F19"/>
    <w:rsid w:val="0015712E"/>
    <w:rsid w:val="001579C8"/>
    <w:rsid w:val="00162C3A"/>
    <w:rsid w:val="0016523B"/>
    <w:rsid w:val="0016722F"/>
    <w:rsid w:val="0017063C"/>
    <w:rsid w:val="00170CB5"/>
    <w:rsid w:val="00171601"/>
    <w:rsid w:val="00171A5F"/>
    <w:rsid w:val="00172662"/>
    <w:rsid w:val="00174183"/>
    <w:rsid w:val="001749BD"/>
    <w:rsid w:val="00174EE1"/>
    <w:rsid w:val="00176C65"/>
    <w:rsid w:val="00176EED"/>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256"/>
    <w:rsid w:val="00193503"/>
    <w:rsid w:val="001939CA"/>
    <w:rsid w:val="00193B82"/>
    <w:rsid w:val="0019600C"/>
    <w:rsid w:val="001967FC"/>
    <w:rsid w:val="00196CF1"/>
    <w:rsid w:val="00197B41"/>
    <w:rsid w:val="001A03EA"/>
    <w:rsid w:val="001A3627"/>
    <w:rsid w:val="001A5065"/>
    <w:rsid w:val="001A7266"/>
    <w:rsid w:val="001A7EFC"/>
    <w:rsid w:val="001B1C8C"/>
    <w:rsid w:val="001B3065"/>
    <w:rsid w:val="001B33C0"/>
    <w:rsid w:val="001B5E34"/>
    <w:rsid w:val="001C23F1"/>
    <w:rsid w:val="001C2997"/>
    <w:rsid w:val="001C336E"/>
    <w:rsid w:val="001C3D1C"/>
    <w:rsid w:val="001C4DB7"/>
    <w:rsid w:val="001C6C9B"/>
    <w:rsid w:val="001D1662"/>
    <w:rsid w:val="001D3092"/>
    <w:rsid w:val="001D4CD1"/>
    <w:rsid w:val="001D66C2"/>
    <w:rsid w:val="001E1F93"/>
    <w:rsid w:val="001E24CF"/>
    <w:rsid w:val="001E3097"/>
    <w:rsid w:val="001E4B06"/>
    <w:rsid w:val="001E5F98"/>
    <w:rsid w:val="001E6DAB"/>
    <w:rsid w:val="001E7C91"/>
    <w:rsid w:val="001F01F4"/>
    <w:rsid w:val="001F0F26"/>
    <w:rsid w:val="001F3176"/>
    <w:rsid w:val="001F64BE"/>
    <w:rsid w:val="001F7070"/>
    <w:rsid w:val="001F7807"/>
    <w:rsid w:val="00200766"/>
    <w:rsid w:val="00200EF2"/>
    <w:rsid w:val="00201596"/>
    <w:rsid w:val="002016B9"/>
    <w:rsid w:val="00201825"/>
    <w:rsid w:val="00201CB2"/>
    <w:rsid w:val="00203A95"/>
    <w:rsid w:val="002046F7"/>
    <w:rsid w:val="0020478D"/>
    <w:rsid w:val="002054D0"/>
    <w:rsid w:val="00206EFD"/>
    <w:rsid w:val="00210D95"/>
    <w:rsid w:val="00211F84"/>
    <w:rsid w:val="00213373"/>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1A0"/>
    <w:rsid w:val="00241C93"/>
    <w:rsid w:val="0024214A"/>
    <w:rsid w:val="002441F2"/>
    <w:rsid w:val="0024438F"/>
    <w:rsid w:val="0024490E"/>
    <w:rsid w:val="00244985"/>
    <w:rsid w:val="002458D0"/>
    <w:rsid w:val="00245EC0"/>
    <w:rsid w:val="002462B7"/>
    <w:rsid w:val="00247FF0"/>
    <w:rsid w:val="00250F4A"/>
    <w:rsid w:val="00251349"/>
    <w:rsid w:val="00253532"/>
    <w:rsid w:val="002540D3"/>
    <w:rsid w:val="00254B2A"/>
    <w:rsid w:val="002556DB"/>
    <w:rsid w:val="00256D4F"/>
    <w:rsid w:val="00257198"/>
    <w:rsid w:val="00260EE8"/>
    <w:rsid w:val="00260F28"/>
    <w:rsid w:val="0026131D"/>
    <w:rsid w:val="00263542"/>
    <w:rsid w:val="00266738"/>
    <w:rsid w:val="00266D0C"/>
    <w:rsid w:val="00271983"/>
    <w:rsid w:val="00273F94"/>
    <w:rsid w:val="002760B7"/>
    <w:rsid w:val="002810D3"/>
    <w:rsid w:val="002847AE"/>
    <w:rsid w:val="002870F2"/>
    <w:rsid w:val="00287650"/>
    <w:rsid w:val="00290110"/>
    <w:rsid w:val="00290154"/>
    <w:rsid w:val="00291E56"/>
    <w:rsid w:val="00294F88"/>
    <w:rsid w:val="00294FCC"/>
    <w:rsid w:val="00295516"/>
    <w:rsid w:val="00297A83"/>
    <w:rsid w:val="002A10A1"/>
    <w:rsid w:val="002A1AB8"/>
    <w:rsid w:val="002A28DB"/>
    <w:rsid w:val="002A3161"/>
    <w:rsid w:val="002A3410"/>
    <w:rsid w:val="002A44D1"/>
    <w:rsid w:val="002A4631"/>
    <w:rsid w:val="002A6EA6"/>
    <w:rsid w:val="002B0A3E"/>
    <w:rsid w:val="002B108B"/>
    <w:rsid w:val="002B12DE"/>
    <w:rsid w:val="002B270D"/>
    <w:rsid w:val="002B3375"/>
    <w:rsid w:val="002B4745"/>
    <w:rsid w:val="002B480D"/>
    <w:rsid w:val="002B4845"/>
    <w:rsid w:val="002B4AC3"/>
    <w:rsid w:val="002B7744"/>
    <w:rsid w:val="002C05AC"/>
    <w:rsid w:val="002C3953"/>
    <w:rsid w:val="002C3D25"/>
    <w:rsid w:val="002C56A0"/>
    <w:rsid w:val="002C660B"/>
    <w:rsid w:val="002D12FF"/>
    <w:rsid w:val="002D1BAC"/>
    <w:rsid w:val="002D21A5"/>
    <w:rsid w:val="002D4413"/>
    <w:rsid w:val="002D4F14"/>
    <w:rsid w:val="002D7247"/>
    <w:rsid w:val="002E26F3"/>
    <w:rsid w:val="002E2F23"/>
    <w:rsid w:val="002E329D"/>
    <w:rsid w:val="002E4D5B"/>
    <w:rsid w:val="002E5474"/>
    <w:rsid w:val="002E5699"/>
    <w:rsid w:val="002E5832"/>
    <w:rsid w:val="002E633F"/>
    <w:rsid w:val="002E6EE8"/>
    <w:rsid w:val="002F0463"/>
    <w:rsid w:val="002F0BF7"/>
    <w:rsid w:val="002F1BD9"/>
    <w:rsid w:val="002F3A6D"/>
    <w:rsid w:val="002F4410"/>
    <w:rsid w:val="002F5D90"/>
    <w:rsid w:val="002F749C"/>
    <w:rsid w:val="00303813"/>
    <w:rsid w:val="00310348"/>
    <w:rsid w:val="00310EE6"/>
    <w:rsid w:val="00311628"/>
    <w:rsid w:val="0031221D"/>
    <w:rsid w:val="003123F7"/>
    <w:rsid w:val="00313B2F"/>
    <w:rsid w:val="00313F9E"/>
    <w:rsid w:val="00314B9D"/>
    <w:rsid w:val="00314C93"/>
    <w:rsid w:val="00314DD8"/>
    <w:rsid w:val="0031559F"/>
    <w:rsid w:val="003155A3"/>
    <w:rsid w:val="00316A7F"/>
    <w:rsid w:val="00316FDF"/>
    <w:rsid w:val="00317B24"/>
    <w:rsid w:val="00317D8E"/>
    <w:rsid w:val="00317E8F"/>
    <w:rsid w:val="00320752"/>
    <w:rsid w:val="003209E8"/>
    <w:rsid w:val="003211F4"/>
    <w:rsid w:val="003218C1"/>
    <w:rsid w:val="0032193F"/>
    <w:rsid w:val="00322186"/>
    <w:rsid w:val="00322962"/>
    <w:rsid w:val="0032403E"/>
    <w:rsid w:val="00324D73"/>
    <w:rsid w:val="00325B7B"/>
    <w:rsid w:val="0033193C"/>
    <w:rsid w:val="00332B30"/>
    <w:rsid w:val="0033459A"/>
    <w:rsid w:val="0033532B"/>
    <w:rsid w:val="00337929"/>
    <w:rsid w:val="00340003"/>
    <w:rsid w:val="0034050A"/>
    <w:rsid w:val="00342B92"/>
    <w:rsid w:val="003444A9"/>
    <w:rsid w:val="0034454D"/>
    <w:rsid w:val="003445F2"/>
    <w:rsid w:val="00345EB0"/>
    <w:rsid w:val="0034724C"/>
    <w:rsid w:val="0034764B"/>
    <w:rsid w:val="0034780A"/>
    <w:rsid w:val="00347CBE"/>
    <w:rsid w:val="003503AC"/>
    <w:rsid w:val="00350F51"/>
    <w:rsid w:val="00352686"/>
    <w:rsid w:val="003534AD"/>
    <w:rsid w:val="00357136"/>
    <w:rsid w:val="003576EB"/>
    <w:rsid w:val="00357709"/>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4C37"/>
    <w:rsid w:val="00395451"/>
    <w:rsid w:val="00395716"/>
    <w:rsid w:val="0039615F"/>
    <w:rsid w:val="00396B0E"/>
    <w:rsid w:val="0039766F"/>
    <w:rsid w:val="003A01C8"/>
    <w:rsid w:val="003A11FE"/>
    <w:rsid w:val="003A1238"/>
    <w:rsid w:val="003A1937"/>
    <w:rsid w:val="003A43B0"/>
    <w:rsid w:val="003A4F65"/>
    <w:rsid w:val="003A5E30"/>
    <w:rsid w:val="003A6344"/>
    <w:rsid w:val="003A6624"/>
    <w:rsid w:val="003A695D"/>
    <w:rsid w:val="003A6A25"/>
    <w:rsid w:val="003A6F6B"/>
    <w:rsid w:val="003B225F"/>
    <w:rsid w:val="003B3CB0"/>
    <w:rsid w:val="003B6746"/>
    <w:rsid w:val="003B7BBB"/>
    <w:rsid w:val="003C1704"/>
    <w:rsid w:val="003C30E5"/>
    <w:rsid w:val="003C346D"/>
    <w:rsid w:val="003C3990"/>
    <w:rsid w:val="003C434B"/>
    <w:rsid w:val="003C489D"/>
    <w:rsid w:val="003C54B8"/>
    <w:rsid w:val="003C687F"/>
    <w:rsid w:val="003C723C"/>
    <w:rsid w:val="003D0F7F"/>
    <w:rsid w:val="003D6797"/>
    <w:rsid w:val="003D779D"/>
    <w:rsid w:val="003D78A2"/>
    <w:rsid w:val="003E03FD"/>
    <w:rsid w:val="003E15EE"/>
    <w:rsid w:val="003E2D0E"/>
    <w:rsid w:val="003F0971"/>
    <w:rsid w:val="003F28DA"/>
    <w:rsid w:val="003F2C2F"/>
    <w:rsid w:val="003F35B8"/>
    <w:rsid w:val="003F3F97"/>
    <w:rsid w:val="003F42CF"/>
    <w:rsid w:val="003F4EA0"/>
    <w:rsid w:val="003F69BE"/>
    <w:rsid w:val="003F7D20"/>
    <w:rsid w:val="004013F6"/>
    <w:rsid w:val="00403DF3"/>
    <w:rsid w:val="004045C1"/>
    <w:rsid w:val="00407474"/>
    <w:rsid w:val="00407ED4"/>
    <w:rsid w:val="004128F0"/>
    <w:rsid w:val="00412E56"/>
    <w:rsid w:val="00414D5B"/>
    <w:rsid w:val="004154FB"/>
    <w:rsid w:val="0041645A"/>
    <w:rsid w:val="00417BB8"/>
    <w:rsid w:val="00421CC4"/>
    <w:rsid w:val="0042354D"/>
    <w:rsid w:val="004259A6"/>
    <w:rsid w:val="00430D80"/>
    <w:rsid w:val="004317B5"/>
    <w:rsid w:val="00431E3D"/>
    <w:rsid w:val="00431FE0"/>
    <w:rsid w:val="004341B1"/>
    <w:rsid w:val="00435605"/>
    <w:rsid w:val="00435692"/>
    <w:rsid w:val="00436B23"/>
    <w:rsid w:val="00436E88"/>
    <w:rsid w:val="00440977"/>
    <w:rsid w:val="0044175B"/>
    <w:rsid w:val="00441C88"/>
    <w:rsid w:val="00442026"/>
    <w:rsid w:val="00443CD4"/>
    <w:rsid w:val="004440BB"/>
    <w:rsid w:val="004450B6"/>
    <w:rsid w:val="00445612"/>
    <w:rsid w:val="00446431"/>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3A6C"/>
    <w:rsid w:val="00475D0A"/>
    <w:rsid w:val="00476168"/>
    <w:rsid w:val="00476284"/>
    <w:rsid w:val="00480116"/>
    <w:rsid w:val="0048084F"/>
    <w:rsid w:val="00480E3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408"/>
    <w:rsid w:val="004A47DB"/>
    <w:rsid w:val="004A5AAE"/>
    <w:rsid w:val="004A6AB7"/>
    <w:rsid w:val="004A7284"/>
    <w:rsid w:val="004A7E1A"/>
    <w:rsid w:val="004B0073"/>
    <w:rsid w:val="004B1541"/>
    <w:rsid w:val="004B240E"/>
    <w:rsid w:val="004B29F4"/>
    <w:rsid w:val="004B3984"/>
    <w:rsid w:val="004B6407"/>
    <w:rsid w:val="004B6923"/>
    <w:rsid w:val="004B7240"/>
    <w:rsid w:val="004B7495"/>
    <w:rsid w:val="004B780F"/>
    <w:rsid w:val="004B7B56"/>
    <w:rsid w:val="004C06BB"/>
    <w:rsid w:val="004C1CD6"/>
    <w:rsid w:val="004C20CF"/>
    <w:rsid w:val="004C2E2E"/>
    <w:rsid w:val="004C34DA"/>
    <w:rsid w:val="004C3650"/>
    <w:rsid w:val="004C3B8E"/>
    <w:rsid w:val="004C4D54"/>
    <w:rsid w:val="004C7023"/>
    <w:rsid w:val="004C7513"/>
    <w:rsid w:val="004D02AC"/>
    <w:rsid w:val="004D0383"/>
    <w:rsid w:val="004D07C5"/>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3CE3"/>
    <w:rsid w:val="0051574E"/>
    <w:rsid w:val="005171D2"/>
    <w:rsid w:val="0051725F"/>
    <w:rsid w:val="00520095"/>
    <w:rsid w:val="00520645"/>
    <w:rsid w:val="0052168D"/>
    <w:rsid w:val="0052396A"/>
    <w:rsid w:val="0052713B"/>
    <w:rsid w:val="0052782C"/>
    <w:rsid w:val="00530D4B"/>
    <w:rsid w:val="00530E46"/>
    <w:rsid w:val="00531A02"/>
    <w:rsid w:val="005324EF"/>
    <w:rsid w:val="0053286B"/>
    <w:rsid w:val="00536369"/>
    <w:rsid w:val="00540A01"/>
    <w:rsid w:val="00540DEF"/>
    <w:rsid w:val="00540E99"/>
    <w:rsid w:val="00541130"/>
    <w:rsid w:val="00546A8B"/>
    <w:rsid w:val="00546BB8"/>
    <w:rsid w:val="00551073"/>
    <w:rsid w:val="00551DA4"/>
    <w:rsid w:val="0055213A"/>
    <w:rsid w:val="005531D2"/>
    <w:rsid w:val="00554956"/>
    <w:rsid w:val="00554F5B"/>
    <w:rsid w:val="00557BE6"/>
    <w:rsid w:val="005600BC"/>
    <w:rsid w:val="0056144C"/>
    <w:rsid w:val="00563104"/>
    <w:rsid w:val="00563DB8"/>
    <w:rsid w:val="005646C1"/>
    <w:rsid w:val="005646CC"/>
    <w:rsid w:val="005652E4"/>
    <w:rsid w:val="00565730"/>
    <w:rsid w:val="00566585"/>
    <w:rsid w:val="00566671"/>
    <w:rsid w:val="00567B22"/>
    <w:rsid w:val="0057134C"/>
    <w:rsid w:val="005727AE"/>
    <w:rsid w:val="0057331C"/>
    <w:rsid w:val="00573328"/>
    <w:rsid w:val="00573F07"/>
    <w:rsid w:val="005747FF"/>
    <w:rsid w:val="00575FB3"/>
    <w:rsid w:val="00576415"/>
    <w:rsid w:val="00580D0F"/>
    <w:rsid w:val="005824C0"/>
    <w:rsid w:val="00582FD7"/>
    <w:rsid w:val="00583524"/>
    <w:rsid w:val="005835A2"/>
    <w:rsid w:val="00583853"/>
    <w:rsid w:val="005857A8"/>
    <w:rsid w:val="0058713B"/>
    <w:rsid w:val="005876D2"/>
    <w:rsid w:val="0059056C"/>
    <w:rsid w:val="0059130B"/>
    <w:rsid w:val="00594E96"/>
    <w:rsid w:val="00596689"/>
    <w:rsid w:val="005A16FB"/>
    <w:rsid w:val="005A1A68"/>
    <w:rsid w:val="005A2A5A"/>
    <w:rsid w:val="005A3375"/>
    <w:rsid w:val="005A39FC"/>
    <w:rsid w:val="005A3B66"/>
    <w:rsid w:val="005A42E3"/>
    <w:rsid w:val="005A5F04"/>
    <w:rsid w:val="005A6DC2"/>
    <w:rsid w:val="005A7149"/>
    <w:rsid w:val="005B058E"/>
    <w:rsid w:val="005B0870"/>
    <w:rsid w:val="005B1762"/>
    <w:rsid w:val="005B3111"/>
    <w:rsid w:val="005B4168"/>
    <w:rsid w:val="005B4B88"/>
    <w:rsid w:val="005B4D37"/>
    <w:rsid w:val="005B5D60"/>
    <w:rsid w:val="005B5E31"/>
    <w:rsid w:val="005B64AE"/>
    <w:rsid w:val="005B6E3D"/>
    <w:rsid w:val="005B7298"/>
    <w:rsid w:val="005C1BFC"/>
    <w:rsid w:val="005C45B0"/>
    <w:rsid w:val="005C50A4"/>
    <w:rsid w:val="005C7B55"/>
    <w:rsid w:val="005D0175"/>
    <w:rsid w:val="005D1CC4"/>
    <w:rsid w:val="005D2D62"/>
    <w:rsid w:val="005D3AC3"/>
    <w:rsid w:val="005D3BD6"/>
    <w:rsid w:val="005D49B1"/>
    <w:rsid w:val="005D4F1F"/>
    <w:rsid w:val="005D5A78"/>
    <w:rsid w:val="005D5DB0"/>
    <w:rsid w:val="005E0B43"/>
    <w:rsid w:val="005E1A72"/>
    <w:rsid w:val="005E3C58"/>
    <w:rsid w:val="005E4742"/>
    <w:rsid w:val="005E6829"/>
    <w:rsid w:val="005F26E8"/>
    <w:rsid w:val="005F275A"/>
    <w:rsid w:val="005F2E08"/>
    <w:rsid w:val="005F32A7"/>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461D2"/>
    <w:rsid w:val="006478FF"/>
    <w:rsid w:val="006504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2F87"/>
    <w:rsid w:val="00683AEC"/>
    <w:rsid w:val="00684672"/>
    <w:rsid w:val="0068481E"/>
    <w:rsid w:val="00684F44"/>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0A72"/>
    <w:rsid w:val="006B1492"/>
    <w:rsid w:val="006B1FFA"/>
    <w:rsid w:val="006B28E5"/>
    <w:rsid w:val="006B3564"/>
    <w:rsid w:val="006B37E6"/>
    <w:rsid w:val="006B3D8F"/>
    <w:rsid w:val="006B42E3"/>
    <w:rsid w:val="006B44E9"/>
    <w:rsid w:val="006B73E5"/>
    <w:rsid w:val="006C12A0"/>
    <w:rsid w:val="006D062E"/>
    <w:rsid w:val="006D0817"/>
    <w:rsid w:val="006D2405"/>
    <w:rsid w:val="006D2FDE"/>
    <w:rsid w:val="006D3A0E"/>
    <w:rsid w:val="006D4A39"/>
    <w:rsid w:val="006D53A4"/>
    <w:rsid w:val="006D53DF"/>
    <w:rsid w:val="006D6748"/>
    <w:rsid w:val="006E08C4"/>
    <w:rsid w:val="006E091B"/>
    <w:rsid w:val="006E2552"/>
    <w:rsid w:val="006E42C8"/>
    <w:rsid w:val="006E47DF"/>
    <w:rsid w:val="006E4800"/>
    <w:rsid w:val="006E560F"/>
    <w:rsid w:val="006E5B90"/>
    <w:rsid w:val="006E60D3"/>
    <w:rsid w:val="006E79B6"/>
    <w:rsid w:val="006F054E"/>
    <w:rsid w:val="006F14D8"/>
    <w:rsid w:val="006F1B19"/>
    <w:rsid w:val="006F3613"/>
    <w:rsid w:val="006F3839"/>
    <w:rsid w:val="006F4503"/>
    <w:rsid w:val="00701DAC"/>
    <w:rsid w:val="00704694"/>
    <w:rsid w:val="007058CD"/>
    <w:rsid w:val="00705D75"/>
    <w:rsid w:val="0070723B"/>
    <w:rsid w:val="00712DA7"/>
    <w:rsid w:val="00715F89"/>
    <w:rsid w:val="00716234"/>
    <w:rsid w:val="00716FB7"/>
    <w:rsid w:val="00717C66"/>
    <w:rsid w:val="0072144B"/>
    <w:rsid w:val="00722D6B"/>
    <w:rsid w:val="00723956"/>
    <w:rsid w:val="00723FF2"/>
    <w:rsid w:val="00724203"/>
    <w:rsid w:val="00725C3B"/>
    <w:rsid w:val="00725D14"/>
    <w:rsid w:val="007266FB"/>
    <w:rsid w:val="00731AE3"/>
    <w:rsid w:val="00733D6A"/>
    <w:rsid w:val="00734065"/>
    <w:rsid w:val="00734894"/>
    <w:rsid w:val="00735451"/>
    <w:rsid w:val="00740573"/>
    <w:rsid w:val="00740CC8"/>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4DE9"/>
    <w:rsid w:val="0078667E"/>
    <w:rsid w:val="007919DC"/>
    <w:rsid w:val="00791B72"/>
    <w:rsid w:val="00791C7F"/>
    <w:rsid w:val="00792410"/>
    <w:rsid w:val="007963B2"/>
    <w:rsid w:val="00796888"/>
    <w:rsid w:val="007A1326"/>
    <w:rsid w:val="007A36F3"/>
    <w:rsid w:val="007A55A8"/>
    <w:rsid w:val="007B1B64"/>
    <w:rsid w:val="007B24C4"/>
    <w:rsid w:val="007B50E4"/>
    <w:rsid w:val="007B5236"/>
    <w:rsid w:val="007C057B"/>
    <w:rsid w:val="007C1A9E"/>
    <w:rsid w:val="007C322C"/>
    <w:rsid w:val="007C6E38"/>
    <w:rsid w:val="007D212E"/>
    <w:rsid w:val="007D22BF"/>
    <w:rsid w:val="007D239A"/>
    <w:rsid w:val="007D248A"/>
    <w:rsid w:val="007D44BD"/>
    <w:rsid w:val="007D458F"/>
    <w:rsid w:val="007D5655"/>
    <w:rsid w:val="007D5A52"/>
    <w:rsid w:val="007D5C93"/>
    <w:rsid w:val="007D7CF5"/>
    <w:rsid w:val="007D7E58"/>
    <w:rsid w:val="007E02DE"/>
    <w:rsid w:val="007E41AD"/>
    <w:rsid w:val="007E5E9E"/>
    <w:rsid w:val="007E726C"/>
    <w:rsid w:val="007F0428"/>
    <w:rsid w:val="007F10E8"/>
    <w:rsid w:val="007F1493"/>
    <w:rsid w:val="007F4973"/>
    <w:rsid w:val="007F576D"/>
    <w:rsid w:val="007F641B"/>
    <w:rsid w:val="007F66A6"/>
    <w:rsid w:val="007F7487"/>
    <w:rsid w:val="007F76BF"/>
    <w:rsid w:val="008003CD"/>
    <w:rsid w:val="00800512"/>
    <w:rsid w:val="00801687"/>
    <w:rsid w:val="008019EE"/>
    <w:rsid w:val="00802022"/>
    <w:rsid w:val="0080207C"/>
    <w:rsid w:val="008028A3"/>
    <w:rsid w:val="00803724"/>
    <w:rsid w:val="00803D36"/>
    <w:rsid w:val="008059C1"/>
    <w:rsid w:val="0080662F"/>
    <w:rsid w:val="00806C91"/>
    <w:rsid w:val="0081065F"/>
    <w:rsid w:val="00810E72"/>
    <w:rsid w:val="0081179B"/>
    <w:rsid w:val="00812DCB"/>
    <w:rsid w:val="00813FA5"/>
    <w:rsid w:val="00814DB6"/>
    <w:rsid w:val="0081523F"/>
    <w:rsid w:val="00816151"/>
    <w:rsid w:val="00817138"/>
    <w:rsid w:val="00817268"/>
    <w:rsid w:val="008203B7"/>
    <w:rsid w:val="00820BB7"/>
    <w:rsid w:val="008212BE"/>
    <w:rsid w:val="00823BE2"/>
    <w:rsid w:val="008248E7"/>
    <w:rsid w:val="00824F02"/>
    <w:rsid w:val="00825595"/>
    <w:rsid w:val="00826BD1"/>
    <w:rsid w:val="00826C4F"/>
    <w:rsid w:val="00830A48"/>
    <w:rsid w:val="00831C89"/>
    <w:rsid w:val="00832DA5"/>
    <w:rsid w:val="00832F4B"/>
    <w:rsid w:val="008332D6"/>
    <w:rsid w:val="00833A2E"/>
    <w:rsid w:val="00833EDF"/>
    <w:rsid w:val="00834038"/>
    <w:rsid w:val="00835F10"/>
    <w:rsid w:val="008377AF"/>
    <w:rsid w:val="00837D88"/>
    <w:rsid w:val="008404C4"/>
    <w:rsid w:val="0084056D"/>
    <w:rsid w:val="0084102A"/>
    <w:rsid w:val="00841080"/>
    <w:rsid w:val="008412F7"/>
    <w:rsid w:val="00841334"/>
    <w:rsid w:val="008414BB"/>
    <w:rsid w:val="00841B54"/>
    <w:rsid w:val="008434A7"/>
    <w:rsid w:val="00843D5A"/>
    <w:rsid w:val="00843ED1"/>
    <w:rsid w:val="008505DC"/>
    <w:rsid w:val="008509F0"/>
    <w:rsid w:val="00851875"/>
    <w:rsid w:val="00852357"/>
    <w:rsid w:val="00852B7B"/>
    <w:rsid w:val="0085448C"/>
    <w:rsid w:val="00854E3B"/>
    <w:rsid w:val="00855048"/>
    <w:rsid w:val="008563D3"/>
    <w:rsid w:val="00856E64"/>
    <w:rsid w:val="008602FD"/>
    <w:rsid w:val="00860A52"/>
    <w:rsid w:val="00862960"/>
    <w:rsid w:val="00863420"/>
    <w:rsid w:val="00863532"/>
    <w:rsid w:val="00863A26"/>
    <w:rsid w:val="008641E8"/>
    <w:rsid w:val="00865EC3"/>
    <w:rsid w:val="0086629C"/>
    <w:rsid w:val="00866415"/>
    <w:rsid w:val="0086672A"/>
    <w:rsid w:val="00867469"/>
    <w:rsid w:val="00870838"/>
    <w:rsid w:val="00870A3D"/>
    <w:rsid w:val="00872164"/>
    <w:rsid w:val="008736AC"/>
    <w:rsid w:val="00874A39"/>
    <w:rsid w:val="00874C1F"/>
    <w:rsid w:val="00880A08"/>
    <w:rsid w:val="008813A0"/>
    <w:rsid w:val="00882220"/>
    <w:rsid w:val="00882E98"/>
    <w:rsid w:val="00883242"/>
    <w:rsid w:val="00885C59"/>
    <w:rsid w:val="00890C47"/>
    <w:rsid w:val="0089256F"/>
    <w:rsid w:val="00893D12"/>
    <w:rsid w:val="0089468F"/>
    <w:rsid w:val="00895105"/>
    <w:rsid w:val="00895316"/>
    <w:rsid w:val="00895861"/>
    <w:rsid w:val="00897B91"/>
    <w:rsid w:val="008A00A0"/>
    <w:rsid w:val="008A027D"/>
    <w:rsid w:val="008A0836"/>
    <w:rsid w:val="008A21F0"/>
    <w:rsid w:val="008A5DE5"/>
    <w:rsid w:val="008B1FDB"/>
    <w:rsid w:val="008B367A"/>
    <w:rsid w:val="008B430F"/>
    <w:rsid w:val="008B44C9"/>
    <w:rsid w:val="008B4DA3"/>
    <w:rsid w:val="008B4FF4"/>
    <w:rsid w:val="008B625F"/>
    <w:rsid w:val="008B6729"/>
    <w:rsid w:val="008B71BA"/>
    <w:rsid w:val="008C0567"/>
    <w:rsid w:val="008C0AEB"/>
    <w:rsid w:val="008C1171"/>
    <w:rsid w:val="008C1A20"/>
    <w:rsid w:val="008C2FB5"/>
    <w:rsid w:val="008C2FBE"/>
    <w:rsid w:val="008C302C"/>
    <w:rsid w:val="008C4CAB"/>
    <w:rsid w:val="008C6461"/>
    <w:rsid w:val="008C6F82"/>
    <w:rsid w:val="008C7CBC"/>
    <w:rsid w:val="008D0EBA"/>
    <w:rsid w:val="008D125E"/>
    <w:rsid w:val="008D5308"/>
    <w:rsid w:val="008D55BF"/>
    <w:rsid w:val="008D5D87"/>
    <w:rsid w:val="008D61E0"/>
    <w:rsid w:val="008D6722"/>
    <w:rsid w:val="008D6E1D"/>
    <w:rsid w:val="008D7AB2"/>
    <w:rsid w:val="008E0259"/>
    <w:rsid w:val="008E43E0"/>
    <w:rsid w:val="008E4A0E"/>
    <w:rsid w:val="008F0115"/>
    <w:rsid w:val="008F0383"/>
    <w:rsid w:val="008F12C3"/>
    <w:rsid w:val="008F1F6A"/>
    <w:rsid w:val="008F23B5"/>
    <w:rsid w:val="008F28E7"/>
    <w:rsid w:val="008F351A"/>
    <w:rsid w:val="008F364E"/>
    <w:rsid w:val="008F3EDF"/>
    <w:rsid w:val="008F7BD1"/>
    <w:rsid w:val="0090053B"/>
    <w:rsid w:val="00900FCF"/>
    <w:rsid w:val="00901298"/>
    <w:rsid w:val="009019BB"/>
    <w:rsid w:val="00902919"/>
    <w:rsid w:val="0090315B"/>
    <w:rsid w:val="00903EF8"/>
    <w:rsid w:val="00904350"/>
    <w:rsid w:val="009046EA"/>
    <w:rsid w:val="00905926"/>
    <w:rsid w:val="0090604A"/>
    <w:rsid w:val="009078AB"/>
    <w:rsid w:val="0091055E"/>
    <w:rsid w:val="00912EC7"/>
    <w:rsid w:val="009153A2"/>
    <w:rsid w:val="00915AC4"/>
    <w:rsid w:val="00915FA3"/>
    <w:rsid w:val="00916E74"/>
    <w:rsid w:val="00920A1E"/>
    <w:rsid w:val="00920C71"/>
    <w:rsid w:val="009221C8"/>
    <w:rsid w:val="009227DD"/>
    <w:rsid w:val="00923015"/>
    <w:rsid w:val="009234D0"/>
    <w:rsid w:val="00925013"/>
    <w:rsid w:val="00925024"/>
    <w:rsid w:val="00925655"/>
    <w:rsid w:val="00925733"/>
    <w:rsid w:val="009257A8"/>
    <w:rsid w:val="009261C8"/>
    <w:rsid w:val="00926D03"/>
    <w:rsid w:val="00927BF3"/>
    <w:rsid w:val="00927DB3"/>
    <w:rsid w:val="00927E08"/>
    <w:rsid w:val="00930D17"/>
    <w:rsid w:val="00930ED6"/>
    <w:rsid w:val="00930F53"/>
    <w:rsid w:val="00931206"/>
    <w:rsid w:val="00932A03"/>
    <w:rsid w:val="0093313E"/>
    <w:rsid w:val="009331F9"/>
    <w:rsid w:val="00934012"/>
    <w:rsid w:val="0093530F"/>
    <w:rsid w:val="0093592F"/>
    <w:rsid w:val="009363F0"/>
    <w:rsid w:val="0093688D"/>
    <w:rsid w:val="00936A0F"/>
    <w:rsid w:val="009406B6"/>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B45"/>
    <w:rsid w:val="00965DF5"/>
    <w:rsid w:val="0096720F"/>
    <w:rsid w:val="0097036E"/>
    <w:rsid w:val="009718BF"/>
    <w:rsid w:val="00973DB2"/>
    <w:rsid w:val="00973EFC"/>
    <w:rsid w:val="00981475"/>
    <w:rsid w:val="00981668"/>
    <w:rsid w:val="00984331"/>
    <w:rsid w:val="009849A4"/>
    <w:rsid w:val="00984C07"/>
    <w:rsid w:val="00985F69"/>
    <w:rsid w:val="00986B75"/>
    <w:rsid w:val="00987813"/>
    <w:rsid w:val="00990C18"/>
    <w:rsid w:val="00990C46"/>
    <w:rsid w:val="00991DEF"/>
    <w:rsid w:val="00992659"/>
    <w:rsid w:val="0099359F"/>
    <w:rsid w:val="00993F37"/>
    <w:rsid w:val="009941A4"/>
    <w:rsid w:val="0099455C"/>
    <w:rsid w:val="00995954"/>
    <w:rsid w:val="00995E81"/>
    <w:rsid w:val="00996470"/>
    <w:rsid w:val="00996603"/>
    <w:rsid w:val="009974B3"/>
    <w:rsid w:val="00997F5D"/>
    <w:rsid w:val="009A09AC"/>
    <w:rsid w:val="009A2864"/>
    <w:rsid w:val="009A2FDE"/>
    <w:rsid w:val="009A40D9"/>
    <w:rsid w:val="009B08F7"/>
    <w:rsid w:val="009B165F"/>
    <w:rsid w:val="009B2E67"/>
    <w:rsid w:val="009B417F"/>
    <w:rsid w:val="009B4483"/>
    <w:rsid w:val="009B5879"/>
    <w:rsid w:val="009B5A96"/>
    <w:rsid w:val="009B6030"/>
    <w:rsid w:val="009C098A"/>
    <w:rsid w:val="009C0C71"/>
    <w:rsid w:val="009C0DA0"/>
    <w:rsid w:val="009C1AD9"/>
    <w:rsid w:val="009C1FCA"/>
    <w:rsid w:val="009C3001"/>
    <w:rsid w:val="009C3721"/>
    <w:rsid w:val="009C44C9"/>
    <w:rsid w:val="009C4D3B"/>
    <w:rsid w:val="009C5CF2"/>
    <w:rsid w:val="009C65D7"/>
    <w:rsid w:val="009C69B7"/>
    <w:rsid w:val="009C72FE"/>
    <w:rsid w:val="009C7379"/>
    <w:rsid w:val="009D0C17"/>
    <w:rsid w:val="009D1EBE"/>
    <w:rsid w:val="009D2409"/>
    <w:rsid w:val="009D2983"/>
    <w:rsid w:val="009D32D1"/>
    <w:rsid w:val="009D36ED"/>
    <w:rsid w:val="009D3BC5"/>
    <w:rsid w:val="009D4F4A"/>
    <w:rsid w:val="009D572A"/>
    <w:rsid w:val="009D6232"/>
    <w:rsid w:val="009D67D9"/>
    <w:rsid w:val="009D72A2"/>
    <w:rsid w:val="009E037B"/>
    <w:rsid w:val="009E05EC"/>
    <w:rsid w:val="009E0CF8"/>
    <w:rsid w:val="009E16BB"/>
    <w:rsid w:val="009E56EB"/>
    <w:rsid w:val="009E6AB6"/>
    <w:rsid w:val="009E6E7E"/>
    <w:rsid w:val="009E7F27"/>
    <w:rsid w:val="009F1A7D"/>
    <w:rsid w:val="009F1C80"/>
    <w:rsid w:val="009F3431"/>
    <w:rsid w:val="009F3838"/>
    <w:rsid w:val="009F3ECD"/>
    <w:rsid w:val="009F4B19"/>
    <w:rsid w:val="009F53CC"/>
    <w:rsid w:val="009F5F05"/>
    <w:rsid w:val="009F7315"/>
    <w:rsid w:val="009F73D1"/>
    <w:rsid w:val="00A04A93"/>
    <w:rsid w:val="00A0511D"/>
    <w:rsid w:val="00A061C8"/>
    <w:rsid w:val="00A07569"/>
    <w:rsid w:val="00A078FB"/>
    <w:rsid w:val="00A10CE1"/>
    <w:rsid w:val="00A10CED"/>
    <w:rsid w:val="00A11523"/>
    <w:rsid w:val="00A128C6"/>
    <w:rsid w:val="00A143CE"/>
    <w:rsid w:val="00A16D9B"/>
    <w:rsid w:val="00A21A49"/>
    <w:rsid w:val="00A22358"/>
    <w:rsid w:val="00A231E9"/>
    <w:rsid w:val="00A26C0B"/>
    <w:rsid w:val="00A26EEC"/>
    <w:rsid w:val="00A307AE"/>
    <w:rsid w:val="00A30A59"/>
    <w:rsid w:val="00A360CF"/>
    <w:rsid w:val="00A3669F"/>
    <w:rsid w:val="00A36BC6"/>
    <w:rsid w:val="00A37F8E"/>
    <w:rsid w:val="00A41A01"/>
    <w:rsid w:val="00A429A9"/>
    <w:rsid w:val="00A43CFF"/>
    <w:rsid w:val="00A46743"/>
    <w:rsid w:val="00A47719"/>
    <w:rsid w:val="00A47EAB"/>
    <w:rsid w:val="00A5068D"/>
    <w:rsid w:val="00A509B4"/>
    <w:rsid w:val="00A5140F"/>
    <w:rsid w:val="00A54C7B"/>
    <w:rsid w:val="00A54CFD"/>
    <w:rsid w:val="00A55D0A"/>
    <w:rsid w:val="00A5639F"/>
    <w:rsid w:val="00A57040"/>
    <w:rsid w:val="00A60064"/>
    <w:rsid w:val="00A60A9B"/>
    <w:rsid w:val="00A64F90"/>
    <w:rsid w:val="00A65A2B"/>
    <w:rsid w:val="00A70170"/>
    <w:rsid w:val="00A7409C"/>
    <w:rsid w:val="00A752B5"/>
    <w:rsid w:val="00A774B4"/>
    <w:rsid w:val="00A77927"/>
    <w:rsid w:val="00A81791"/>
    <w:rsid w:val="00A8195D"/>
    <w:rsid w:val="00A81DC9"/>
    <w:rsid w:val="00A82923"/>
    <w:rsid w:val="00A8372C"/>
    <w:rsid w:val="00A84619"/>
    <w:rsid w:val="00A855FA"/>
    <w:rsid w:val="00A90A0B"/>
    <w:rsid w:val="00A91418"/>
    <w:rsid w:val="00A91A18"/>
    <w:rsid w:val="00A932DF"/>
    <w:rsid w:val="00A9396B"/>
    <w:rsid w:val="00A947CF"/>
    <w:rsid w:val="00A95F5B"/>
    <w:rsid w:val="00A96D9C"/>
    <w:rsid w:val="00A9772A"/>
    <w:rsid w:val="00A97BBC"/>
    <w:rsid w:val="00AA18E2"/>
    <w:rsid w:val="00AA22B0"/>
    <w:rsid w:val="00AA2B19"/>
    <w:rsid w:val="00AA3B89"/>
    <w:rsid w:val="00AA5E50"/>
    <w:rsid w:val="00AA642B"/>
    <w:rsid w:val="00AAE029"/>
    <w:rsid w:val="00AB1983"/>
    <w:rsid w:val="00AB1BB2"/>
    <w:rsid w:val="00AB21BC"/>
    <w:rsid w:val="00AB23C3"/>
    <w:rsid w:val="00AB24DB"/>
    <w:rsid w:val="00AB35D0"/>
    <w:rsid w:val="00AB77E7"/>
    <w:rsid w:val="00AC0B38"/>
    <w:rsid w:val="00AC1DCF"/>
    <w:rsid w:val="00AC23B1"/>
    <w:rsid w:val="00AC260E"/>
    <w:rsid w:val="00AC2AF9"/>
    <w:rsid w:val="00AC2E9D"/>
    <w:rsid w:val="00AC2F71"/>
    <w:rsid w:val="00AC3264"/>
    <w:rsid w:val="00AC47A6"/>
    <w:rsid w:val="00AC78ED"/>
    <w:rsid w:val="00AC7C66"/>
    <w:rsid w:val="00AD02D3"/>
    <w:rsid w:val="00AD05EE"/>
    <w:rsid w:val="00AD3675"/>
    <w:rsid w:val="00AD56A9"/>
    <w:rsid w:val="00AD69C4"/>
    <w:rsid w:val="00AD6A4E"/>
    <w:rsid w:val="00AD6F0C"/>
    <w:rsid w:val="00AD7F74"/>
    <w:rsid w:val="00AE1C5F"/>
    <w:rsid w:val="00AE3875"/>
    <w:rsid w:val="00AE3899"/>
    <w:rsid w:val="00AE6CD2"/>
    <w:rsid w:val="00AE776A"/>
    <w:rsid w:val="00AF052F"/>
    <w:rsid w:val="00AF1F68"/>
    <w:rsid w:val="00AF27B7"/>
    <w:rsid w:val="00AF2BB2"/>
    <w:rsid w:val="00AF3C5D"/>
    <w:rsid w:val="00AF4072"/>
    <w:rsid w:val="00AF726A"/>
    <w:rsid w:val="00AF7AB4"/>
    <w:rsid w:val="00AF7B91"/>
    <w:rsid w:val="00B00015"/>
    <w:rsid w:val="00B01ADB"/>
    <w:rsid w:val="00B0387F"/>
    <w:rsid w:val="00B043A6"/>
    <w:rsid w:val="00B0506E"/>
    <w:rsid w:val="00B05576"/>
    <w:rsid w:val="00B06DE8"/>
    <w:rsid w:val="00B07AE1"/>
    <w:rsid w:val="00B07D23"/>
    <w:rsid w:val="00B117BC"/>
    <w:rsid w:val="00B12968"/>
    <w:rsid w:val="00B131FF"/>
    <w:rsid w:val="00B13498"/>
    <w:rsid w:val="00B1356C"/>
    <w:rsid w:val="00B13DA2"/>
    <w:rsid w:val="00B1672A"/>
    <w:rsid w:val="00B16E71"/>
    <w:rsid w:val="00B174BD"/>
    <w:rsid w:val="00B17ACC"/>
    <w:rsid w:val="00B20690"/>
    <w:rsid w:val="00B20B2A"/>
    <w:rsid w:val="00B2129B"/>
    <w:rsid w:val="00B2221D"/>
    <w:rsid w:val="00B22FA7"/>
    <w:rsid w:val="00B24250"/>
    <w:rsid w:val="00B24845"/>
    <w:rsid w:val="00B2546E"/>
    <w:rsid w:val="00B26370"/>
    <w:rsid w:val="00B27D18"/>
    <w:rsid w:val="00B300DB"/>
    <w:rsid w:val="00B32BEC"/>
    <w:rsid w:val="00B35B87"/>
    <w:rsid w:val="00B37012"/>
    <w:rsid w:val="00B40556"/>
    <w:rsid w:val="00B4212C"/>
    <w:rsid w:val="00B43107"/>
    <w:rsid w:val="00B45AC4"/>
    <w:rsid w:val="00B45E0A"/>
    <w:rsid w:val="00B47A18"/>
    <w:rsid w:val="00B51CD5"/>
    <w:rsid w:val="00B53824"/>
    <w:rsid w:val="00B53857"/>
    <w:rsid w:val="00B53F03"/>
    <w:rsid w:val="00B54009"/>
    <w:rsid w:val="00B54B6C"/>
    <w:rsid w:val="00B6083F"/>
    <w:rsid w:val="00B61504"/>
    <w:rsid w:val="00B62E95"/>
    <w:rsid w:val="00B63ABC"/>
    <w:rsid w:val="00B64D3D"/>
    <w:rsid w:val="00B6562C"/>
    <w:rsid w:val="00B720C9"/>
    <w:rsid w:val="00B72A5B"/>
    <w:rsid w:val="00B7391B"/>
    <w:rsid w:val="00B743E7"/>
    <w:rsid w:val="00B74B80"/>
    <w:rsid w:val="00B768A9"/>
    <w:rsid w:val="00B76ADB"/>
    <w:rsid w:val="00B76E90"/>
    <w:rsid w:val="00B8005C"/>
    <w:rsid w:val="00B80E18"/>
    <w:rsid w:val="00B86312"/>
    <w:rsid w:val="00B8666B"/>
    <w:rsid w:val="00B904F4"/>
    <w:rsid w:val="00B90853"/>
    <w:rsid w:val="00B90BD1"/>
    <w:rsid w:val="00B92536"/>
    <w:rsid w:val="00B9274D"/>
    <w:rsid w:val="00B94207"/>
    <w:rsid w:val="00B945D4"/>
    <w:rsid w:val="00B9506C"/>
    <w:rsid w:val="00B9574A"/>
    <w:rsid w:val="00B97B50"/>
    <w:rsid w:val="00BA3959"/>
    <w:rsid w:val="00BA4E77"/>
    <w:rsid w:val="00BA563D"/>
    <w:rsid w:val="00BA6E58"/>
    <w:rsid w:val="00BA7AC9"/>
    <w:rsid w:val="00BB1855"/>
    <w:rsid w:val="00BB2332"/>
    <w:rsid w:val="00BB2494"/>
    <w:rsid w:val="00BB2522"/>
    <w:rsid w:val="00BB5218"/>
    <w:rsid w:val="00BB72C0"/>
    <w:rsid w:val="00BC0A38"/>
    <w:rsid w:val="00BC12FD"/>
    <w:rsid w:val="00BC3779"/>
    <w:rsid w:val="00BC41A0"/>
    <w:rsid w:val="00BC43D8"/>
    <w:rsid w:val="00BC47F1"/>
    <w:rsid w:val="00BD0186"/>
    <w:rsid w:val="00BD1661"/>
    <w:rsid w:val="00BD3744"/>
    <w:rsid w:val="00BD6178"/>
    <w:rsid w:val="00BD6348"/>
    <w:rsid w:val="00BE147F"/>
    <w:rsid w:val="00BE1BBC"/>
    <w:rsid w:val="00BE46B5"/>
    <w:rsid w:val="00BE6663"/>
    <w:rsid w:val="00BE6E4A"/>
    <w:rsid w:val="00BE7487"/>
    <w:rsid w:val="00BE7E7E"/>
    <w:rsid w:val="00BF0917"/>
    <w:rsid w:val="00BF0CD7"/>
    <w:rsid w:val="00BF143E"/>
    <w:rsid w:val="00BF15CE"/>
    <w:rsid w:val="00BF2157"/>
    <w:rsid w:val="00BF2FC3"/>
    <w:rsid w:val="00BF37C3"/>
    <w:rsid w:val="00BF47D6"/>
    <w:rsid w:val="00BF6868"/>
    <w:rsid w:val="00BF695B"/>
    <w:rsid w:val="00BF71B0"/>
    <w:rsid w:val="00C0161F"/>
    <w:rsid w:val="00C030BD"/>
    <w:rsid w:val="00C03266"/>
    <w:rsid w:val="00C036C3"/>
    <w:rsid w:val="00C03CCA"/>
    <w:rsid w:val="00C040E8"/>
    <w:rsid w:val="00C0499E"/>
    <w:rsid w:val="00C04F4A"/>
    <w:rsid w:val="00C06484"/>
    <w:rsid w:val="00C07776"/>
    <w:rsid w:val="00C07C0D"/>
    <w:rsid w:val="00C10210"/>
    <w:rsid w:val="00C1035C"/>
    <w:rsid w:val="00C1140E"/>
    <w:rsid w:val="00C12F61"/>
    <w:rsid w:val="00C1358F"/>
    <w:rsid w:val="00C13714"/>
    <w:rsid w:val="00C13C2A"/>
    <w:rsid w:val="00C14187"/>
    <w:rsid w:val="00C14D1E"/>
    <w:rsid w:val="00C15151"/>
    <w:rsid w:val="00C15209"/>
    <w:rsid w:val="00C15D38"/>
    <w:rsid w:val="00C1656A"/>
    <w:rsid w:val="00C16CF7"/>
    <w:rsid w:val="00C1717A"/>
    <w:rsid w:val="00C179BC"/>
    <w:rsid w:val="00C17F8C"/>
    <w:rsid w:val="00C20360"/>
    <w:rsid w:val="00C20E87"/>
    <w:rsid w:val="00C211E6"/>
    <w:rsid w:val="00C22446"/>
    <w:rsid w:val="00C22681"/>
    <w:rsid w:val="00C22FB5"/>
    <w:rsid w:val="00C24236"/>
    <w:rsid w:val="00C24CBF"/>
    <w:rsid w:val="00C25C66"/>
    <w:rsid w:val="00C2710B"/>
    <w:rsid w:val="00C271CB"/>
    <w:rsid w:val="00C279C2"/>
    <w:rsid w:val="00C3183E"/>
    <w:rsid w:val="00C33531"/>
    <w:rsid w:val="00C33B9E"/>
    <w:rsid w:val="00C34194"/>
    <w:rsid w:val="00C35EF7"/>
    <w:rsid w:val="00C36E68"/>
    <w:rsid w:val="00C37A40"/>
    <w:rsid w:val="00C4043D"/>
    <w:rsid w:val="00C40DAA"/>
    <w:rsid w:val="00C41F7E"/>
    <w:rsid w:val="00C42169"/>
    <w:rsid w:val="00C424BD"/>
    <w:rsid w:val="00C42A1B"/>
    <w:rsid w:val="00C42C1F"/>
    <w:rsid w:val="00C44A8D"/>
    <w:rsid w:val="00C44CF8"/>
    <w:rsid w:val="00C460A1"/>
    <w:rsid w:val="00C4789C"/>
    <w:rsid w:val="00C52C02"/>
    <w:rsid w:val="00C52DCB"/>
    <w:rsid w:val="00C57B27"/>
    <w:rsid w:val="00C57EE8"/>
    <w:rsid w:val="00C61072"/>
    <w:rsid w:val="00C610C8"/>
    <w:rsid w:val="00C6243C"/>
    <w:rsid w:val="00C62F54"/>
    <w:rsid w:val="00C63AEA"/>
    <w:rsid w:val="00C67BBF"/>
    <w:rsid w:val="00C70168"/>
    <w:rsid w:val="00C718DD"/>
    <w:rsid w:val="00C71AFB"/>
    <w:rsid w:val="00C74707"/>
    <w:rsid w:val="00C74BB5"/>
    <w:rsid w:val="00C767C7"/>
    <w:rsid w:val="00C77330"/>
    <w:rsid w:val="00C779FD"/>
    <w:rsid w:val="00C77D84"/>
    <w:rsid w:val="00C80717"/>
    <w:rsid w:val="00C80B9E"/>
    <w:rsid w:val="00C8373E"/>
    <w:rsid w:val="00C83E94"/>
    <w:rsid w:val="00C841B7"/>
    <w:rsid w:val="00C8667D"/>
    <w:rsid w:val="00C86967"/>
    <w:rsid w:val="00C9119F"/>
    <w:rsid w:val="00C91740"/>
    <w:rsid w:val="00C928A8"/>
    <w:rsid w:val="00C95246"/>
    <w:rsid w:val="00C97A48"/>
    <w:rsid w:val="00CA0CF7"/>
    <w:rsid w:val="00CA103E"/>
    <w:rsid w:val="00CA4B4A"/>
    <w:rsid w:val="00CA6C45"/>
    <w:rsid w:val="00CA74F6"/>
    <w:rsid w:val="00CA7603"/>
    <w:rsid w:val="00CB364E"/>
    <w:rsid w:val="00CB37B8"/>
    <w:rsid w:val="00CB4C57"/>
    <w:rsid w:val="00CB4F1A"/>
    <w:rsid w:val="00CB58B4"/>
    <w:rsid w:val="00CB6383"/>
    <w:rsid w:val="00CB6577"/>
    <w:rsid w:val="00CC1FE9"/>
    <w:rsid w:val="00CC2DBE"/>
    <w:rsid w:val="00CC3B49"/>
    <w:rsid w:val="00CC3D04"/>
    <w:rsid w:val="00CC4AF7"/>
    <w:rsid w:val="00CC54E5"/>
    <w:rsid w:val="00CC59D4"/>
    <w:rsid w:val="00CC6AD2"/>
    <w:rsid w:val="00CC6F04"/>
    <w:rsid w:val="00CC7B94"/>
    <w:rsid w:val="00CD4E4A"/>
    <w:rsid w:val="00CD6E8E"/>
    <w:rsid w:val="00CE0189"/>
    <w:rsid w:val="00CE161F"/>
    <w:rsid w:val="00CE3529"/>
    <w:rsid w:val="00CE4320"/>
    <w:rsid w:val="00CE52BE"/>
    <w:rsid w:val="00CE5D9A"/>
    <w:rsid w:val="00CE76CD"/>
    <w:rsid w:val="00CF0B65"/>
    <w:rsid w:val="00CF1C1F"/>
    <w:rsid w:val="00CF3B5E"/>
    <w:rsid w:val="00CF4113"/>
    <w:rsid w:val="00CF4B53"/>
    <w:rsid w:val="00CF4E8C"/>
    <w:rsid w:val="00CF6913"/>
    <w:rsid w:val="00CF7AA7"/>
    <w:rsid w:val="00D006CF"/>
    <w:rsid w:val="00D007DF"/>
    <w:rsid w:val="00D008A6"/>
    <w:rsid w:val="00D00960"/>
    <w:rsid w:val="00D00B74"/>
    <w:rsid w:val="00D0137C"/>
    <w:rsid w:val="00D015F0"/>
    <w:rsid w:val="00D0447B"/>
    <w:rsid w:val="00D04894"/>
    <w:rsid w:val="00D048A2"/>
    <w:rsid w:val="00D053CE"/>
    <w:rsid w:val="00D055EB"/>
    <w:rsid w:val="00D056FE"/>
    <w:rsid w:val="00D05B56"/>
    <w:rsid w:val="00D069D6"/>
    <w:rsid w:val="00D121C4"/>
    <w:rsid w:val="00D14274"/>
    <w:rsid w:val="00D1473F"/>
    <w:rsid w:val="00D14E9B"/>
    <w:rsid w:val="00D15E5B"/>
    <w:rsid w:val="00D162D2"/>
    <w:rsid w:val="00D17C62"/>
    <w:rsid w:val="00D2106A"/>
    <w:rsid w:val="00D21586"/>
    <w:rsid w:val="00D215AF"/>
    <w:rsid w:val="00D21EA5"/>
    <w:rsid w:val="00D23A38"/>
    <w:rsid w:val="00D2574C"/>
    <w:rsid w:val="00D2655E"/>
    <w:rsid w:val="00D26D79"/>
    <w:rsid w:val="00D2725A"/>
    <w:rsid w:val="00D27C2B"/>
    <w:rsid w:val="00D31ED3"/>
    <w:rsid w:val="00D322CA"/>
    <w:rsid w:val="00D33363"/>
    <w:rsid w:val="00D33378"/>
    <w:rsid w:val="00D34943"/>
    <w:rsid w:val="00D34A2B"/>
    <w:rsid w:val="00D359D4"/>
    <w:rsid w:val="00D41E23"/>
    <w:rsid w:val="00D429EC"/>
    <w:rsid w:val="00D43D44"/>
    <w:rsid w:val="00D43EBB"/>
    <w:rsid w:val="00D44402"/>
    <w:rsid w:val="00D44E4E"/>
    <w:rsid w:val="00D46D26"/>
    <w:rsid w:val="00D5060C"/>
    <w:rsid w:val="00D51254"/>
    <w:rsid w:val="00D51627"/>
    <w:rsid w:val="00D51870"/>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FD4"/>
    <w:rsid w:val="00D745F5"/>
    <w:rsid w:val="00D75392"/>
    <w:rsid w:val="00D7585E"/>
    <w:rsid w:val="00D759A3"/>
    <w:rsid w:val="00D82E32"/>
    <w:rsid w:val="00D83974"/>
    <w:rsid w:val="00D84133"/>
    <w:rsid w:val="00D8431C"/>
    <w:rsid w:val="00D85133"/>
    <w:rsid w:val="00D903B2"/>
    <w:rsid w:val="00D91607"/>
    <w:rsid w:val="00D92C82"/>
    <w:rsid w:val="00D93336"/>
    <w:rsid w:val="00D94314"/>
    <w:rsid w:val="00D95685"/>
    <w:rsid w:val="00D95BC7"/>
    <w:rsid w:val="00D96043"/>
    <w:rsid w:val="00D97779"/>
    <w:rsid w:val="00DA52F5"/>
    <w:rsid w:val="00DA6646"/>
    <w:rsid w:val="00DA73A3"/>
    <w:rsid w:val="00DB3080"/>
    <w:rsid w:val="00DB4E12"/>
    <w:rsid w:val="00DB5771"/>
    <w:rsid w:val="00DB72BA"/>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4917"/>
    <w:rsid w:val="00DE53F8"/>
    <w:rsid w:val="00DE60E6"/>
    <w:rsid w:val="00DE6C9B"/>
    <w:rsid w:val="00DE74DC"/>
    <w:rsid w:val="00DE7D5A"/>
    <w:rsid w:val="00DF20B6"/>
    <w:rsid w:val="00DF247C"/>
    <w:rsid w:val="00DF707E"/>
    <w:rsid w:val="00DF759D"/>
    <w:rsid w:val="00E003AF"/>
    <w:rsid w:val="00E018C3"/>
    <w:rsid w:val="00E01C15"/>
    <w:rsid w:val="00E03388"/>
    <w:rsid w:val="00E052B1"/>
    <w:rsid w:val="00E05886"/>
    <w:rsid w:val="00E10C02"/>
    <w:rsid w:val="00E137F4"/>
    <w:rsid w:val="00E13BF5"/>
    <w:rsid w:val="00E153A1"/>
    <w:rsid w:val="00E156F6"/>
    <w:rsid w:val="00E164F2"/>
    <w:rsid w:val="00E16C17"/>
    <w:rsid w:val="00E16F61"/>
    <w:rsid w:val="00E20B60"/>
    <w:rsid w:val="00E20F6A"/>
    <w:rsid w:val="00E21A25"/>
    <w:rsid w:val="00E23303"/>
    <w:rsid w:val="00E253CA"/>
    <w:rsid w:val="00E26AA3"/>
    <w:rsid w:val="00E2771C"/>
    <w:rsid w:val="00E324D9"/>
    <w:rsid w:val="00E331FB"/>
    <w:rsid w:val="00E33DF4"/>
    <w:rsid w:val="00E356AD"/>
    <w:rsid w:val="00E35EDE"/>
    <w:rsid w:val="00E36528"/>
    <w:rsid w:val="00E376F3"/>
    <w:rsid w:val="00E40CF7"/>
    <w:rsid w:val="00E413B8"/>
    <w:rsid w:val="00E434EB"/>
    <w:rsid w:val="00E43C37"/>
    <w:rsid w:val="00E440C0"/>
    <w:rsid w:val="00E4683D"/>
    <w:rsid w:val="00E46DB7"/>
    <w:rsid w:val="00E504A1"/>
    <w:rsid w:val="00E51231"/>
    <w:rsid w:val="00E51CC9"/>
    <w:rsid w:val="00E52A67"/>
    <w:rsid w:val="00E5703D"/>
    <w:rsid w:val="00E573A5"/>
    <w:rsid w:val="00E60CDA"/>
    <w:rsid w:val="00E62FBE"/>
    <w:rsid w:val="00E63389"/>
    <w:rsid w:val="00E64597"/>
    <w:rsid w:val="00E65780"/>
    <w:rsid w:val="00E66AA1"/>
    <w:rsid w:val="00E66B6A"/>
    <w:rsid w:val="00E675A7"/>
    <w:rsid w:val="00E67861"/>
    <w:rsid w:val="00E71243"/>
    <w:rsid w:val="00E71362"/>
    <w:rsid w:val="00E7168A"/>
    <w:rsid w:val="00E71D25"/>
    <w:rsid w:val="00E720F2"/>
    <w:rsid w:val="00E7295C"/>
    <w:rsid w:val="00E73306"/>
    <w:rsid w:val="00E747C8"/>
    <w:rsid w:val="00E74FE4"/>
    <w:rsid w:val="00E81633"/>
    <w:rsid w:val="00E831A3"/>
    <w:rsid w:val="00E836A6"/>
    <w:rsid w:val="00E86733"/>
    <w:rsid w:val="00E8700D"/>
    <w:rsid w:val="00E9108A"/>
    <w:rsid w:val="00E9147A"/>
    <w:rsid w:val="00E94803"/>
    <w:rsid w:val="00E94B69"/>
    <w:rsid w:val="00E9588E"/>
    <w:rsid w:val="00E96813"/>
    <w:rsid w:val="00EA2369"/>
    <w:rsid w:val="00EA2BA6"/>
    <w:rsid w:val="00EA32FB"/>
    <w:rsid w:val="00EA33B1"/>
    <w:rsid w:val="00EA639D"/>
    <w:rsid w:val="00EA74F2"/>
    <w:rsid w:val="00EA7F5C"/>
    <w:rsid w:val="00EB193D"/>
    <w:rsid w:val="00EB2A71"/>
    <w:rsid w:val="00EB32CF"/>
    <w:rsid w:val="00EB5717"/>
    <w:rsid w:val="00EB7598"/>
    <w:rsid w:val="00EB7885"/>
    <w:rsid w:val="00EC0998"/>
    <w:rsid w:val="00EC14A8"/>
    <w:rsid w:val="00EC2805"/>
    <w:rsid w:val="00EC2F1D"/>
    <w:rsid w:val="00EC3100"/>
    <w:rsid w:val="00EC3D02"/>
    <w:rsid w:val="00EC437B"/>
    <w:rsid w:val="00EC4CBD"/>
    <w:rsid w:val="00EC6CDB"/>
    <w:rsid w:val="00EC703B"/>
    <w:rsid w:val="00EC70D8"/>
    <w:rsid w:val="00EC78F8"/>
    <w:rsid w:val="00ED1008"/>
    <w:rsid w:val="00ED122B"/>
    <w:rsid w:val="00ED1338"/>
    <w:rsid w:val="00ED1475"/>
    <w:rsid w:val="00ED1AB4"/>
    <w:rsid w:val="00ED237A"/>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2D28"/>
    <w:rsid w:val="00EF4CB1"/>
    <w:rsid w:val="00EF5798"/>
    <w:rsid w:val="00EF60E5"/>
    <w:rsid w:val="00EF6807"/>
    <w:rsid w:val="00EF6977"/>
    <w:rsid w:val="00EF6A0C"/>
    <w:rsid w:val="00EF6E7F"/>
    <w:rsid w:val="00F01D8F"/>
    <w:rsid w:val="00F01D93"/>
    <w:rsid w:val="00F064B7"/>
    <w:rsid w:val="00F06BB9"/>
    <w:rsid w:val="00F121C4"/>
    <w:rsid w:val="00F12743"/>
    <w:rsid w:val="00F17235"/>
    <w:rsid w:val="00F202AA"/>
    <w:rsid w:val="00F20B40"/>
    <w:rsid w:val="00F2269A"/>
    <w:rsid w:val="00F22775"/>
    <w:rsid w:val="00F228A5"/>
    <w:rsid w:val="00F246D4"/>
    <w:rsid w:val="00F248D3"/>
    <w:rsid w:val="00F26525"/>
    <w:rsid w:val="00F269DC"/>
    <w:rsid w:val="00F27B1B"/>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48B7"/>
    <w:rsid w:val="00F47A0A"/>
    <w:rsid w:val="00F47A79"/>
    <w:rsid w:val="00F47F5C"/>
    <w:rsid w:val="00F51928"/>
    <w:rsid w:val="00F543B3"/>
    <w:rsid w:val="00F54D6F"/>
    <w:rsid w:val="00F5643A"/>
    <w:rsid w:val="00F56596"/>
    <w:rsid w:val="00F62236"/>
    <w:rsid w:val="00F642AF"/>
    <w:rsid w:val="00F650B4"/>
    <w:rsid w:val="00F655D7"/>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508"/>
    <w:rsid w:val="00F87E14"/>
    <w:rsid w:val="00F90E1A"/>
    <w:rsid w:val="00F91B79"/>
    <w:rsid w:val="00F93926"/>
    <w:rsid w:val="00F945ED"/>
    <w:rsid w:val="00F94975"/>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5A1A"/>
    <w:rsid w:val="00FB7100"/>
    <w:rsid w:val="00FC0636"/>
    <w:rsid w:val="00FC2758"/>
    <w:rsid w:val="00FC3523"/>
    <w:rsid w:val="00FC44C4"/>
    <w:rsid w:val="00FC4F7B"/>
    <w:rsid w:val="00FC5BF2"/>
    <w:rsid w:val="00FC755A"/>
    <w:rsid w:val="00FD05FD"/>
    <w:rsid w:val="00FD1F94"/>
    <w:rsid w:val="00FD21A7"/>
    <w:rsid w:val="00FD2619"/>
    <w:rsid w:val="00FD3022"/>
    <w:rsid w:val="00FD3347"/>
    <w:rsid w:val="00FD40E9"/>
    <w:rsid w:val="00FD495B"/>
    <w:rsid w:val="00FD79A9"/>
    <w:rsid w:val="00FE0C73"/>
    <w:rsid w:val="00FE0F38"/>
    <w:rsid w:val="00FE108E"/>
    <w:rsid w:val="00FE126B"/>
    <w:rsid w:val="00FE2356"/>
    <w:rsid w:val="00FE2629"/>
    <w:rsid w:val="00FE3AB8"/>
    <w:rsid w:val="00FE40B5"/>
    <w:rsid w:val="00FE660C"/>
    <w:rsid w:val="00FE6EA0"/>
    <w:rsid w:val="00FF0F2A"/>
    <w:rsid w:val="00FF3FE8"/>
    <w:rsid w:val="00FF492B"/>
    <w:rsid w:val="00FF49EE"/>
    <w:rsid w:val="00FF5EC7"/>
    <w:rsid w:val="00FF7815"/>
    <w:rsid w:val="00FF7892"/>
    <w:rsid w:val="016E5729"/>
    <w:rsid w:val="01722DB6"/>
    <w:rsid w:val="01C68685"/>
    <w:rsid w:val="02EF7691"/>
    <w:rsid w:val="0340073B"/>
    <w:rsid w:val="036B3F50"/>
    <w:rsid w:val="0388312B"/>
    <w:rsid w:val="03C85967"/>
    <w:rsid w:val="03DA7CFC"/>
    <w:rsid w:val="04706093"/>
    <w:rsid w:val="04D372C7"/>
    <w:rsid w:val="04DBA3BA"/>
    <w:rsid w:val="051446AC"/>
    <w:rsid w:val="055DB248"/>
    <w:rsid w:val="05E05E17"/>
    <w:rsid w:val="06922E4D"/>
    <w:rsid w:val="06AD17A5"/>
    <w:rsid w:val="06FDCADA"/>
    <w:rsid w:val="07109292"/>
    <w:rsid w:val="0752DB06"/>
    <w:rsid w:val="08564513"/>
    <w:rsid w:val="0886962D"/>
    <w:rsid w:val="09B5842D"/>
    <w:rsid w:val="0A073386"/>
    <w:rsid w:val="0B98384A"/>
    <w:rsid w:val="0BD3A4E2"/>
    <w:rsid w:val="0BD74B81"/>
    <w:rsid w:val="0C6C8F85"/>
    <w:rsid w:val="0C700030"/>
    <w:rsid w:val="0DEFE9D5"/>
    <w:rsid w:val="0DF4E20B"/>
    <w:rsid w:val="0E1E68CD"/>
    <w:rsid w:val="0E737345"/>
    <w:rsid w:val="0EEF6E00"/>
    <w:rsid w:val="103BB52A"/>
    <w:rsid w:val="10BCB533"/>
    <w:rsid w:val="112E3CDC"/>
    <w:rsid w:val="1164763A"/>
    <w:rsid w:val="11C156A3"/>
    <w:rsid w:val="11C49329"/>
    <w:rsid w:val="124E7261"/>
    <w:rsid w:val="12989E69"/>
    <w:rsid w:val="12D2F0FB"/>
    <w:rsid w:val="12F9A09F"/>
    <w:rsid w:val="130722F7"/>
    <w:rsid w:val="1337F71C"/>
    <w:rsid w:val="1383FCE1"/>
    <w:rsid w:val="138D3899"/>
    <w:rsid w:val="140AF978"/>
    <w:rsid w:val="14267C6B"/>
    <w:rsid w:val="1498C1EF"/>
    <w:rsid w:val="14A21817"/>
    <w:rsid w:val="14BB631B"/>
    <w:rsid w:val="14C90CDA"/>
    <w:rsid w:val="1581D164"/>
    <w:rsid w:val="1587DDB1"/>
    <w:rsid w:val="158F3284"/>
    <w:rsid w:val="15B87B5E"/>
    <w:rsid w:val="15BB3427"/>
    <w:rsid w:val="16536B37"/>
    <w:rsid w:val="167C90F0"/>
    <w:rsid w:val="16B4DC72"/>
    <w:rsid w:val="16CC5A6B"/>
    <w:rsid w:val="171DC055"/>
    <w:rsid w:val="178C7C9C"/>
    <w:rsid w:val="180DF9A6"/>
    <w:rsid w:val="18186151"/>
    <w:rsid w:val="18538102"/>
    <w:rsid w:val="18B91141"/>
    <w:rsid w:val="1960AFCB"/>
    <w:rsid w:val="1A234B19"/>
    <w:rsid w:val="1A89D9A9"/>
    <w:rsid w:val="1AE87E8B"/>
    <w:rsid w:val="1AEF3D7B"/>
    <w:rsid w:val="1B0516D7"/>
    <w:rsid w:val="1B6B41DC"/>
    <w:rsid w:val="1BCB5A9C"/>
    <w:rsid w:val="1BE4D1F8"/>
    <w:rsid w:val="1C0D29CB"/>
    <w:rsid w:val="1D010FD5"/>
    <w:rsid w:val="1D0B5F58"/>
    <w:rsid w:val="1D27359E"/>
    <w:rsid w:val="1DC41025"/>
    <w:rsid w:val="1E025AC2"/>
    <w:rsid w:val="1E28A45D"/>
    <w:rsid w:val="1ED045C2"/>
    <w:rsid w:val="1F035B42"/>
    <w:rsid w:val="1F10FC8E"/>
    <w:rsid w:val="1FE666C8"/>
    <w:rsid w:val="2095A0F3"/>
    <w:rsid w:val="20D7D13E"/>
    <w:rsid w:val="20DDD48C"/>
    <w:rsid w:val="21139C8A"/>
    <w:rsid w:val="213B7F0F"/>
    <w:rsid w:val="217E48B7"/>
    <w:rsid w:val="21ABABDB"/>
    <w:rsid w:val="22096B8F"/>
    <w:rsid w:val="2233206C"/>
    <w:rsid w:val="223CCE5D"/>
    <w:rsid w:val="22624579"/>
    <w:rsid w:val="22C93F5C"/>
    <w:rsid w:val="232757F2"/>
    <w:rsid w:val="239C6021"/>
    <w:rsid w:val="239EDBF7"/>
    <w:rsid w:val="24248CAA"/>
    <w:rsid w:val="24490793"/>
    <w:rsid w:val="24670DC1"/>
    <w:rsid w:val="24793D43"/>
    <w:rsid w:val="24A30318"/>
    <w:rsid w:val="24DC9CDF"/>
    <w:rsid w:val="24E57258"/>
    <w:rsid w:val="25254A17"/>
    <w:rsid w:val="25E9E513"/>
    <w:rsid w:val="25F7E882"/>
    <w:rsid w:val="261D2983"/>
    <w:rsid w:val="26802F66"/>
    <w:rsid w:val="26F3A932"/>
    <w:rsid w:val="278677AD"/>
    <w:rsid w:val="27BCBD78"/>
    <w:rsid w:val="281AD4FE"/>
    <w:rsid w:val="283F66BE"/>
    <w:rsid w:val="28833615"/>
    <w:rsid w:val="28BC6882"/>
    <w:rsid w:val="2922480E"/>
    <w:rsid w:val="298FB82E"/>
    <w:rsid w:val="29D83DCA"/>
    <w:rsid w:val="29DB494C"/>
    <w:rsid w:val="2AB2C612"/>
    <w:rsid w:val="2AE8EC1D"/>
    <w:rsid w:val="2AEBCBE1"/>
    <w:rsid w:val="2AFC387A"/>
    <w:rsid w:val="2C5078BF"/>
    <w:rsid w:val="2D0938A9"/>
    <w:rsid w:val="2D35AE7D"/>
    <w:rsid w:val="2D57DF36"/>
    <w:rsid w:val="2D77840D"/>
    <w:rsid w:val="2D8F060A"/>
    <w:rsid w:val="2D972C79"/>
    <w:rsid w:val="2DE2BF65"/>
    <w:rsid w:val="2E6D51DE"/>
    <w:rsid w:val="2E710686"/>
    <w:rsid w:val="2E7A3697"/>
    <w:rsid w:val="2EE9ADFA"/>
    <w:rsid w:val="2F0A5CE9"/>
    <w:rsid w:val="2F661E55"/>
    <w:rsid w:val="2F99A8EE"/>
    <w:rsid w:val="2FBEF100"/>
    <w:rsid w:val="301F7E57"/>
    <w:rsid w:val="304092FF"/>
    <w:rsid w:val="30540345"/>
    <w:rsid w:val="305B33A3"/>
    <w:rsid w:val="3065D4D6"/>
    <w:rsid w:val="30854C85"/>
    <w:rsid w:val="30C94627"/>
    <w:rsid w:val="30D8571D"/>
    <w:rsid w:val="3135794F"/>
    <w:rsid w:val="31E707DA"/>
    <w:rsid w:val="329E4388"/>
    <w:rsid w:val="32A25257"/>
    <w:rsid w:val="32BE5CC1"/>
    <w:rsid w:val="32D05A6A"/>
    <w:rsid w:val="33CB6723"/>
    <w:rsid w:val="34284250"/>
    <w:rsid w:val="34309F58"/>
    <w:rsid w:val="34495682"/>
    <w:rsid w:val="3472E303"/>
    <w:rsid w:val="34A2703B"/>
    <w:rsid w:val="34F8D4E5"/>
    <w:rsid w:val="350C9386"/>
    <w:rsid w:val="351D1505"/>
    <w:rsid w:val="3526893D"/>
    <w:rsid w:val="357E0B4A"/>
    <w:rsid w:val="35A83C6B"/>
    <w:rsid w:val="36071470"/>
    <w:rsid w:val="366105AD"/>
    <w:rsid w:val="368A1D5C"/>
    <w:rsid w:val="375A988E"/>
    <w:rsid w:val="376135EC"/>
    <w:rsid w:val="37C9F981"/>
    <w:rsid w:val="37F8C038"/>
    <w:rsid w:val="384ADBD6"/>
    <w:rsid w:val="388A6CE7"/>
    <w:rsid w:val="39608FA4"/>
    <w:rsid w:val="397A17EE"/>
    <w:rsid w:val="39EEC206"/>
    <w:rsid w:val="3A6791F5"/>
    <w:rsid w:val="3A749E45"/>
    <w:rsid w:val="3AADBB5C"/>
    <w:rsid w:val="3ABA2390"/>
    <w:rsid w:val="3B58354D"/>
    <w:rsid w:val="3B60A725"/>
    <w:rsid w:val="3BDAC236"/>
    <w:rsid w:val="3CC911FA"/>
    <w:rsid w:val="3CF9E61F"/>
    <w:rsid w:val="3D70DF7A"/>
    <w:rsid w:val="3DADB1FE"/>
    <w:rsid w:val="3DF81CE2"/>
    <w:rsid w:val="3E95B680"/>
    <w:rsid w:val="3EA1BE0B"/>
    <w:rsid w:val="3EE3FBBB"/>
    <w:rsid w:val="3EF3EB0B"/>
    <w:rsid w:val="3F14DD4F"/>
    <w:rsid w:val="3F5C5D79"/>
    <w:rsid w:val="3FBDCACD"/>
    <w:rsid w:val="401DD274"/>
    <w:rsid w:val="40C25246"/>
    <w:rsid w:val="41150806"/>
    <w:rsid w:val="4129DE11"/>
    <w:rsid w:val="421626C9"/>
    <w:rsid w:val="424996D4"/>
    <w:rsid w:val="43B1B9EF"/>
    <w:rsid w:val="43E56735"/>
    <w:rsid w:val="43F9F308"/>
    <w:rsid w:val="44158148"/>
    <w:rsid w:val="44318161"/>
    <w:rsid w:val="4447DD79"/>
    <w:rsid w:val="4450BB4B"/>
    <w:rsid w:val="4459877D"/>
    <w:rsid w:val="446C8E12"/>
    <w:rsid w:val="44DC0D5D"/>
    <w:rsid w:val="4532EE11"/>
    <w:rsid w:val="45725788"/>
    <w:rsid w:val="4585B795"/>
    <w:rsid w:val="45A87E34"/>
    <w:rsid w:val="4620D3B4"/>
    <w:rsid w:val="465A3F90"/>
    <w:rsid w:val="46E417DD"/>
    <w:rsid w:val="479C2A5B"/>
    <w:rsid w:val="47BCC433"/>
    <w:rsid w:val="47CC47CB"/>
    <w:rsid w:val="47F60FF1"/>
    <w:rsid w:val="49F10F9B"/>
    <w:rsid w:val="4A689D40"/>
    <w:rsid w:val="4A7CBE89"/>
    <w:rsid w:val="4AB797FA"/>
    <w:rsid w:val="4B6C2C27"/>
    <w:rsid w:val="4BAA5A20"/>
    <w:rsid w:val="4BCCE81F"/>
    <w:rsid w:val="4C78C74F"/>
    <w:rsid w:val="4D0A3F25"/>
    <w:rsid w:val="4D2C9F9D"/>
    <w:rsid w:val="4DCE594B"/>
    <w:rsid w:val="4DCFAD5D"/>
    <w:rsid w:val="4E73857A"/>
    <w:rsid w:val="4ECA73D5"/>
    <w:rsid w:val="4FF252CC"/>
    <w:rsid w:val="500121D6"/>
    <w:rsid w:val="50B23A9F"/>
    <w:rsid w:val="51180A30"/>
    <w:rsid w:val="51800E24"/>
    <w:rsid w:val="519542FB"/>
    <w:rsid w:val="5327FF10"/>
    <w:rsid w:val="535664CE"/>
    <w:rsid w:val="5378C379"/>
    <w:rsid w:val="53BD836C"/>
    <w:rsid w:val="5418AF6B"/>
    <w:rsid w:val="54621AF6"/>
    <w:rsid w:val="547322B9"/>
    <w:rsid w:val="548642E0"/>
    <w:rsid w:val="54866BF9"/>
    <w:rsid w:val="555AA208"/>
    <w:rsid w:val="557A4ECD"/>
    <w:rsid w:val="565F9FD2"/>
    <w:rsid w:val="5667DE5C"/>
    <w:rsid w:val="56A2E618"/>
    <w:rsid w:val="5715DE2E"/>
    <w:rsid w:val="5718B77E"/>
    <w:rsid w:val="573988AD"/>
    <w:rsid w:val="573AD4B9"/>
    <w:rsid w:val="57490DD3"/>
    <w:rsid w:val="57FD1412"/>
    <w:rsid w:val="58E99BC0"/>
    <w:rsid w:val="58EB69E8"/>
    <w:rsid w:val="58EFEE0E"/>
    <w:rsid w:val="58FE864E"/>
    <w:rsid w:val="5909AC15"/>
    <w:rsid w:val="5916C030"/>
    <w:rsid w:val="59213979"/>
    <w:rsid w:val="5926B87C"/>
    <w:rsid w:val="5976E165"/>
    <w:rsid w:val="599321CF"/>
    <w:rsid w:val="5A6FF68D"/>
    <w:rsid w:val="5BA088A8"/>
    <w:rsid w:val="5BDAA714"/>
    <w:rsid w:val="5BE30BE9"/>
    <w:rsid w:val="5C224477"/>
    <w:rsid w:val="5D41BE88"/>
    <w:rsid w:val="5D4E0C7F"/>
    <w:rsid w:val="5DE631CB"/>
    <w:rsid w:val="5E940C4A"/>
    <w:rsid w:val="5EF48B3C"/>
    <w:rsid w:val="5F4368B3"/>
    <w:rsid w:val="5F758611"/>
    <w:rsid w:val="5FBFB219"/>
    <w:rsid w:val="601BB9A4"/>
    <w:rsid w:val="603CB3DD"/>
    <w:rsid w:val="604B1337"/>
    <w:rsid w:val="6057A0BA"/>
    <w:rsid w:val="6101E7AD"/>
    <w:rsid w:val="6185080A"/>
    <w:rsid w:val="61E3215E"/>
    <w:rsid w:val="61F37D4C"/>
    <w:rsid w:val="620CFC6F"/>
    <w:rsid w:val="62B6918A"/>
    <w:rsid w:val="62D61C2A"/>
    <w:rsid w:val="62DD8002"/>
    <w:rsid w:val="639420EF"/>
    <w:rsid w:val="64080181"/>
    <w:rsid w:val="6477F753"/>
    <w:rsid w:val="64F431DE"/>
    <w:rsid w:val="65730F59"/>
    <w:rsid w:val="65920D8B"/>
    <w:rsid w:val="65B57060"/>
    <w:rsid w:val="65D5F4B8"/>
    <w:rsid w:val="663FAC14"/>
    <w:rsid w:val="664383BC"/>
    <w:rsid w:val="66519038"/>
    <w:rsid w:val="6658792D"/>
    <w:rsid w:val="66B51D2E"/>
    <w:rsid w:val="66CE38DF"/>
    <w:rsid w:val="67112D40"/>
    <w:rsid w:val="67394F50"/>
    <w:rsid w:val="6743FD11"/>
    <w:rsid w:val="67783C02"/>
    <w:rsid w:val="679FBA0B"/>
    <w:rsid w:val="67BD282B"/>
    <w:rsid w:val="68C1BC6E"/>
    <w:rsid w:val="68CE352B"/>
    <w:rsid w:val="6939F1FC"/>
    <w:rsid w:val="6988E76C"/>
    <w:rsid w:val="69C13FCC"/>
    <w:rsid w:val="69CCC21B"/>
    <w:rsid w:val="69E14BD3"/>
    <w:rsid w:val="6A618220"/>
    <w:rsid w:val="6B296E72"/>
    <w:rsid w:val="6B78AF4F"/>
    <w:rsid w:val="6BBC774E"/>
    <w:rsid w:val="6BD59FAB"/>
    <w:rsid w:val="6C05AEE2"/>
    <w:rsid w:val="6C6C79FD"/>
    <w:rsid w:val="6CF23772"/>
    <w:rsid w:val="6D4E94BC"/>
    <w:rsid w:val="6D5917A7"/>
    <w:rsid w:val="6D5C371B"/>
    <w:rsid w:val="6D83C53D"/>
    <w:rsid w:val="6E0A4579"/>
    <w:rsid w:val="6E4714B9"/>
    <w:rsid w:val="6E4A62B5"/>
    <w:rsid w:val="6ED5A58E"/>
    <w:rsid w:val="6F0539B6"/>
    <w:rsid w:val="6F1DE386"/>
    <w:rsid w:val="6F1F959E"/>
    <w:rsid w:val="6F45AD8C"/>
    <w:rsid w:val="6F530B42"/>
    <w:rsid w:val="6F6EE17E"/>
    <w:rsid w:val="6F7E37C4"/>
    <w:rsid w:val="6FE63316"/>
    <w:rsid w:val="7039D0C9"/>
    <w:rsid w:val="703F2183"/>
    <w:rsid w:val="7096A8B2"/>
    <w:rsid w:val="710636B2"/>
    <w:rsid w:val="71AE25D1"/>
    <w:rsid w:val="720BE826"/>
    <w:rsid w:val="7216DE01"/>
    <w:rsid w:val="722D9B8B"/>
    <w:rsid w:val="729B3035"/>
    <w:rsid w:val="72E7D2C8"/>
    <w:rsid w:val="7358973E"/>
    <w:rsid w:val="73BAA47A"/>
    <w:rsid w:val="73D925B9"/>
    <w:rsid w:val="73D9DE64"/>
    <w:rsid w:val="740B1815"/>
    <w:rsid w:val="74B760C5"/>
    <w:rsid w:val="74DCBCF2"/>
    <w:rsid w:val="75066938"/>
    <w:rsid w:val="7524EDB4"/>
    <w:rsid w:val="75508F9A"/>
    <w:rsid w:val="759C26FD"/>
    <w:rsid w:val="75AF2E47"/>
    <w:rsid w:val="75FA2C2B"/>
    <w:rsid w:val="760CC000"/>
    <w:rsid w:val="76135488"/>
    <w:rsid w:val="763CDF58"/>
    <w:rsid w:val="7645D03E"/>
    <w:rsid w:val="7669EBA8"/>
    <w:rsid w:val="770FF627"/>
    <w:rsid w:val="7734C9B5"/>
    <w:rsid w:val="775EAC99"/>
    <w:rsid w:val="7780A232"/>
    <w:rsid w:val="77A2E08F"/>
    <w:rsid w:val="77DD2646"/>
    <w:rsid w:val="77F69B3A"/>
    <w:rsid w:val="782ADA64"/>
    <w:rsid w:val="7835A015"/>
    <w:rsid w:val="7928BD86"/>
    <w:rsid w:val="7A920B9C"/>
    <w:rsid w:val="7ACD9D4E"/>
    <w:rsid w:val="7BC04B6F"/>
    <w:rsid w:val="7BFD271F"/>
    <w:rsid w:val="7C3F15D7"/>
    <w:rsid w:val="7D42F373"/>
    <w:rsid w:val="7D4C9FC4"/>
    <w:rsid w:val="7E93BF32"/>
    <w:rsid w:val="7EF6D619"/>
    <w:rsid w:val="7F128EB2"/>
    <w:rsid w:val="7F37D0D4"/>
    <w:rsid w:val="7FBA36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1A15B"/>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9"/>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0E3B41"/>
    <w:pPr>
      <w:numPr>
        <w:numId w:val="25"/>
      </w:numPr>
      <w:contextualSpacing/>
    </w:pPr>
    <w:rPr>
      <w:rFonts w:cs="Arial"/>
    </w:r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20"/>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Normal"/>
    <w:uiPriority w:val="16"/>
    <w:rsid w:val="000E3B41"/>
    <w:pPr>
      <w:numPr>
        <w:numId w:val="24"/>
      </w:numPr>
      <w:contextualSpacing/>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2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styleId="ListParagraph">
    <w:name w:val="List Paragraph"/>
    <w:aliases w:val="List dot"/>
    <w:basedOn w:val="Normal"/>
    <w:uiPriority w:val="34"/>
    <w:unhideWhenUsed/>
    <w:qFormat/>
    <w:rsid w:val="00B72A5B"/>
    <w:pPr>
      <w:ind w:left="720"/>
      <w:contextualSpacing/>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character" w:customStyle="1" w:styleId="eop">
    <w:name w:val="eop"/>
    <w:basedOn w:val="DefaultParagraphFont"/>
    <w:rsid w:val="00A9396B"/>
  </w:style>
  <w:style w:type="paragraph" w:styleId="NormalWeb">
    <w:name w:val="Normal (Web)"/>
    <w:basedOn w:val="Normal"/>
    <w:uiPriority w:val="99"/>
    <w:semiHidden/>
    <w:unhideWhenUsed/>
    <w:rsid w:val="0005010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50108"/>
  </w:style>
  <w:style w:type="paragraph" w:customStyle="1" w:styleId="paragraph">
    <w:name w:val="paragraph"/>
    <w:basedOn w:val="Normal"/>
    <w:rsid w:val="00050108"/>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823BE2"/>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530D4B"/>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176EED"/>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CommentSubject">
    <w:name w:val="annotation subject"/>
    <w:basedOn w:val="CommentText"/>
    <w:next w:val="CommentText"/>
    <w:link w:val="CommentSubjectChar"/>
    <w:uiPriority w:val="99"/>
    <w:semiHidden/>
    <w:rsid w:val="00100672"/>
    <w:rPr>
      <w:b/>
      <w:bCs/>
    </w:rPr>
  </w:style>
  <w:style w:type="character" w:customStyle="1" w:styleId="CommentSubjectChar">
    <w:name w:val="Comment Subject Char"/>
    <w:basedOn w:val="CommentTextChar"/>
    <w:link w:val="CommentSubject"/>
    <w:uiPriority w:val="99"/>
    <w:semiHidden/>
    <w:rsid w:val="00100672"/>
    <w:rPr>
      <w:rFonts w:ascii="Arial" w:hAnsi="Arial"/>
      <w:b/>
      <w:bCs/>
      <w:sz w:val="20"/>
      <w:szCs w:val="20"/>
      <w:lang w:val="en-AU"/>
    </w:rPr>
  </w:style>
  <w:style w:type="character" w:styleId="Mention">
    <w:name w:val="Mention"/>
    <w:basedOn w:val="DefaultParagraphFont"/>
    <w:uiPriority w:val="99"/>
    <w:unhideWhenUsed/>
    <w:rsid w:val="00100672"/>
    <w:rPr>
      <w:color w:val="2B579A"/>
      <w:shd w:val="clear" w:color="auto" w:fill="E1DFDD"/>
    </w:rPr>
  </w:style>
  <w:style w:type="character" w:styleId="UnresolvedMention">
    <w:name w:val="Unresolved Mention"/>
    <w:basedOn w:val="DefaultParagraphFont"/>
    <w:uiPriority w:val="99"/>
    <w:semiHidden/>
    <w:unhideWhenUsed/>
    <w:rsid w:val="00EC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1537">
      <w:bodyDiv w:val="1"/>
      <w:marLeft w:val="0"/>
      <w:marRight w:val="0"/>
      <w:marTop w:val="0"/>
      <w:marBottom w:val="0"/>
      <w:divBdr>
        <w:top w:val="none" w:sz="0" w:space="0" w:color="auto"/>
        <w:left w:val="none" w:sz="0" w:space="0" w:color="auto"/>
        <w:bottom w:val="none" w:sz="0" w:space="0" w:color="auto"/>
        <w:right w:val="none" w:sz="0" w:space="0" w:color="auto"/>
      </w:divBdr>
      <w:divsChild>
        <w:div w:id="18943239">
          <w:marLeft w:val="0"/>
          <w:marRight w:val="0"/>
          <w:marTop w:val="0"/>
          <w:marBottom w:val="0"/>
          <w:divBdr>
            <w:top w:val="single" w:sz="2" w:space="0" w:color="auto"/>
            <w:left w:val="single" w:sz="2" w:space="0" w:color="auto"/>
            <w:bottom w:val="single" w:sz="2" w:space="0" w:color="auto"/>
            <w:right w:val="single" w:sz="2" w:space="0" w:color="auto"/>
          </w:divBdr>
        </w:div>
        <w:div w:id="1613317459">
          <w:marLeft w:val="0"/>
          <w:marRight w:val="0"/>
          <w:marTop w:val="0"/>
          <w:marBottom w:val="0"/>
          <w:divBdr>
            <w:top w:val="single" w:sz="2" w:space="0" w:color="auto"/>
            <w:left w:val="single" w:sz="2" w:space="0" w:color="auto"/>
            <w:bottom w:val="single" w:sz="2" w:space="0" w:color="auto"/>
            <w:right w:val="single" w:sz="2" w:space="0" w:color="auto"/>
          </w:divBdr>
          <w:divsChild>
            <w:div w:id="15128338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83370762">
      <w:bodyDiv w:val="1"/>
      <w:marLeft w:val="0"/>
      <w:marRight w:val="0"/>
      <w:marTop w:val="0"/>
      <w:marBottom w:val="0"/>
      <w:divBdr>
        <w:top w:val="none" w:sz="0" w:space="0" w:color="auto"/>
        <w:left w:val="none" w:sz="0" w:space="0" w:color="auto"/>
        <w:bottom w:val="none" w:sz="0" w:space="0" w:color="auto"/>
        <w:right w:val="none" w:sz="0" w:space="0" w:color="auto"/>
      </w:divBdr>
    </w:div>
    <w:div w:id="13832879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hyperlink" Target="https://app.education.nsw.gov.au/digital-learning-selector/LearningActivity/Card/645?clearCache=9ebeace4-c235-d06c-ac94-53e264913851" TargetMode="External"/><Relationship Id="rId21" Type="http://schemas.openxmlformats.org/officeDocument/2006/relationships/hyperlink" Target="https://education.nsw.gov.au/about-us/educational-data/cese/publications/literature-reviews/effective-reading-instruction-in-the-early-years-of-school" TargetMode="External"/><Relationship Id="rId34" Type="http://schemas.openxmlformats.org/officeDocument/2006/relationships/hyperlink" Target="https://education.nsw.gov.au/teaching-and-learning/high-potential-and-gifted-education/supporting-educators/assess-and-identify" TargetMode="External"/><Relationship Id="rId42" Type="http://schemas.openxmlformats.org/officeDocument/2006/relationships/hyperlink" Target="https://education.nsw.gov.au/teaching-and-learning/high-potential-and-gifted-education/supporting-educators/implement/differentiation-adjustment-strategies" TargetMode="External"/><Relationship Id="rId47" Type="http://schemas.openxmlformats.org/officeDocument/2006/relationships/image" Target="media/image4.png"/><Relationship Id="rId50"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ducation.nsw.gov.au/teaching-and-learning/curriculum/literacy-and-numeracy/resources-for-schools/eald/enhanced-teaching-and-learning-cycle"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school-excellence-and-accountability/school-excellence" TargetMode="External"/><Relationship Id="rId32" Type="http://schemas.openxmlformats.org/officeDocument/2006/relationships/hyperlink" Target="https://education.nsw.gov.au/teaching-and-learning/curriculum/literacy-and-numeracy/resources-for-schools/eald" TargetMode="External"/><Relationship Id="rId37" Type="http://schemas.openxmlformats.org/officeDocument/2006/relationships/hyperlink" Target="https://education.nsw.gov.au/teaching-and-learning/curriculum/literacy-and-numeracy/resources-for-schools/learning-progression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education.nsw.gov.au/teaching-and-learning/curriculum/multicultural-education/english-as-an-additional-language-or-dialect" TargetMode="External"/><Relationship Id="rId44" Type="http://schemas.openxmlformats.org/officeDocument/2006/relationships/header" Target="header6.xml"/><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ucation.nsw.gov.au/teaching-and-learning/curriculum/literacy-and-numeracy/priorities" TargetMode="External"/><Relationship Id="rId27" Type="http://schemas.openxmlformats.org/officeDocument/2006/relationships/hyperlink" Target="https://education.nsw.gov.au/about-us/educational-data/cese/publications/research-reports/what-works-best-2020-update"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image" Target="media/image2.jpg"/><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forms.office.com/r/P5kVmTJWPE" TargetMode="External"/><Relationship Id="rId33" Type="http://schemas.openxmlformats.org/officeDocument/2006/relationships/hyperlink" Target="https://education.nsw.gov.au/teaching-and-learning/disability-learning-and-support/personalised-support-for-learning/adjustments-to-teaching-and-learning" TargetMode="External"/><Relationship Id="rId38" Type="http://schemas.openxmlformats.org/officeDocument/2006/relationships/hyperlink" Target="https://educationstandards.nsw.edu.au/wps/portal/nesa/k-10/learning-areas/english-year-10/english-k-10/content-and-text-requirements" TargetMode="External"/><Relationship Id="rId46" Type="http://schemas.openxmlformats.org/officeDocument/2006/relationships/image" Target="media/image3.jpeg"/><Relationship Id="rId20" Type="http://schemas.openxmlformats.org/officeDocument/2006/relationships/hyperlink" Target="https://education.nsw.gov.au/teaching-and-learning/curriculum/literacy-and-numeracy/resources-for-schools/learning-progressions"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8" Type="http://schemas.openxmlformats.org/officeDocument/2006/relationships/hyperlink" Target="https://education.nsw.gov.au/teaching-and-learning/aec"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1D10F-681B-4C33-A9D8-D341FCC2C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8170C933-D5A2-4272-A58D-C25C7273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4197</Words>
  <Characters>22080</Characters>
  <Application>Microsoft Office Word</Application>
  <DocSecurity>0</DocSecurity>
  <Lines>513</Lines>
  <Paragraphs>350</Paragraphs>
  <ScaleCrop>false</ScaleCrop>
  <Manager/>
  <Company/>
  <LinksUpToDate>false</LinksUpToDate>
  <CharactersWithSpaces>25927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Audience and purpose</dc:title>
  <dc:subject/>
  <dc:creator/>
  <cp:keywords/>
  <dc:description/>
  <cp:lastModifiedBy/>
  <cp:revision>3</cp:revision>
  <dcterms:created xsi:type="dcterms:W3CDTF">2023-10-29T21:56:00Z</dcterms:created>
  <dcterms:modified xsi:type="dcterms:W3CDTF">2024-01-18T00:26:00Z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7043000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2023-11-16T01:27:47Z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f49d75c7-bfab-4d1b-a648-f64c10c5148f</vt:lpwstr>
  </property>
  <property fmtid="{D5CDD505-2E9C-101B-9397-08002B2CF9AE}" pid="16" name="MSIP_Label_b603dfd7-d93a-4381-a340-2995d8282205_ContentBits">
    <vt:lpwstr>0</vt:lpwstr>
  </property>
</Properties>
</file>