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D511" w14:textId="2AC492E7" w:rsidR="009E22BB" w:rsidRPr="00F376A0" w:rsidRDefault="00FE3522" w:rsidP="00F376A0">
      <w:pPr>
        <w:pStyle w:val="Heading1"/>
      </w:pPr>
      <w:bookmarkStart w:id="0" w:name="_Hlk52456973"/>
      <w:bookmarkStart w:id="1" w:name="_GoBack"/>
      <w:bookmarkEnd w:id="1"/>
      <w:r w:rsidRPr="00F376A0">
        <w:rPr>
          <w:rStyle w:val="TitleChar"/>
          <w:rFonts w:eastAsiaTheme="majorEastAsia" w:cstheme="majorBidi"/>
          <w:b/>
          <w:color w:val="1C438B"/>
          <w:sz w:val="52"/>
          <w:szCs w:val="32"/>
          <w:lang w:eastAsia="en-US"/>
        </w:rPr>
        <w:t>English – Advanced or Standard- C</w:t>
      </w:r>
      <w:r w:rsidR="00DB466A" w:rsidRPr="00F376A0">
        <w:rPr>
          <w:rStyle w:val="TitleChar"/>
          <w:rFonts w:eastAsiaTheme="majorEastAsia" w:cstheme="majorBidi"/>
          <w:b/>
          <w:color w:val="1C438B"/>
          <w:sz w:val="52"/>
          <w:szCs w:val="32"/>
          <w:lang w:eastAsia="en-US"/>
        </w:rPr>
        <w:t>M</w:t>
      </w:r>
      <w:r w:rsidRPr="00F376A0">
        <w:rPr>
          <w:rStyle w:val="TitleChar"/>
          <w:rFonts w:eastAsiaTheme="majorEastAsia" w:cstheme="majorBidi"/>
          <w:b/>
          <w:color w:val="1C438B"/>
          <w:sz w:val="52"/>
          <w:szCs w:val="32"/>
          <w:lang w:eastAsia="en-US"/>
        </w:rPr>
        <w:t xml:space="preserve">- Lifting your response for Paper One Section </w:t>
      </w:r>
      <w:r w:rsidR="00DB466A" w:rsidRPr="00F376A0">
        <w:rPr>
          <w:rStyle w:val="TitleChar"/>
          <w:rFonts w:eastAsiaTheme="majorEastAsia" w:cstheme="majorBidi"/>
          <w:b/>
          <w:color w:val="1C438B"/>
          <w:sz w:val="52"/>
          <w:szCs w:val="32"/>
          <w:lang w:eastAsia="en-US"/>
        </w:rPr>
        <w:t>T</w:t>
      </w:r>
      <w:r w:rsidRPr="00F376A0">
        <w:rPr>
          <w:rStyle w:val="TitleChar"/>
          <w:rFonts w:eastAsiaTheme="majorEastAsia" w:cstheme="majorBidi"/>
          <w:b/>
          <w:color w:val="1C438B"/>
          <w:sz w:val="52"/>
          <w:szCs w:val="32"/>
          <w:lang w:eastAsia="en-US"/>
        </w:rPr>
        <w:t>wo transcript</w:t>
      </w:r>
      <w:r w:rsidR="009E22BB" w:rsidRPr="00F376A0">
        <w:t xml:space="preserve"> </w:t>
      </w:r>
    </w:p>
    <w:bookmarkEnd w:id="0"/>
    <w:p w14:paraId="38C3937C" w14:textId="18DF9DCF" w:rsidR="009E22BB" w:rsidRPr="00CD6016" w:rsidRDefault="00FE3522">
      <w:r>
        <w:t>(Duration: 15minutes 13 seconds)</w:t>
      </w:r>
    </w:p>
    <w:p w14:paraId="79721429" w14:textId="6FD58EC4" w:rsidR="00DA0738" w:rsidRDefault="009E22BB" w:rsidP="009E22BB">
      <w:pPr>
        <w:rPr>
          <w:lang w:val="en-US"/>
        </w:rPr>
      </w:pPr>
      <w:r w:rsidRPr="32C85FF4">
        <w:rPr>
          <w:lang w:val="en-US"/>
        </w:rPr>
        <w:t>Welcome to the HS</w:t>
      </w:r>
      <w:r w:rsidR="00DA0738" w:rsidRPr="32C85FF4">
        <w:rPr>
          <w:lang w:val="en-US"/>
        </w:rPr>
        <w:t>C</w:t>
      </w:r>
      <w:r w:rsidRPr="32C85FF4">
        <w:rPr>
          <w:lang w:val="en-US"/>
        </w:rPr>
        <w:t xml:space="preserve"> h</w:t>
      </w:r>
      <w:r w:rsidR="00DA0738" w:rsidRPr="32C85FF4">
        <w:rPr>
          <w:lang w:val="en-US"/>
        </w:rPr>
        <w:t>ub</w:t>
      </w:r>
      <w:r w:rsidRPr="32C85FF4">
        <w:rPr>
          <w:lang w:val="en-US"/>
        </w:rPr>
        <w:t xml:space="preserve"> student support sessions. This resource is designed to support students and their understanding of the types of questions required within </w:t>
      </w:r>
      <w:r w:rsidR="00DA0738" w:rsidRPr="32C85FF4">
        <w:rPr>
          <w:lang w:val="en-US"/>
        </w:rPr>
        <w:t>P</w:t>
      </w:r>
      <w:r w:rsidRPr="32C85FF4">
        <w:rPr>
          <w:lang w:val="en-US"/>
        </w:rPr>
        <w:t xml:space="preserve">aper </w:t>
      </w:r>
      <w:r w:rsidR="00DA0738" w:rsidRPr="32C85FF4">
        <w:rPr>
          <w:lang w:val="en-US"/>
        </w:rPr>
        <w:t>O</w:t>
      </w:r>
      <w:r w:rsidRPr="32C85FF4">
        <w:rPr>
          <w:lang w:val="en-US"/>
        </w:rPr>
        <w:t xml:space="preserve">ne, Section </w:t>
      </w:r>
      <w:r w:rsidR="00DA0738" w:rsidRPr="32C85FF4">
        <w:rPr>
          <w:lang w:val="en-US"/>
        </w:rPr>
        <w:t>Two</w:t>
      </w:r>
      <w:r w:rsidRPr="32C85FF4">
        <w:rPr>
          <w:lang w:val="en-US"/>
        </w:rPr>
        <w:t xml:space="preserve"> in order to develop your own personal response. A </w:t>
      </w:r>
      <w:r w:rsidR="00DA0738" w:rsidRPr="32C85FF4">
        <w:rPr>
          <w:lang w:val="en-US"/>
        </w:rPr>
        <w:t>C</w:t>
      </w:r>
      <w:r w:rsidRPr="32C85FF4">
        <w:rPr>
          <w:lang w:val="en-US"/>
        </w:rPr>
        <w:t xml:space="preserve">ommon </w:t>
      </w:r>
      <w:r w:rsidR="00DA0738" w:rsidRPr="32C85FF4">
        <w:rPr>
          <w:lang w:val="en-US"/>
        </w:rPr>
        <w:t>M</w:t>
      </w:r>
      <w:r w:rsidRPr="32C85FF4">
        <w:rPr>
          <w:lang w:val="en-US"/>
        </w:rPr>
        <w:t>odule response is unique because in</w:t>
      </w:r>
      <w:r w:rsidR="13614C26" w:rsidRPr="32C85FF4">
        <w:rPr>
          <w:lang w:val="en-US"/>
        </w:rPr>
        <w:t xml:space="preserve"> it</w:t>
      </w:r>
      <w:r w:rsidRPr="32C85FF4">
        <w:rPr>
          <w:lang w:val="en-US"/>
        </w:rPr>
        <w:t xml:space="preserve"> you are writing a personal response. In order to complete the activities in this presentation and to demonstrate your learning, it is vital you have a piece of your own writing to work on. In particular, you w</w:t>
      </w:r>
      <w:r w:rsidR="00DA0738" w:rsidRPr="32C85FF4">
        <w:rPr>
          <w:lang w:val="en-US"/>
        </w:rPr>
        <w:t>ill</w:t>
      </w:r>
      <w:r w:rsidRPr="32C85FF4">
        <w:rPr>
          <w:lang w:val="en-US"/>
        </w:rPr>
        <w:t xml:space="preserve"> need at least one paragraph from the body of a response. You might like to have it typed in a word </w:t>
      </w:r>
      <w:r w:rsidR="00DA0738" w:rsidRPr="32C85FF4">
        <w:rPr>
          <w:lang w:val="en-US"/>
        </w:rPr>
        <w:t>d</w:t>
      </w:r>
      <w:r w:rsidRPr="32C85FF4">
        <w:rPr>
          <w:lang w:val="en-US"/>
        </w:rPr>
        <w:t xml:space="preserve">oc or printed double space so you can </w:t>
      </w:r>
      <w:r w:rsidR="00DA0738" w:rsidRPr="32C85FF4">
        <w:rPr>
          <w:lang w:val="en-US"/>
        </w:rPr>
        <w:t>write</w:t>
      </w:r>
      <w:r w:rsidRPr="32C85FF4">
        <w:rPr>
          <w:lang w:val="en-US"/>
        </w:rPr>
        <w:t xml:space="preserve"> on it as you work through the activities in this presentation. </w:t>
      </w:r>
    </w:p>
    <w:p w14:paraId="626665C7" w14:textId="5B076BC4" w:rsidR="00682A52" w:rsidRDefault="00DA0738" w:rsidP="00682A52">
      <w:pPr>
        <w:rPr>
          <w:lang w:val="en-US"/>
        </w:rPr>
      </w:pPr>
      <w:r>
        <w:rPr>
          <w:lang w:val="en-US"/>
        </w:rPr>
        <w:t xml:space="preserve">[Slide reads: </w:t>
      </w:r>
      <w:r w:rsidR="00682A52">
        <w:rPr>
          <w:lang w:val="en-US"/>
        </w:rPr>
        <w:t>Advice for teachers and students.</w:t>
      </w:r>
    </w:p>
    <w:p w14:paraId="031AE329" w14:textId="0D1E671C" w:rsidR="00682A52" w:rsidRPr="00682A52" w:rsidRDefault="00682A52" w:rsidP="00682A52">
      <w:r w:rsidRPr="00682A52">
        <w:rPr>
          <w:lang w:val="en-US"/>
        </w:rPr>
        <w:t>Teachers in a classroom context you may like to:</w:t>
      </w:r>
    </w:p>
    <w:p w14:paraId="39894781" w14:textId="77777777" w:rsidR="00682A52" w:rsidRPr="00682A52" w:rsidRDefault="00682A52" w:rsidP="00682A52">
      <w:pPr>
        <w:pStyle w:val="ListBullet"/>
      </w:pPr>
      <w:r w:rsidRPr="00682A52">
        <w:rPr>
          <w:lang w:val="en-US"/>
        </w:rPr>
        <w:t>view the recording and pause and discuss key ideas with the students during designated times </w:t>
      </w:r>
    </w:p>
    <w:p w14:paraId="6288EEC3" w14:textId="77777777" w:rsidR="00682A52" w:rsidRPr="00682A52" w:rsidRDefault="00682A52" w:rsidP="00682A52">
      <w:pPr>
        <w:pStyle w:val="ListBullet"/>
      </w:pPr>
      <w:r w:rsidRPr="00682A52">
        <w:rPr>
          <w:lang w:val="en-US"/>
        </w:rPr>
        <w:t>add your own ideas, resources and or sample questions to the resource booklet </w:t>
      </w:r>
    </w:p>
    <w:p w14:paraId="0AB57A36" w14:textId="69DF7087" w:rsidR="00DA0738" w:rsidRPr="00CD6016" w:rsidRDefault="00682A52" w:rsidP="00DA0738">
      <w:pPr>
        <w:pStyle w:val="ListBullet"/>
      </w:pPr>
      <w:r w:rsidRPr="00682A52">
        <w:rPr>
          <w:lang w:val="en-US"/>
        </w:rPr>
        <w:t>allocate sections for students to view as flipped learning and then co-construct modelled, guided and then independent responses. </w:t>
      </w:r>
    </w:p>
    <w:p w14:paraId="22E141B0" w14:textId="6504F846" w:rsidR="00DA0738" w:rsidRPr="00DA0738" w:rsidRDefault="00DA0738" w:rsidP="00DA0738">
      <w:r w:rsidRPr="00DA0738">
        <w:rPr>
          <w:lang w:val="en-US"/>
        </w:rPr>
        <w:t>A student at home independently will need:</w:t>
      </w:r>
    </w:p>
    <w:p w14:paraId="36A1CEAF" w14:textId="77777777" w:rsidR="00682A52" w:rsidRPr="00DA0738" w:rsidRDefault="00682A52" w:rsidP="00682A52">
      <w:pPr>
        <w:pStyle w:val="ListBullet"/>
      </w:pPr>
      <w:r w:rsidRPr="00DA0738">
        <w:rPr>
          <w:lang w:val="en-US"/>
        </w:rPr>
        <w:t>a copy of your previous assessment for this module</w:t>
      </w:r>
    </w:p>
    <w:p w14:paraId="7882EFEE" w14:textId="77777777" w:rsidR="00682A52" w:rsidRPr="00DA0738" w:rsidRDefault="00682A52" w:rsidP="00682A52">
      <w:pPr>
        <w:pStyle w:val="ListBullet"/>
      </w:pPr>
      <w:r w:rsidRPr="00DA0738">
        <w:rPr>
          <w:lang w:val="en-US"/>
        </w:rPr>
        <w:t>a copy of the student booklet either hard copy or digital</w:t>
      </w:r>
    </w:p>
    <w:p w14:paraId="46BF0281" w14:textId="0558FDC0" w:rsidR="00DA0738" w:rsidRPr="00682A52" w:rsidRDefault="00682A52" w:rsidP="009E22BB">
      <w:pPr>
        <w:pStyle w:val="ListBullet"/>
      </w:pPr>
      <w:r w:rsidRPr="00DA0738">
        <w:rPr>
          <w:lang w:val="en-US"/>
        </w:rPr>
        <w:t>time to explore the activities suggested here. This resource works best if you follow all instructions and complete the thinking routines, reflection activities and written tasks. Make sure you take adequate breaks.</w:t>
      </w:r>
      <w:r>
        <w:rPr>
          <w:lang w:val="en-US"/>
        </w:rPr>
        <w:t>]</w:t>
      </w:r>
    </w:p>
    <w:p w14:paraId="3205EF7D" w14:textId="528E6322" w:rsidR="00682A52" w:rsidRDefault="009E22BB" w:rsidP="009E22BB">
      <w:pPr>
        <w:rPr>
          <w:lang w:val="en-US"/>
        </w:rPr>
      </w:pPr>
      <w:r w:rsidRPr="32C85FF4">
        <w:rPr>
          <w:lang w:val="en-US"/>
        </w:rPr>
        <w:t xml:space="preserve">Advice for teachers and students are reminder of your options. This information is in the student booklet so please make sure you have read this content about how to use this resource. This is about lifting your response. In this presentation we will define representation, refine aspects of </w:t>
      </w:r>
      <w:r w:rsidR="0679A9C6" w:rsidRPr="32C85FF4">
        <w:rPr>
          <w:lang w:val="en-US"/>
        </w:rPr>
        <w:t>a</w:t>
      </w:r>
      <w:r w:rsidRPr="32C85FF4">
        <w:rPr>
          <w:lang w:val="en-US"/>
        </w:rPr>
        <w:t xml:space="preserve"> personal response and unpack some student samples. </w:t>
      </w:r>
    </w:p>
    <w:p w14:paraId="2FF03DAE" w14:textId="0B8B5C9D" w:rsidR="00682A52" w:rsidRDefault="009E22BB" w:rsidP="009E22BB">
      <w:pPr>
        <w:rPr>
          <w:lang w:val="en-US"/>
        </w:rPr>
      </w:pPr>
      <w:r w:rsidRPr="32C85FF4">
        <w:rPr>
          <w:lang w:val="en-US"/>
        </w:rPr>
        <w:t xml:space="preserve">Paper </w:t>
      </w:r>
      <w:r w:rsidR="00682A52" w:rsidRPr="32C85FF4">
        <w:rPr>
          <w:lang w:val="en-US"/>
        </w:rPr>
        <w:t>O</w:t>
      </w:r>
      <w:r w:rsidRPr="32C85FF4">
        <w:rPr>
          <w:lang w:val="en-US"/>
        </w:rPr>
        <w:t xml:space="preserve">ne, Section </w:t>
      </w:r>
      <w:r w:rsidR="00682A52" w:rsidRPr="32C85FF4">
        <w:rPr>
          <w:lang w:val="en-US"/>
        </w:rPr>
        <w:t>Two,</w:t>
      </w:r>
      <w:r w:rsidRPr="32C85FF4">
        <w:rPr>
          <w:lang w:val="en-US"/>
        </w:rPr>
        <w:t xml:space="preserve"> the personal response. What is different about this response? Representation. From the English </w:t>
      </w:r>
      <w:r w:rsidR="00682A52" w:rsidRPr="32C85FF4">
        <w:rPr>
          <w:lang w:val="en-US"/>
        </w:rPr>
        <w:t>T</w:t>
      </w:r>
      <w:r w:rsidRPr="32C85FF4">
        <w:rPr>
          <w:lang w:val="en-US"/>
        </w:rPr>
        <w:t>ex</w:t>
      </w:r>
      <w:r w:rsidR="00682A52" w:rsidRPr="32C85FF4">
        <w:rPr>
          <w:lang w:val="en-US"/>
        </w:rPr>
        <w:t>t</w:t>
      </w:r>
      <w:r w:rsidRPr="32C85FF4">
        <w:rPr>
          <w:lang w:val="en-US"/>
        </w:rPr>
        <w:t xml:space="preserve">ual </w:t>
      </w:r>
      <w:r w:rsidR="00682A52" w:rsidRPr="32C85FF4">
        <w:rPr>
          <w:lang w:val="en-US"/>
        </w:rPr>
        <w:t>C</w:t>
      </w:r>
      <w:r w:rsidRPr="32C85FF4">
        <w:rPr>
          <w:lang w:val="en-US"/>
        </w:rPr>
        <w:t xml:space="preserve">oncepts definition </w:t>
      </w:r>
      <w:r w:rsidR="00234F70" w:rsidRPr="32C85FF4">
        <w:rPr>
          <w:lang w:val="en-US"/>
        </w:rPr>
        <w:t>“</w:t>
      </w:r>
      <w:r w:rsidRPr="32C85FF4">
        <w:rPr>
          <w:lang w:val="en-US"/>
        </w:rPr>
        <w:t xml:space="preserve">is a depiction of a thing, </w:t>
      </w:r>
      <w:r w:rsidRPr="32C85FF4">
        <w:rPr>
          <w:lang w:val="en-US"/>
        </w:rPr>
        <w:lastRenderedPageBreak/>
        <w:t>person, or idea</w:t>
      </w:r>
      <w:r w:rsidR="00682A52" w:rsidRPr="32C85FF4">
        <w:rPr>
          <w:lang w:val="en-US"/>
        </w:rPr>
        <w:t>, in</w:t>
      </w:r>
      <w:r w:rsidRPr="32C85FF4">
        <w:rPr>
          <w:lang w:val="en-US"/>
        </w:rPr>
        <w:t xml:space="preserve"> written, visual</w:t>
      </w:r>
      <w:r w:rsidR="00682A52" w:rsidRPr="32C85FF4">
        <w:rPr>
          <w:lang w:val="en-US"/>
        </w:rPr>
        <w:t>,</w:t>
      </w:r>
      <w:r w:rsidRPr="32C85FF4">
        <w:rPr>
          <w:lang w:val="en-US"/>
        </w:rPr>
        <w:t xml:space="preserve"> performed or spoken language. </w:t>
      </w:r>
      <w:r w:rsidR="00682A52" w:rsidRPr="32C85FF4">
        <w:rPr>
          <w:lang w:val="en-US"/>
        </w:rPr>
        <w:t>Where</w:t>
      </w:r>
      <w:r w:rsidRPr="32C85FF4">
        <w:rPr>
          <w:lang w:val="en-US"/>
        </w:rPr>
        <w:t xml:space="preserve"> composers make choices. Representation m</w:t>
      </w:r>
      <w:r w:rsidR="00234F70" w:rsidRPr="32C85FF4">
        <w:rPr>
          <w:lang w:val="en-US"/>
        </w:rPr>
        <w:t>a</w:t>
      </w:r>
      <w:r w:rsidRPr="32C85FF4">
        <w:rPr>
          <w:lang w:val="en-US"/>
        </w:rPr>
        <w:t>y aim to reflect the natural world as realistically as possible, or may aim to convey the essence of people, objects, experiences and ideas in a more abstract way</w:t>
      </w:r>
      <w:r w:rsidR="00234F70" w:rsidRPr="32C85FF4">
        <w:rPr>
          <w:lang w:val="en-US"/>
        </w:rPr>
        <w:t>”</w:t>
      </w:r>
      <w:r w:rsidRPr="32C85FF4">
        <w:rPr>
          <w:lang w:val="en-US"/>
        </w:rPr>
        <w:t xml:space="preserve">. From the </w:t>
      </w:r>
      <w:r w:rsidR="5F854A66" w:rsidRPr="32C85FF4">
        <w:rPr>
          <w:lang w:val="en-US"/>
        </w:rPr>
        <w:t>s</w:t>
      </w:r>
      <w:r w:rsidRPr="32C85FF4">
        <w:rPr>
          <w:lang w:val="en-US"/>
        </w:rPr>
        <w:t xml:space="preserve">tage six syllabus </w:t>
      </w:r>
      <w:r w:rsidR="00682A52" w:rsidRPr="32C85FF4">
        <w:rPr>
          <w:lang w:val="en-US"/>
        </w:rPr>
        <w:t>g</w:t>
      </w:r>
      <w:r w:rsidRPr="32C85FF4">
        <w:rPr>
          <w:lang w:val="en-US"/>
        </w:rPr>
        <w:t>lossary</w:t>
      </w:r>
      <w:r w:rsidR="00682A52" w:rsidRPr="32C85FF4">
        <w:rPr>
          <w:lang w:val="en-US"/>
        </w:rPr>
        <w:t xml:space="preserve"> “t</w:t>
      </w:r>
      <w:r w:rsidRPr="32C85FF4">
        <w:rPr>
          <w:lang w:val="en-US"/>
        </w:rPr>
        <w:t>he way ideas are portrayed in representing texts using language devices, forms, features and structures of text to create specific views about characters, events, and ideas. Representation applies to all language modes spoken, written, visual and multimodal.</w:t>
      </w:r>
      <w:r w:rsidR="00682A52" w:rsidRPr="32C85FF4">
        <w:rPr>
          <w:lang w:val="en-US"/>
        </w:rPr>
        <w:t xml:space="preserve">” </w:t>
      </w:r>
    </w:p>
    <w:p w14:paraId="0851D784" w14:textId="34B933AF" w:rsidR="00682A52" w:rsidRPr="00682A52" w:rsidRDefault="00682A52" w:rsidP="009E22BB">
      <w:pPr>
        <w:rPr>
          <w:rFonts w:ascii="Calibri" w:hAnsi="Calibri" w:cs="Calibri"/>
          <w:sz w:val="22"/>
          <w:szCs w:val="22"/>
          <w:lang w:val="en-US"/>
        </w:rPr>
      </w:pPr>
      <w:r>
        <w:rPr>
          <w:rStyle w:val="normaltextrun"/>
          <w:rFonts w:eastAsia="SimSun"/>
          <w:color w:val="000000"/>
        </w:rPr>
        <w:t xml:space="preserve">[Slide reads: </w:t>
      </w:r>
      <w:r>
        <w:rPr>
          <w:rStyle w:val="normaltextrun"/>
          <w:color w:val="000000"/>
        </w:rPr>
        <w:t>"</w:t>
      </w:r>
      <w:r>
        <w:rPr>
          <w:rStyle w:val="normaltextrun"/>
          <w:rFonts w:ascii="Arial Unicode MS" w:hAnsi="Arial Unicode MS" w:cs="Calibri"/>
          <w:color w:val="000000"/>
          <w:lang w:val="en-US"/>
        </w:rPr>
        <w:t>Representation analysis involves examining the interconnectedness and impact of explicit choices and decisions made when a composer shapes meaning within a text. The chosen medium and subject matter as well as the structure and language forms, devices and techniques also need to be considered. Ideas, beliefs and values can be challenged by the way they have been portrayed and this can be shaped in layered and often complex ways."</w:t>
      </w:r>
      <w:r>
        <w:rPr>
          <w:rFonts w:ascii="Calibri" w:hAnsi="Calibri" w:cs="Calibri"/>
          <w:sz w:val="22"/>
          <w:szCs w:val="22"/>
          <w:lang w:val="en-US"/>
        </w:rPr>
        <w:br/>
      </w:r>
      <w:r>
        <w:rPr>
          <w:rStyle w:val="normaltextrun"/>
          <w:rFonts w:ascii="Arial Unicode MS" w:hAnsi="Arial Unicode MS" w:cs="Calibri"/>
          <w:color w:val="000000"/>
          <w:lang w:val="en-US"/>
        </w:rPr>
        <w:t>Barbara </w:t>
      </w:r>
      <w:r>
        <w:rPr>
          <w:rStyle w:val="spellingerror"/>
          <w:rFonts w:ascii="Arial Unicode MS" w:hAnsi="Arial Unicode MS" w:cs="Calibri"/>
          <w:color w:val="000000"/>
          <w:lang w:val="en-US"/>
        </w:rPr>
        <w:t>Stanners</w:t>
      </w:r>
      <w:r>
        <w:rPr>
          <w:rStyle w:val="normaltextrun"/>
          <w:rFonts w:ascii="Arial Unicode MS" w:hAnsi="Arial Unicode MS" w:cs="Calibri"/>
          <w:color w:val="000000"/>
          <w:lang w:val="en-US"/>
        </w:rPr>
        <w:t>, </w:t>
      </w:r>
      <w:r>
        <w:rPr>
          <w:rStyle w:val="normaltextrun"/>
          <w:color w:val="000000"/>
          <w:lang w:val="en-US"/>
        </w:rPr>
        <w:t>1984, Phoenix Senior English Textual Study</w:t>
      </w:r>
      <w:r>
        <w:rPr>
          <w:rStyle w:val="normaltextrun"/>
          <w:rFonts w:eastAsia="SimSun"/>
          <w:color w:val="000000"/>
          <w:lang w:val="en-US"/>
        </w:rPr>
        <w:t xml:space="preserve">] </w:t>
      </w:r>
    </w:p>
    <w:p w14:paraId="558658FE" w14:textId="274CAF38" w:rsidR="00D258DF" w:rsidRDefault="009E22BB" w:rsidP="009E22BB">
      <w:pPr>
        <w:rPr>
          <w:lang w:val="en-US"/>
        </w:rPr>
      </w:pPr>
      <w:r w:rsidRPr="32C85FF4">
        <w:rPr>
          <w:lang w:val="en-US"/>
        </w:rPr>
        <w:t xml:space="preserve">In this explanation of representation </w:t>
      </w:r>
      <w:r w:rsidR="00682A52" w:rsidRPr="32C85FF4">
        <w:rPr>
          <w:lang w:val="en-US"/>
        </w:rPr>
        <w:t>by Stanners</w:t>
      </w:r>
      <w:r w:rsidRPr="32C85FF4">
        <w:rPr>
          <w:lang w:val="en-US"/>
        </w:rPr>
        <w:t xml:space="preserve">, the clear message is that we write about text through the lens of the tools that composes use to shape meaning, because it is these tools which shape our response. </w:t>
      </w:r>
      <w:r w:rsidR="00CD6016" w:rsidRPr="32C85FF4">
        <w:rPr>
          <w:lang w:val="en-US"/>
        </w:rPr>
        <w:t>So,</w:t>
      </w:r>
      <w:r w:rsidRPr="32C85FF4">
        <w:rPr>
          <w:lang w:val="en-US"/>
        </w:rPr>
        <w:t xml:space="preserve"> applying this to representations of human experiences</w:t>
      </w:r>
      <w:r w:rsidR="00234F70" w:rsidRPr="32C85FF4">
        <w:rPr>
          <w:lang w:val="en-US"/>
        </w:rPr>
        <w:t>,</w:t>
      </w:r>
      <w:r w:rsidRPr="32C85FF4">
        <w:rPr>
          <w:lang w:val="en-US"/>
        </w:rPr>
        <w:t xml:space="preserve"> as per the module statement</w:t>
      </w:r>
      <w:r w:rsidR="00234F70" w:rsidRPr="32C85FF4">
        <w:rPr>
          <w:lang w:val="en-US"/>
        </w:rPr>
        <w:t>,</w:t>
      </w:r>
      <w:r w:rsidRPr="32C85FF4">
        <w:rPr>
          <w:lang w:val="en-US"/>
        </w:rPr>
        <w:t xml:space="preserve"> you'll be writing about the </w:t>
      </w:r>
      <w:r w:rsidR="00D03116" w:rsidRPr="32C85FF4">
        <w:rPr>
          <w:lang w:val="en-US"/>
        </w:rPr>
        <w:t>way’s</w:t>
      </w:r>
      <w:r w:rsidRPr="32C85FF4">
        <w:rPr>
          <w:lang w:val="en-US"/>
        </w:rPr>
        <w:t xml:space="preserve"> languages used to shape representations, how aspects of text shape meaning, and different modes and media in text</w:t>
      </w:r>
      <w:r w:rsidR="00234F70" w:rsidRPr="32C85FF4">
        <w:rPr>
          <w:lang w:val="en-US"/>
        </w:rPr>
        <w:t>s</w:t>
      </w:r>
      <w:r w:rsidRPr="32C85FF4">
        <w:rPr>
          <w:lang w:val="en-US"/>
        </w:rPr>
        <w:t>. To ensure you're able to engage with these aspects of the statement</w:t>
      </w:r>
      <w:r w:rsidR="00D258DF" w:rsidRPr="32C85FF4">
        <w:rPr>
          <w:lang w:val="en-US"/>
        </w:rPr>
        <w:t xml:space="preserve"> it</w:t>
      </w:r>
      <w:r w:rsidRPr="32C85FF4">
        <w:rPr>
          <w:lang w:val="en-US"/>
        </w:rPr>
        <w:t xml:space="preserve"> is advisable that you've made some notes on the aspects of representation listed in the module statement</w:t>
      </w:r>
      <w:r w:rsidR="00234F70" w:rsidRPr="32C85FF4">
        <w:rPr>
          <w:lang w:val="en-US"/>
        </w:rPr>
        <w:t>:</w:t>
      </w:r>
      <w:r w:rsidRPr="32C85FF4">
        <w:rPr>
          <w:lang w:val="en-US"/>
        </w:rPr>
        <w:t xml:space="preserve"> </w:t>
      </w:r>
      <w:r w:rsidR="00234F70" w:rsidRPr="32C85FF4">
        <w:rPr>
          <w:lang w:val="en-US"/>
        </w:rPr>
        <w:t>c</w:t>
      </w:r>
      <w:r w:rsidRPr="32C85FF4">
        <w:rPr>
          <w:lang w:val="en-US"/>
        </w:rPr>
        <w:t>ontext, purpose, structure, stylistic and grammatical forms and features. Th</w:t>
      </w:r>
      <w:r w:rsidR="00D258DF" w:rsidRPr="32C85FF4">
        <w:rPr>
          <w:lang w:val="en-US"/>
        </w:rPr>
        <w:t>e</w:t>
      </w:r>
      <w:r w:rsidRPr="32C85FF4">
        <w:rPr>
          <w:lang w:val="en-US"/>
        </w:rPr>
        <w:t>s</w:t>
      </w:r>
      <w:r w:rsidR="00D258DF" w:rsidRPr="32C85FF4">
        <w:rPr>
          <w:lang w:val="en-US"/>
        </w:rPr>
        <w:t>e</w:t>
      </w:r>
      <w:r w:rsidRPr="32C85FF4">
        <w:rPr>
          <w:lang w:val="en-US"/>
        </w:rPr>
        <w:t xml:space="preserve"> will be handy when you sift through the content to write your personal response. </w:t>
      </w:r>
    </w:p>
    <w:p w14:paraId="7B49A481" w14:textId="45BB49B4" w:rsidR="00D258DF" w:rsidRDefault="00CD6016" w:rsidP="009E22BB">
      <w:pPr>
        <w:rPr>
          <w:lang w:val="en-US"/>
        </w:rPr>
      </w:pPr>
      <w:r w:rsidRPr="32C85FF4">
        <w:rPr>
          <w:lang w:val="en-US"/>
        </w:rPr>
        <w:t>So,</w:t>
      </w:r>
      <w:r w:rsidR="009E22BB" w:rsidRPr="32C85FF4">
        <w:rPr>
          <w:lang w:val="en-US"/>
        </w:rPr>
        <w:t xml:space="preserve"> what defines a personal response? Well, </w:t>
      </w:r>
      <w:r w:rsidR="00D258DF" w:rsidRPr="32C85FF4">
        <w:rPr>
          <w:lang w:val="en-US"/>
        </w:rPr>
        <w:t>s</w:t>
      </w:r>
      <w:r w:rsidR="009E22BB" w:rsidRPr="32C85FF4">
        <w:rPr>
          <w:lang w:val="en-US"/>
        </w:rPr>
        <w:t xml:space="preserve">imply put, it's an extended response that presents your opinion. Remember, the first person is not the only way to develop a personal response. Good verbs and nouns with the occasional </w:t>
      </w:r>
      <w:r w:rsidR="00D258DF" w:rsidRPr="32C85FF4">
        <w:rPr>
          <w:lang w:val="en-US"/>
        </w:rPr>
        <w:t>‘</w:t>
      </w:r>
      <w:r w:rsidR="009E22BB" w:rsidRPr="32C85FF4">
        <w:rPr>
          <w:lang w:val="en-US"/>
        </w:rPr>
        <w:t>we</w:t>
      </w:r>
      <w:r w:rsidR="00D258DF" w:rsidRPr="32C85FF4">
        <w:rPr>
          <w:lang w:val="en-US"/>
        </w:rPr>
        <w:t>’</w:t>
      </w:r>
      <w:r w:rsidR="009E22BB" w:rsidRPr="32C85FF4">
        <w:rPr>
          <w:lang w:val="en-US"/>
        </w:rPr>
        <w:t xml:space="preserve"> and </w:t>
      </w:r>
      <w:r w:rsidR="00D258DF" w:rsidRPr="32C85FF4">
        <w:rPr>
          <w:lang w:val="en-US"/>
        </w:rPr>
        <w:t>‘</w:t>
      </w:r>
      <w:r w:rsidR="009E22BB" w:rsidRPr="32C85FF4">
        <w:rPr>
          <w:lang w:val="en-US"/>
        </w:rPr>
        <w:t>us</w:t>
      </w:r>
      <w:r w:rsidR="00D258DF" w:rsidRPr="32C85FF4">
        <w:rPr>
          <w:lang w:val="en-US"/>
        </w:rPr>
        <w:t>’</w:t>
      </w:r>
      <w:r w:rsidR="009E22BB" w:rsidRPr="32C85FF4">
        <w:rPr>
          <w:lang w:val="en-US"/>
        </w:rPr>
        <w:t xml:space="preserve"> and </w:t>
      </w:r>
      <w:r w:rsidR="00D258DF" w:rsidRPr="32C85FF4">
        <w:rPr>
          <w:lang w:val="en-US"/>
        </w:rPr>
        <w:t>‘</w:t>
      </w:r>
      <w:r w:rsidR="009E22BB" w:rsidRPr="32C85FF4">
        <w:rPr>
          <w:lang w:val="en-US"/>
        </w:rPr>
        <w:t>our</w:t>
      </w:r>
      <w:r w:rsidR="00D258DF" w:rsidRPr="32C85FF4">
        <w:rPr>
          <w:lang w:val="en-US"/>
        </w:rPr>
        <w:t>’,</w:t>
      </w:r>
      <w:r w:rsidR="009E22BB" w:rsidRPr="32C85FF4">
        <w:rPr>
          <w:lang w:val="en-US"/>
        </w:rPr>
        <w:t xml:space="preserve"> first person inclusive</w:t>
      </w:r>
      <w:r w:rsidR="00D258DF" w:rsidRPr="32C85FF4">
        <w:rPr>
          <w:lang w:val="en-US"/>
        </w:rPr>
        <w:t>,</w:t>
      </w:r>
      <w:r w:rsidR="009E22BB" w:rsidRPr="32C85FF4">
        <w:rPr>
          <w:lang w:val="en-US"/>
        </w:rPr>
        <w:t xml:space="preserve"> opera</w:t>
      </w:r>
      <w:r w:rsidR="00D258DF" w:rsidRPr="32C85FF4">
        <w:rPr>
          <w:lang w:val="en-US"/>
        </w:rPr>
        <w:t xml:space="preserve">te in </w:t>
      </w:r>
      <w:r w:rsidR="009E22BB" w:rsidRPr="32C85FF4">
        <w:rPr>
          <w:lang w:val="en-US"/>
        </w:rPr>
        <w:t>the same ways</w:t>
      </w:r>
      <w:r w:rsidR="00D258DF" w:rsidRPr="32C85FF4">
        <w:rPr>
          <w:lang w:val="en-US"/>
        </w:rPr>
        <w:t xml:space="preserve"> as</w:t>
      </w:r>
      <w:r w:rsidR="009E22BB" w:rsidRPr="32C85FF4">
        <w:rPr>
          <w:lang w:val="en-US"/>
        </w:rPr>
        <w:t xml:space="preserve"> </w:t>
      </w:r>
      <w:r w:rsidR="00D258DF" w:rsidRPr="32C85FF4">
        <w:rPr>
          <w:lang w:val="en-US"/>
        </w:rPr>
        <w:t>‘</w:t>
      </w:r>
      <w:r w:rsidR="009E22BB" w:rsidRPr="32C85FF4">
        <w:rPr>
          <w:lang w:val="en-US"/>
        </w:rPr>
        <w:t>I</w:t>
      </w:r>
      <w:r w:rsidR="00D258DF" w:rsidRPr="32C85FF4">
        <w:rPr>
          <w:lang w:val="en-US"/>
        </w:rPr>
        <w:t>’</w:t>
      </w:r>
      <w:r w:rsidR="009E22BB" w:rsidRPr="32C85FF4">
        <w:rPr>
          <w:lang w:val="en-US"/>
        </w:rPr>
        <w:t xml:space="preserve"> and </w:t>
      </w:r>
      <w:r w:rsidR="00D258DF" w:rsidRPr="32C85FF4">
        <w:rPr>
          <w:lang w:val="en-US"/>
        </w:rPr>
        <w:t>‘</w:t>
      </w:r>
      <w:r w:rsidR="009E22BB" w:rsidRPr="32C85FF4">
        <w:rPr>
          <w:lang w:val="en-US"/>
        </w:rPr>
        <w:t>me</w:t>
      </w:r>
      <w:r w:rsidR="00D258DF" w:rsidRPr="32C85FF4">
        <w:rPr>
          <w:lang w:val="en-US"/>
        </w:rPr>
        <w:t>’</w:t>
      </w:r>
      <w:r w:rsidR="009E22BB" w:rsidRPr="32C85FF4">
        <w:rPr>
          <w:lang w:val="en-US"/>
        </w:rPr>
        <w:t xml:space="preserve"> and </w:t>
      </w:r>
      <w:r w:rsidR="00D258DF" w:rsidRPr="32C85FF4">
        <w:rPr>
          <w:lang w:val="en-US"/>
        </w:rPr>
        <w:t>‘</w:t>
      </w:r>
      <w:r w:rsidR="009E22BB" w:rsidRPr="32C85FF4">
        <w:rPr>
          <w:lang w:val="en-US"/>
        </w:rPr>
        <w:t>my</w:t>
      </w:r>
      <w:r w:rsidR="00D258DF" w:rsidRPr="32C85FF4">
        <w:rPr>
          <w:lang w:val="en-US"/>
        </w:rPr>
        <w:t>’</w:t>
      </w:r>
      <w:r w:rsidR="009E22BB" w:rsidRPr="32C85FF4">
        <w:rPr>
          <w:lang w:val="en-US"/>
        </w:rPr>
        <w:t>. My advice is that you should limit the use of first person to inclusive pronouns</w:t>
      </w:r>
      <w:r w:rsidR="00D258DF" w:rsidRPr="32C85FF4">
        <w:rPr>
          <w:lang w:val="en-US"/>
        </w:rPr>
        <w:t xml:space="preserve">, and </w:t>
      </w:r>
      <w:r w:rsidR="00234F70" w:rsidRPr="32C85FF4">
        <w:rPr>
          <w:lang w:val="en-US"/>
        </w:rPr>
        <w:t>l</w:t>
      </w:r>
      <w:r w:rsidR="00D258DF" w:rsidRPr="32C85FF4">
        <w:rPr>
          <w:lang w:val="en-US"/>
        </w:rPr>
        <w:t xml:space="preserve">ace your writing </w:t>
      </w:r>
      <w:r w:rsidR="009E22BB" w:rsidRPr="32C85FF4">
        <w:rPr>
          <w:lang w:val="en-US"/>
        </w:rPr>
        <w:t xml:space="preserve">with rich diction that clearly reflects your point of view. This will create the authentic voice and style required in a personal response. </w:t>
      </w:r>
    </w:p>
    <w:p w14:paraId="2DABB8EB" w14:textId="15D3F976" w:rsidR="00050616" w:rsidRDefault="009E22BB" w:rsidP="009E22BB">
      <w:pPr>
        <w:rPr>
          <w:lang w:val="en-US"/>
        </w:rPr>
      </w:pPr>
      <w:r w:rsidRPr="32C85FF4">
        <w:rPr>
          <w:lang w:val="en-US"/>
        </w:rPr>
        <w:t>If we write about t</w:t>
      </w:r>
      <w:r w:rsidR="00D258DF" w:rsidRPr="32C85FF4">
        <w:rPr>
          <w:lang w:val="en-US"/>
        </w:rPr>
        <w:t>ext</w:t>
      </w:r>
      <w:r w:rsidRPr="32C85FF4">
        <w:rPr>
          <w:lang w:val="en-US"/>
        </w:rPr>
        <w:t>s in the same way we talk about them with friends, we start to talk about the characters and their experiences in the same way we do about our experiences in general</w:t>
      </w:r>
      <w:r w:rsidR="00234F70" w:rsidRPr="32C85FF4">
        <w:rPr>
          <w:lang w:val="en-US"/>
        </w:rPr>
        <w:t>.</w:t>
      </w:r>
      <w:r w:rsidRPr="32C85FF4">
        <w:rPr>
          <w:lang w:val="en-US"/>
        </w:rPr>
        <w:t xml:space="preserve"> </w:t>
      </w:r>
      <w:r w:rsidR="00234F70" w:rsidRPr="32C85FF4">
        <w:rPr>
          <w:lang w:val="en-US"/>
        </w:rPr>
        <w:t>T</w:t>
      </w:r>
      <w:r w:rsidRPr="32C85FF4">
        <w:rPr>
          <w:lang w:val="en-US"/>
        </w:rPr>
        <w:t xml:space="preserve">his is not ideal in a response, and </w:t>
      </w:r>
      <w:r w:rsidR="46F176E2" w:rsidRPr="32C85FF4">
        <w:rPr>
          <w:lang w:val="en-US"/>
        </w:rPr>
        <w:t>there are a</w:t>
      </w:r>
      <w:r w:rsidRPr="32C85FF4">
        <w:rPr>
          <w:lang w:val="en-US"/>
        </w:rPr>
        <w:t xml:space="preserve"> few things you can check to make sure you aren't falling into the trap of simply writing about the characters in the world of the text. These include the main ideas listed here</w:t>
      </w:r>
      <w:r w:rsidR="00234F70" w:rsidRPr="32C85FF4">
        <w:rPr>
          <w:lang w:val="en-US"/>
        </w:rPr>
        <w:t>:</w:t>
      </w:r>
      <w:r w:rsidRPr="32C85FF4">
        <w:rPr>
          <w:lang w:val="en-US"/>
        </w:rPr>
        <w:t xml:space="preserve"> writing about what the composer is doing, which is writing from outside the text</w:t>
      </w:r>
      <w:r w:rsidR="00D258DF" w:rsidRPr="32C85FF4">
        <w:rPr>
          <w:lang w:val="en-US"/>
        </w:rPr>
        <w:t>,</w:t>
      </w:r>
      <w:r w:rsidRPr="32C85FF4">
        <w:rPr>
          <w:lang w:val="en-US"/>
        </w:rPr>
        <w:t xml:space="preserve"> refer to language, style and features at the composer uses. Refer to h</w:t>
      </w:r>
      <w:r w:rsidR="00050616" w:rsidRPr="32C85FF4">
        <w:rPr>
          <w:lang w:val="en-US"/>
        </w:rPr>
        <w:t>ow</w:t>
      </w:r>
      <w:r w:rsidRPr="32C85FF4">
        <w:rPr>
          <w:lang w:val="en-US"/>
        </w:rPr>
        <w:t xml:space="preserve"> readers feel as a result of the compositional tools, how they're positioned to respond and make some judgments. </w:t>
      </w:r>
    </w:p>
    <w:p w14:paraId="1D8C7221" w14:textId="4F437E9C" w:rsidR="00050616" w:rsidRDefault="009E22BB" w:rsidP="009E22BB">
      <w:pPr>
        <w:rPr>
          <w:lang w:val="en-US"/>
        </w:rPr>
      </w:pPr>
      <w:r w:rsidRPr="32C85FF4">
        <w:rPr>
          <w:lang w:val="en-US"/>
        </w:rPr>
        <w:t>Let's look at these in a little more detail. You will need a response you have written during the HS</w:t>
      </w:r>
      <w:r w:rsidR="00050616" w:rsidRPr="32C85FF4">
        <w:rPr>
          <w:lang w:val="en-US"/>
        </w:rPr>
        <w:t>C</w:t>
      </w:r>
      <w:r w:rsidRPr="32C85FF4">
        <w:rPr>
          <w:lang w:val="en-US"/>
        </w:rPr>
        <w:t xml:space="preserve"> course for the </w:t>
      </w:r>
      <w:r w:rsidR="00050616" w:rsidRPr="32C85FF4">
        <w:rPr>
          <w:lang w:val="en-US"/>
        </w:rPr>
        <w:t>C</w:t>
      </w:r>
      <w:r w:rsidRPr="32C85FF4">
        <w:rPr>
          <w:lang w:val="en-US"/>
        </w:rPr>
        <w:t xml:space="preserve">ommon </w:t>
      </w:r>
      <w:r w:rsidR="00050616" w:rsidRPr="32C85FF4">
        <w:rPr>
          <w:lang w:val="en-US"/>
        </w:rPr>
        <w:t>M</w:t>
      </w:r>
      <w:r w:rsidRPr="32C85FF4">
        <w:rPr>
          <w:lang w:val="en-US"/>
        </w:rPr>
        <w:t xml:space="preserve">odule to complete this </w:t>
      </w:r>
      <w:r w:rsidR="00050616" w:rsidRPr="32C85FF4">
        <w:rPr>
          <w:lang w:val="en-US"/>
        </w:rPr>
        <w:t>self-check</w:t>
      </w:r>
      <w:r w:rsidRPr="32C85FF4">
        <w:rPr>
          <w:lang w:val="en-US"/>
        </w:rPr>
        <w:t>. When you write from outside the text, you refer to the composer a few times and possibly to the context or purpose of the composer. Consider writing about the way the composer has constructed meaning</w:t>
      </w:r>
      <w:r w:rsidR="00050616" w:rsidRPr="32C85FF4">
        <w:rPr>
          <w:lang w:val="en-US"/>
        </w:rPr>
        <w:t>,</w:t>
      </w:r>
      <w:r w:rsidRPr="32C85FF4">
        <w:rPr>
          <w:lang w:val="en-US"/>
        </w:rPr>
        <w:t xml:space="preserve"> about the compositional tools </w:t>
      </w:r>
      <w:r w:rsidR="00050616" w:rsidRPr="32C85FF4">
        <w:rPr>
          <w:lang w:val="en-US"/>
        </w:rPr>
        <w:t>that</w:t>
      </w:r>
      <w:r w:rsidRPr="32C85FF4">
        <w:rPr>
          <w:lang w:val="en-US"/>
        </w:rPr>
        <w:t xml:space="preserve"> shape the text about the context of the composer, and about the purpose of the composer. Avoid referring to the composer by his or her first name. Use the full name at </w:t>
      </w:r>
      <w:r w:rsidR="00050616" w:rsidRPr="32C85FF4">
        <w:rPr>
          <w:lang w:val="en-US"/>
        </w:rPr>
        <w:t>first</w:t>
      </w:r>
      <w:r w:rsidRPr="32C85FF4">
        <w:rPr>
          <w:lang w:val="en-US"/>
        </w:rPr>
        <w:t xml:space="preserve"> and then after the introduction you only need to refer to the </w:t>
      </w:r>
      <w:r w:rsidR="00CD6016" w:rsidRPr="32C85FF4">
        <w:rPr>
          <w:lang w:val="en-US"/>
        </w:rPr>
        <w:t>composer’s</w:t>
      </w:r>
      <w:r w:rsidRPr="32C85FF4">
        <w:rPr>
          <w:lang w:val="en-US"/>
        </w:rPr>
        <w:t xml:space="preserve"> surname. </w:t>
      </w:r>
      <w:r w:rsidR="03D94F0B" w:rsidRPr="32C85FF4">
        <w:rPr>
          <w:lang w:val="en-US"/>
        </w:rPr>
        <w:t>W</w:t>
      </w:r>
      <w:r w:rsidRPr="32C85FF4">
        <w:rPr>
          <w:lang w:val="en-US"/>
        </w:rPr>
        <w:t>hile it's important that you refer to how meaning is constructed, it's also important you do not simply refer to the language features in a shopping list kind of way. Instead, references to the compositional tools should be smooth and must support the idea you are developing. You know you are writing about how meaning is shaped</w:t>
      </w:r>
      <w:r w:rsidR="00050616" w:rsidRPr="32C85FF4">
        <w:rPr>
          <w:lang w:val="en-US"/>
        </w:rPr>
        <w:t xml:space="preserve"> i</w:t>
      </w:r>
      <w:r w:rsidRPr="32C85FF4">
        <w:rPr>
          <w:lang w:val="en-US"/>
        </w:rPr>
        <w:t xml:space="preserve">f you </w:t>
      </w:r>
      <w:r w:rsidR="00050616" w:rsidRPr="32C85FF4">
        <w:rPr>
          <w:lang w:val="en-US"/>
        </w:rPr>
        <w:t xml:space="preserve">have </w:t>
      </w:r>
      <w:r w:rsidRPr="32C85FF4">
        <w:rPr>
          <w:lang w:val="en-US"/>
        </w:rPr>
        <w:t>referred to features of text using metalanguage</w:t>
      </w:r>
      <w:r w:rsidR="00050616" w:rsidRPr="32C85FF4">
        <w:rPr>
          <w:lang w:val="en-US"/>
        </w:rPr>
        <w:t>. T</w:t>
      </w:r>
      <w:r w:rsidRPr="32C85FF4">
        <w:rPr>
          <w:lang w:val="en-US"/>
        </w:rPr>
        <w:t>o do this well, thoughtful consideration of the ideas in the text</w:t>
      </w:r>
      <w:r w:rsidR="00234F70" w:rsidRPr="32C85FF4">
        <w:rPr>
          <w:lang w:val="en-US"/>
        </w:rPr>
        <w:t>,</w:t>
      </w:r>
      <w:r w:rsidRPr="32C85FF4">
        <w:rPr>
          <w:lang w:val="en-US"/>
        </w:rPr>
        <w:t xml:space="preserve"> prior to writing the response</w:t>
      </w:r>
      <w:r w:rsidR="00234F70" w:rsidRPr="32C85FF4">
        <w:rPr>
          <w:lang w:val="en-US"/>
        </w:rPr>
        <w:t>,</w:t>
      </w:r>
      <w:r w:rsidRPr="32C85FF4">
        <w:rPr>
          <w:lang w:val="en-US"/>
        </w:rPr>
        <w:t xml:space="preserve"> is required. </w:t>
      </w:r>
    </w:p>
    <w:p w14:paraId="43E4E63D" w14:textId="224B5002" w:rsidR="00C20666" w:rsidRDefault="009E22BB" w:rsidP="009E22BB">
      <w:pPr>
        <w:rPr>
          <w:lang w:val="en-US"/>
        </w:rPr>
      </w:pPr>
      <w:r w:rsidRPr="32C85FF4">
        <w:rPr>
          <w:lang w:val="en-US"/>
        </w:rPr>
        <w:t>We are now going to look at some practical ways to lift a response in the next few samples</w:t>
      </w:r>
      <w:r w:rsidR="00234F70" w:rsidRPr="32C85FF4">
        <w:rPr>
          <w:lang w:val="en-US"/>
        </w:rPr>
        <w:t>.</w:t>
      </w:r>
      <w:r w:rsidR="00050616" w:rsidRPr="32C85FF4">
        <w:rPr>
          <w:lang w:val="en-US"/>
        </w:rPr>
        <w:t xml:space="preserve"> </w:t>
      </w:r>
      <w:r w:rsidR="00234F70" w:rsidRPr="32C85FF4">
        <w:rPr>
          <w:lang w:val="en-US"/>
        </w:rPr>
        <w:t>W</w:t>
      </w:r>
      <w:r w:rsidR="00050616" w:rsidRPr="32C85FF4">
        <w:rPr>
          <w:lang w:val="en-US"/>
        </w:rPr>
        <w:t xml:space="preserve">e will ask </w:t>
      </w:r>
      <w:r w:rsidRPr="32C85FF4">
        <w:rPr>
          <w:lang w:val="en-US"/>
        </w:rPr>
        <w:t>you to recognise these aspects and how they can be used to lift your response</w:t>
      </w:r>
      <w:r w:rsidR="00050616" w:rsidRPr="32C85FF4">
        <w:rPr>
          <w:lang w:val="en-US"/>
        </w:rPr>
        <w:t>. I</w:t>
      </w:r>
      <w:r w:rsidRPr="32C85FF4">
        <w:rPr>
          <w:lang w:val="en-US"/>
        </w:rPr>
        <w:t>n red</w:t>
      </w:r>
      <w:r w:rsidR="00050616" w:rsidRPr="32C85FF4">
        <w:rPr>
          <w:lang w:val="en-US"/>
        </w:rPr>
        <w:t>,</w:t>
      </w:r>
      <w:r w:rsidR="00C20666" w:rsidRPr="32C85FF4">
        <w:rPr>
          <w:lang w:val="en-US"/>
        </w:rPr>
        <w:t xml:space="preserve"> </w:t>
      </w:r>
      <w:r w:rsidRPr="32C85FF4">
        <w:rPr>
          <w:lang w:val="en-US"/>
        </w:rPr>
        <w:t>metalanguage</w:t>
      </w:r>
      <w:r w:rsidR="00050616" w:rsidRPr="32C85FF4">
        <w:rPr>
          <w:lang w:val="en-US"/>
        </w:rPr>
        <w:t>, f</w:t>
      </w:r>
      <w:r w:rsidRPr="32C85FF4">
        <w:rPr>
          <w:lang w:val="en-US"/>
        </w:rPr>
        <w:t xml:space="preserve">or example, words like </w:t>
      </w:r>
      <w:r w:rsidR="00050616" w:rsidRPr="32C85FF4">
        <w:rPr>
          <w:lang w:val="en-US"/>
        </w:rPr>
        <w:t>‘</w:t>
      </w:r>
      <w:r w:rsidRPr="32C85FF4">
        <w:rPr>
          <w:lang w:val="en-US"/>
        </w:rPr>
        <w:t>unreliable</w:t>
      </w:r>
      <w:r w:rsidR="00C20666" w:rsidRPr="32C85FF4">
        <w:rPr>
          <w:lang w:val="en-US"/>
        </w:rPr>
        <w:t xml:space="preserve"> n</w:t>
      </w:r>
      <w:r w:rsidRPr="32C85FF4">
        <w:rPr>
          <w:lang w:val="en-US"/>
        </w:rPr>
        <w:t>arrator</w:t>
      </w:r>
      <w:r w:rsidR="00C20666" w:rsidRPr="32C85FF4">
        <w:rPr>
          <w:lang w:val="en-US"/>
        </w:rPr>
        <w:t>. I</w:t>
      </w:r>
      <w:r w:rsidRPr="32C85FF4">
        <w:rPr>
          <w:lang w:val="en-US"/>
        </w:rPr>
        <w:t xml:space="preserve">n pink, references to the composer, for example </w:t>
      </w:r>
      <w:r w:rsidR="00C20666" w:rsidRPr="32C85FF4">
        <w:rPr>
          <w:lang w:val="en-US"/>
        </w:rPr>
        <w:t xml:space="preserve">Orwell </w:t>
      </w:r>
      <w:r w:rsidRPr="32C85FF4">
        <w:rPr>
          <w:lang w:val="en-US"/>
        </w:rPr>
        <w:t>or author</w:t>
      </w:r>
      <w:r w:rsidR="00234F70" w:rsidRPr="32C85FF4">
        <w:rPr>
          <w:lang w:val="en-US"/>
        </w:rPr>
        <w:t>’</w:t>
      </w:r>
      <w:r w:rsidRPr="32C85FF4">
        <w:rPr>
          <w:lang w:val="en-US"/>
        </w:rPr>
        <w:t>s</w:t>
      </w:r>
      <w:r w:rsidR="00C20666" w:rsidRPr="32C85FF4">
        <w:rPr>
          <w:lang w:val="en-US"/>
        </w:rPr>
        <w:t xml:space="preserve"> r</w:t>
      </w:r>
      <w:r w:rsidRPr="32C85FF4">
        <w:rPr>
          <w:lang w:val="en-US"/>
        </w:rPr>
        <w:t>epresentation</w:t>
      </w:r>
      <w:r w:rsidR="00C20666" w:rsidRPr="32C85FF4">
        <w:rPr>
          <w:lang w:val="en-US"/>
        </w:rPr>
        <w:t>. I</w:t>
      </w:r>
      <w:r w:rsidRPr="32C85FF4">
        <w:rPr>
          <w:lang w:val="en-US"/>
        </w:rPr>
        <w:t>n bold</w:t>
      </w:r>
      <w:r w:rsidR="00C20666" w:rsidRPr="32C85FF4">
        <w:rPr>
          <w:lang w:val="en-US"/>
        </w:rPr>
        <w:t>,</w:t>
      </w:r>
      <w:r w:rsidRPr="32C85FF4">
        <w:rPr>
          <w:lang w:val="en-US"/>
        </w:rPr>
        <w:t xml:space="preserve"> reader response, for example, phrases like allows us to recognise. In blue, stronger diction that conveys an opinion</w:t>
      </w:r>
      <w:r w:rsidR="00C20666" w:rsidRPr="32C85FF4">
        <w:rPr>
          <w:lang w:val="en-US"/>
        </w:rPr>
        <w:t>, f</w:t>
      </w:r>
      <w:r w:rsidRPr="32C85FF4">
        <w:rPr>
          <w:lang w:val="en-US"/>
        </w:rPr>
        <w:t xml:space="preserve">or example, a word like </w:t>
      </w:r>
      <w:r w:rsidR="00C20666" w:rsidRPr="32C85FF4">
        <w:rPr>
          <w:lang w:val="en-US"/>
        </w:rPr>
        <w:t>‘</w:t>
      </w:r>
      <w:r w:rsidRPr="32C85FF4">
        <w:rPr>
          <w:lang w:val="en-US"/>
        </w:rPr>
        <w:t>invites</w:t>
      </w:r>
      <w:r w:rsidR="00C20666" w:rsidRPr="32C85FF4">
        <w:rPr>
          <w:lang w:val="en-US"/>
        </w:rPr>
        <w:t>’</w:t>
      </w:r>
      <w:r w:rsidRPr="32C85FF4">
        <w:rPr>
          <w:lang w:val="en-US"/>
        </w:rPr>
        <w:t xml:space="preserve">. </w:t>
      </w:r>
    </w:p>
    <w:p w14:paraId="0B4174E5" w14:textId="69437A8A" w:rsidR="00C20666" w:rsidRDefault="009E22BB" w:rsidP="009E22BB">
      <w:pPr>
        <w:rPr>
          <w:lang w:val="en-US"/>
        </w:rPr>
      </w:pPr>
      <w:r w:rsidRPr="32C85FF4">
        <w:rPr>
          <w:lang w:val="en-US"/>
        </w:rPr>
        <w:t>In a moment, you'll be asked to look at a paragraph you have written for this module to check to see if you have mentioned the composer and use</w:t>
      </w:r>
      <w:r w:rsidR="00C20666" w:rsidRPr="32C85FF4">
        <w:rPr>
          <w:lang w:val="en-US"/>
        </w:rPr>
        <w:t>d</w:t>
      </w:r>
      <w:r w:rsidRPr="32C85FF4">
        <w:rPr>
          <w:lang w:val="en-US"/>
        </w:rPr>
        <w:t xml:space="preserve"> metalanguage in a purposeful way. If you aren't sure, use the following sequence to help you assess your </w:t>
      </w:r>
      <w:r w:rsidR="00234F70" w:rsidRPr="32C85FF4">
        <w:rPr>
          <w:lang w:val="en-US"/>
        </w:rPr>
        <w:t xml:space="preserve">own </w:t>
      </w:r>
      <w:r w:rsidRPr="32C85FF4">
        <w:rPr>
          <w:lang w:val="en-US"/>
        </w:rPr>
        <w:t xml:space="preserve">writing. Take a look at this example, which is based on the text </w:t>
      </w:r>
      <w:r w:rsidR="00C20666" w:rsidRPr="32C85FF4">
        <w:rPr>
          <w:lang w:val="en-US"/>
        </w:rPr>
        <w:t>‘</w:t>
      </w:r>
      <w:r w:rsidRPr="32C85FF4">
        <w:rPr>
          <w:lang w:val="en-US"/>
        </w:rPr>
        <w:t>1984</w:t>
      </w:r>
      <w:r w:rsidR="00C20666" w:rsidRPr="32C85FF4">
        <w:rPr>
          <w:lang w:val="en-US"/>
        </w:rPr>
        <w:t>’</w:t>
      </w:r>
      <w:r w:rsidRPr="32C85FF4">
        <w:rPr>
          <w:lang w:val="en-US"/>
        </w:rPr>
        <w:t xml:space="preserve"> by George Orwell. In sample one</w:t>
      </w:r>
      <w:r w:rsidR="00C20666" w:rsidRPr="32C85FF4">
        <w:rPr>
          <w:lang w:val="en-US"/>
        </w:rPr>
        <w:t>, t</w:t>
      </w:r>
      <w:r w:rsidRPr="32C85FF4">
        <w:rPr>
          <w:lang w:val="en-US"/>
        </w:rPr>
        <w:t xml:space="preserve">he response does not include any references to the composer, so </w:t>
      </w:r>
      <w:r w:rsidR="00C20666" w:rsidRPr="32C85FF4">
        <w:rPr>
          <w:lang w:val="en-US"/>
        </w:rPr>
        <w:t>while the</w:t>
      </w:r>
      <w:r w:rsidRPr="32C85FF4">
        <w:rPr>
          <w:lang w:val="en-US"/>
        </w:rPr>
        <w:t xml:space="preserve"> ideas are correct</w:t>
      </w:r>
      <w:r w:rsidR="00C20666" w:rsidRPr="32C85FF4">
        <w:rPr>
          <w:lang w:val="en-US"/>
        </w:rPr>
        <w:t>, t</w:t>
      </w:r>
      <w:r w:rsidRPr="32C85FF4">
        <w:rPr>
          <w:lang w:val="en-US"/>
        </w:rPr>
        <w:t xml:space="preserve">he response sounds descriptive because there </w:t>
      </w:r>
      <w:r w:rsidR="2761E370" w:rsidRPr="32C85FF4">
        <w:rPr>
          <w:lang w:val="en-US"/>
        </w:rPr>
        <w:t>is</w:t>
      </w:r>
      <w:r w:rsidRPr="32C85FF4">
        <w:rPr>
          <w:lang w:val="en-US"/>
        </w:rPr>
        <w:t xml:space="preserve"> lots of detail about </w:t>
      </w:r>
      <w:r w:rsidR="00234F70" w:rsidRPr="32C85FF4">
        <w:rPr>
          <w:lang w:val="en-US"/>
        </w:rPr>
        <w:t xml:space="preserve">what </w:t>
      </w:r>
      <w:r w:rsidRPr="32C85FF4">
        <w:rPr>
          <w:lang w:val="en-US"/>
        </w:rPr>
        <w:t xml:space="preserve">happens in the text and little about how the composer represents the ideas. Follow along as I read. </w:t>
      </w:r>
      <w:r w:rsidR="00C20666" w:rsidRPr="32C85FF4">
        <w:rPr>
          <w:lang w:val="en-US"/>
        </w:rPr>
        <w:t>“</w:t>
      </w:r>
      <w:r w:rsidRPr="32C85FF4">
        <w:rPr>
          <w:lang w:val="en-US"/>
        </w:rPr>
        <w:t xml:space="preserve">Winston and his unfulfilling experiences in individual within Oceana is represented in </w:t>
      </w:r>
      <w:r w:rsidR="00C20666" w:rsidRPr="32C85FF4">
        <w:rPr>
          <w:lang w:val="en-US"/>
        </w:rPr>
        <w:t>‘</w:t>
      </w:r>
      <w:r w:rsidRPr="32C85FF4">
        <w:rPr>
          <w:lang w:val="en-US"/>
        </w:rPr>
        <w:t>1984</w:t>
      </w:r>
      <w:r w:rsidR="00C20666" w:rsidRPr="32C85FF4">
        <w:rPr>
          <w:lang w:val="en-US"/>
        </w:rPr>
        <w:t>’</w:t>
      </w:r>
      <w:r w:rsidRPr="32C85FF4">
        <w:rPr>
          <w:lang w:val="en-US"/>
        </w:rPr>
        <w:t>. Winston sense of discord as a member of the party shows he lacks the same passion</w:t>
      </w:r>
      <w:r w:rsidR="00C20666" w:rsidRPr="32C85FF4">
        <w:rPr>
          <w:lang w:val="en-US"/>
        </w:rPr>
        <w:t xml:space="preserve"> or </w:t>
      </w:r>
      <w:r w:rsidRPr="32C85FF4">
        <w:rPr>
          <w:lang w:val="en-US"/>
        </w:rPr>
        <w:t>vigor</w:t>
      </w:r>
      <w:r w:rsidR="00C20666" w:rsidRPr="32C85FF4">
        <w:rPr>
          <w:lang w:val="en-US"/>
        </w:rPr>
        <w:t xml:space="preserve"> h</w:t>
      </w:r>
      <w:r w:rsidRPr="32C85FF4">
        <w:rPr>
          <w:lang w:val="en-US"/>
        </w:rPr>
        <w:t xml:space="preserve">e witnesses in his </w:t>
      </w:r>
      <w:r w:rsidR="00C20666" w:rsidRPr="32C85FF4">
        <w:rPr>
          <w:lang w:val="en-US"/>
        </w:rPr>
        <w:t>“</w:t>
      </w:r>
      <w:r w:rsidRPr="32C85FF4">
        <w:rPr>
          <w:lang w:val="en-US"/>
        </w:rPr>
        <w:t>comrades</w:t>
      </w:r>
      <w:r w:rsidR="00C20666" w:rsidRPr="32C85FF4">
        <w:rPr>
          <w:lang w:val="en-US"/>
        </w:rPr>
        <w:t>”</w:t>
      </w:r>
      <w:r w:rsidRPr="32C85FF4">
        <w:rPr>
          <w:lang w:val="en-US"/>
        </w:rPr>
        <w:t xml:space="preserve"> as they participate in the </w:t>
      </w:r>
      <w:r w:rsidR="00C20666" w:rsidRPr="32C85FF4">
        <w:rPr>
          <w:lang w:val="en-US"/>
        </w:rPr>
        <w:t>T</w:t>
      </w:r>
      <w:r w:rsidRPr="32C85FF4">
        <w:rPr>
          <w:lang w:val="en-US"/>
        </w:rPr>
        <w:t xml:space="preserve">wo </w:t>
      </w:r>
      <w:r w:rsidR="00C20666" w:rsidRPr="32C85FF4">
        <w:rPr>
          <w:lang w:val="en-US"/>
        </w:rPr>
        <w:t>M</w:t>
      </w:r>
      <w:r w:rsidRPr="32C85FF4">
        <w:rPr>
          <w:lang w:val="en-US"/>
        </w:rPr>
        <w:t xml:space="preserve">inutes </w:t>
      </w:r>
      <w:r w:rsidR="00C20666" w:rsidRPr="32C85FF4">
        <w:rPr>
          <w:lang w:val="en-US"/>
        </w:rPr>
        <w:t>H</w:t>
      </w:r>
      <w:r w:rsidRPr="32C85FF4">
        <w:rPr>
          <w:lang w:val="en-US"/>
        </w:rPr>
        <w:t>ate</w:t>
      </w:r>
      <w:r w:rsidR="00C20666" w:rsidRPr="32C85FF4">
        <w:rPr>
          <w:lang w:val="en-US"/>
        </w:rPr>
        <w:t>.</w:t>
      </w:r>
      <w:r w:rsidRPr="32C85FF4">
        <w:rPr>
          <w:lang w:val="en-US"/>
        </w:rPr>
        <w:t xml:space="preserve"> </w:t>
      </w:r>
      <w:r w:rsidR="00C20666" w:rsidRPr="32C85FF4">
        <w:rPr>
          <w:lang w:val="en-US"/>
        </w:rPr>
        <w:t>H</w:t>
      </w:r>
      <w:r w:rsidRPr="32C85FF4">
        <w:rPr>
          <w:lang w:val="en-US"/>
        </w:rPr>
        <w:t xml:space="preserve">e feels alien to </w:t>
      </w:r>
      <w:r w:rsidR="00C20666" w:rsidRPr="32C85FF4">
        <w:rPr>
          <w:lang w:val="en-US"/>
        </w:rPr>
        <w:t>T</w:t>
      </w:r>
      <w:r w:rsidRPr="32C85FF4">
        <w:rPr>
          <w:lang w:val="en-US"/>
        </w:rPr>
        <w:t xml:space="preserve">he </w:t>
      </w:r>
      <w:r w:rsidR="00C20666" w:rsidRPr="32C85FF4">
        <w:rPr>
          <w:lang w:val="en-US"/>
        </w:rPr>
        <w:t>P</w:t>
      </w:r>
      <w:r w:rsidRPr="32C85FF4">
        <w:rPr>
          <w:lang w:val="en-US"/>
        </w:rPr>
        <w:t xml:space="preserve">arty and yet a member within it. Hence, </w:t>
      </w:r>
      <w:r w:rsidR="00C20666" w:rsidRPr="32C85FF4">
        <w:rPr>
          <w:lang w:val="en-US"/>
        </w:rPr>
        <w:t>W</w:t>
      </w:r>
      <w:r w:rsidRPr="32C85FF4">
        <w:rPr>
          <w:lang w:val="en-US"/>
        </w:rPr>
        <w:t>inston</w:t>
      </w:r>
      <w:r w:rsidR="00C20666" w:rsidRPr="32C85FF4">
        <w:rPr>
          <w:lang w:val="en-US"/>
        </w:rPr>
        <w:t>’</w:t>
      </w:r>
      <w:r w:rsidRPr="32C85FF4">
        <w:rPr>
          <w:lang w:val="en-US"/>
        </w:rPr>
        <w:t>s behavio</w:t>
      </w:r>
      <w:r w:rsidR="00C20666" w:rsidRPr="32C85FF4">
        <w:rPr>
          <w:lang w:val="en-US"/>
        </w:rPr>
        <w:t>u</w:t>
      </w:r>
      <w:r w:rsidRPr="32C85FF4">
        <w:rPr>
          <w:lang w:val="en-US"/>
        </w:rPr>
        <w:t>r</w:t>
      </w:r>
      <w:r w:rsidR="00C20666" w:rsidRPr="32C85FF4">
        <w:rPr>
          <w:lang w:val="en-US"/>
        </w:rPr>
        <w:t xml:space="preserve"> i</w:t>
      </w:r>
      <w:r w:rsidRPr="32C85FF4">
        <w:rPr>
          <w:lang w:val="en-US"/>
        </w:rPr>
        <w:t>s inconsistent</w:t>
      </w:r>
      <w:r w:rsidR="00C20666" w:rsidRPr="32C85FF4">
        <w:rPr>
          <w:lang w:val="en-US"/>
        </w:rPr>
        <w:t>,</w:t>
      </w:r>
      <w:r w:rsidRPr="32C85FF4">
        <w:rPr>
          <w:lang w:val="en-US"/>
        </w:rPr>
        <w:t xml:space="preserve"> evidenced in his emotional commentaries about S</w:t>
      </w:r>
      <w:r w:rsidR="00C20666" w:rsidRPr="32C85FF4">
        <w:rPr>
          <w:lang w:val="en-US"/>
        </w:rPr>
        <w:t>y</w:t>
      </w:r>
      <w:r w:rsidRPr="32C85FF4">
        <w:rPr>
          <w:lang w:val="en-US"/>
        </w:rPr>
        <w:t>m</w:t>
      </w:r>
      <w:r w:rsidR="00C20666" w:rsidRPr="32C85FF4">
        <w:rPr>
          <w:lang w:val="en-US"/>
        </w:rPr>
        <w:t>e</w:t>
      </w:r>
      <w:r w:rsidRPr="32C85FF4">
        <w:rPr>
          <w:lang w:val="en-US"/>
        </w:rPr>
        <w:t xml:space="preserve">s and Mr Parsons. Sporadically praiseworthy, but mainly </w:t>
      </w:r>
      <w:r w:rsidR="00C20666" w:rsidRPr="32C85FF4">
        <w:rPr>
          <w:lang w:val="en-US"/>
        </w:rPr>
        <w:t>l</w:t>
      </w:r>
      <w:r w:rsidRPr="32C85FF4">
        <w:rPr>
          <w:lang w:val="en-US"/>
        </w:rPr>
        <w:t>aden with abhorrence</w:t>
      </w:r>
      <w:r w:rsidR="00C20666" w:rsidRPr="32C85FF4">
        <w:rPr>
          <w:lang w:val="en-US"/>
        </w:rPr>
        <w:t>,</w:t>
      </w:r>
      <w:r w:rsidRPr="32C85FF4">
        <w:rPr>
          <w:lang w:val="en-US"/>
        </w:rPr>
        <w:t xml:space="preserve"> Winston is an unreliable citizen.</w:t>
      </w:r>
      <w:r w:rsidR="00C20666" w:rsidRPr="32C85FF4">
        <w:rPr>
          <w:lang w:val="en-US"/>
        </w:rPr>
        <w:t>”</w:t>
      </w:r>
    </w:p>
    <w:p w14:paraId="102976AC" w14:textId="0F71864B" w:rsidR="002A134F" w:rsidRDefault="009E22BB" w:rsidP="009E22BB">
      <w:pPr>
        <w:rPr>
          <w:lang w:val="en-US"/>
        </w:rPr>
      </w:pPr>
      <w:r w:rsidRPr="32C85FF4">
        <w:rPr>
          <w:lang w:val="en-US"/>
        </w:rPr>
        <w:t>Whereas hear</w:t>
      </w:r>
      <w:r w:rsidR="002A134F" w:rsidRPr="32C85FF4">
        <w:rPr>
          <w:lang w:val="en-US"/>
        </w:rPr>
        <w:t xml:space="preserve"> </w:t>
      </w:r>
      <w:r w:rsidRPr="32C85FF4">
        <w:rPr>
          <w:lang w:val="en-US"/>
        </w:rPr>
        <w:t>in sample t</w:t>
      </w:r>
      <w:r w:rsidR="002A134F" w:rsidRPr="32C85FF4">
        <w:rPr>
          <w:lang w:val="en-US"/>
        </w:rPr>
        <w:t>w</w:t>
      </w:r>
      <w:r w:rsidRPr="32C85FF4">
        <w:rPr>
          <w:lang w:val="en-US"/>
        </w:rPr>
        <w:t xml:space="preserve">o a reference to the composer leads the analysis and their ongoing references to </w:t>
      </w:r>
      <w:r w:rsidR="00C20666" w:rsidRPr="32C85FF4">
        <w:rPr>
          <w:lang w:val="en-US"/>
        </w:rPr>
        <w:t>Or</w:t>
      </w:r>
      <w:r w:rsidRPr="32C85FF4">
        <w:rPr>
          <w:lang w:val="en-US"/>
        </w:rPr>
        <w:t xml:space="preserve">well. In addition to this, </w:t>
      </w:r>
      <w:r w:rsidR="00C20666" w:rsidRPr="32C85FF4">
        <w:rPr>
          <w:lang w:val="en-US"/>
        </w:rPr>
        <w:t>t</w:t>
      </w:r>
      <w:r w:rsidRPr="32C85FF4">
        <w:rPr>
          <w:lang w:val="en-US"/>
        </w:rPr>
        <w:t>here are multiple references to how meaning is constructed. The met</w:t>
      </w:r>
      <w:r w:rsidR="00C20666" w:rsidRPr="32C85FF4">
        <w:rPr>
          <w:lang w:val="en-US"/>
        </w:rPr>
        <w:t>a</w:t>
      </w:r>
      <w:r w:rsidRPr="32C85FF4">
        <w:rPr>
          <w:lang w:val="en-US"/>
        </w:rPr>
        <w:t>language</w:t>
      </w:r>
      <w:r w:rsidR="00780AF6" w:rsidRPr="32C85FF4">
        <w:rPr>
          <w:lang w:val="en-US"/>
        </w:rPr>
        <w:t xml:space="preserve"> i</w:t>
      </w:r>
      <w:r w:rsidRPr="32C85FF4">
        <w:rPr>
          <w:lang w:val="en-US"/>
        </w:rPr>
        <w:t>s in red</w:t>
      </w:r>
      <w:r w:rsidR="00780AF6" w:rsidRPr="32C85FF4">
        <w:rPr>
          <w:lang w:val="en-US"/>
        </w:rPr>
        <w:t>, “l</w:t>
      </w:r>
      <w:r w:rsidRPr="32C85FF4">
        <w:rPr>
          <w:lang w:val="en-US"/>
        </w:rPr>
        <w:t>imited third person narration</w:t>
      </w:r>
      <w:r w:rsidR="00780AF6" w:rsidRPr="32C85FF4">
        <w:rPr>
          <w:lang w:val="en-US"/>
        </w:rPr>
        <w:t>,”</w:t>
      </w:r>
      <w:r w:rsidRPr="32C85FF4">
        <w:rPr>
          <w:lang w:val="en-US"/>
        </w:rPr>
        <w:t xml:space="preserve"> </w:t>
      </w:r>
      <w:r w:rsidR="00780AF6" w:rsidRPr="32C85FF4">
        <w:rPr>
          <w:lang w:val="en-US"/>
        </w:rPr>
        <w:t>“n</w:t>
      </w:r>
      <w:r w:rsidRPr="32C85FF4">
        <w:rPr>
          <w:lang w:val="en-US"/>
        </w:rPr>
        <w:t>arrative perspective</w:t>
      </w:r>
      <w:r w:rsidR="00780AF6" w:rsidRPr="32C85FF4">
        <w:rPr>
          <w:lang w:val="en-US"/>
        </w:rPr>
        <w:t>”</w:t>
      </w:r>
      <w:r w:rsidRPr="32C85FF4">
        <w:rPr>
          <w:lang w:val="en-US"/>
        </w:rPr>
        <w:t xml:space="preserve">, </w:t>
      </w:r>
      <w:r w:rsidR="00780AF6" w:rsidRPr="32C85FF4">
        <w:rPr>
          <w:lang w:val="en-US"/>
        </w:rPr>
        <w:t>“</w:t>
      </w:r>
      <w:r w:rsidRPr="32C85FF4">
        <w:rPr>
          <w:lang w:val="en-US"/>
        </w:rPr>
        <w:t>irony</w:t>
      </w:r>
      <w:r w:rsidR="00780AF6" w:rsidRPr="32C85FF4">
        <w:rPr>
          <w:lang w:val="en-US"/>
        </w:rPr>
        <w:t>”</w:t>
      </w:r>
      <w:r w:rsidRPr="32C85FF4">
        <w:rPr>
          <w:lang w:val="en-US"/>
        </w:rPr>
        <w:t xml:space="preserve">, </w:t>
      </w:r>
      <w:r w:rsidR="00780AF6" w:rsidRPr="32C85FF4">
        <w:rPr>
          <w:lang w:val="en-US"/>
        </w:rPr>
        <w:t>“</w:t>
      </w:r>
      <w:r w:rsidRPr="32C85FF4">
        <w:rPr>
          <w:lang w:val="en-US"/>
        </w:rPr>
        <w:t>satirical representation</w:t>
      </w:r>
      <w:r w:rsidR="00780AF6" w:rsidRPr="32C85FF4">
        <w:rPr>
          <w:lang w:val="en-US"/>
        </w:rPr>
        <w:t>”</w:t>
      </w:r>
      <w:r w:rsidRPr="32C85FF4">
        <w:rPr>
          <w:lang w:val="en-US"/>
        </w:rPr>
        <w:t xml:space="preserve"> and the word </w:t>
      </w:r>
      <w:r w:rsidR="00780AF6" w:rsidRPr="32C85FF4">
        <w:rPr>
          <w:lang w:val="en-US"/>
        </w:rPr>
        <w:t>“</w:t>
      </w:r>
      <w:r w:rsidRPr="32C85FF4">
        <w:rPr>
          <w:lang w:val="en-US"/>
        </w:rPr>
        <w:t>emotive</w:t>
      </w:r>
      <w:r w:rsidR="002A134F" w:rsidRPr="32C85FF4">
        <w:rPr>
          <w:lang w:val="en-US"/>
        </w:rPr>
        <w:t xml:space="preserve"> and r</w:t>
      </w:r>
      <w:r w:rsidRPr="32C85FF4">
        <w:rPr>
          <w:lang w:val="en-US"/>
        </w:rPr>
        <w:t xml:space="preserve">eferences to Orwell or representation are in pink. For example, </w:t>
      </w:r>
      <w:r w:rsidR="00780AF6" w:rsidRPr="32C85FF4">
        <w:rPr>
          <w:lang w:val="en-US"/>
        </w:rPr>
        <w:t>“</w:t>
      </w:r>
      <w:r w:rsidRPr="32C85FF4">
        <w:rPr>
          <w:lang w:val="en-US"/>
        </w:rPr>
        <w:t>the authors representation</w:t>
      </w:r>
      <w:r w:rsidR="00780AF6" w:rsidRPr="32C85FF4">
        <w:rPr>
          <w:lang w:val="en-US"/>
        </w:rPr>
        <w:t>”,</w:t>
      </w:r>
      <w:r w:rsidRPr="32C85FF4">
        <w:rPr>
          <w:lang w:val="en-US"/>
        </w:rPr>
        <w:t xml:space="preserve"> </w:t>
      </w:r>
      <w:r w:rsidR="00780AF6" w:rsidRPr="32C85FF4">
        <w:rPr>
          <w:lang w:val="en-US"/>
        </w:rPr>
        <w:t>“</w:t>
      </w:r>
      <w:r w:rsidRPr="32C85FF4">
        <w:rPr>
          <w:lang w:val="en-US"/>
        </w:rPr>
        <w:t>Orwell's disapproval</w:t>
      </w:r>
      <w:r w:rsidR="00780AF6" w:rsidRPr="32C85FF4">
        <w:rPr>
          <w:lang w:val="en-US"/>
        </w:rPr>
        <w:t>”</w:t>
      </w:r>
      <w:r w:rsidRPr="32C85FF4">
        <w:rPr>
          <w:lang w:val="en-US"/>
        </w:rPr>
        <w:t xml:space="preserve"> and the wor</w:t>
      </w:r>
      <w:r w:rsidR="00780AF6" w:rsidRPr="32C85FF4">
        <w:rPr>
          <w:lang w:val="en-US"/>
        </w:rPr>
        <w:t>d</w:t>
      </w:r>
      <w:r w:rsidRPr="32C85FF4">
        <w:rPr>
          <w:lang w:val="en-US"/>
        </w:rPr>
        <w:t xml:space="preserve"> </w:t>
      </w:r>
      <w:r w:rsidR="00780AF6" w:rsidRPr="32C85FF4">
        <w:rPr>
          <w:lang w:val="en-US"/>
        </w:rPr>
        <w:t>“</w:t>
      </w:r>
      <w:r w:rsidRPr="32C85FF4">
        <w:rPr>
          <w:lang w:val="en-US"/>
        </w:rPr>
        <w:t>construction</w:t>
      </w:r>
      <w:r w:rsidR="00780AF6" w:rsidRPr="32C85FF4">
        <w:rPr>
          <w:lang w:val="en-US"/>
        </w:rPr>
        <w:t>”</w:t>
      </w:r>
      <w:r w:rsidRPr="32C85FF4">
        <w:rPr>
          <w:lang w:val="en-US"/>
        </w:rPr>
        <w:t xml:space="preserve"> in relation to </w:t>
      </w:r>
      <w:r w:rsidR="00780AF6" w:rsidRPr="32C85FF4">
        <w:rPr>
          <w:lang w:val="en-US"/>
        </w:rPr>
        <w:t>Or</w:t>
      </w:r>
      <w:r w:rsidRPr="32C85FF4">
        <w:rPr>
          <w:lang w:val="en-US"/>
        </w:rPr>
        <w:t xml:space="preserve">well. Just a few changes you can really lift the quality of your writing from </w:t>
      </w:r>
      <w:r w:rsidR="00780AF6" w:rsidRPr="32C85FF4">
        <w:rPr>
          <w:lang w:val="en-US"/>
        </w:rPr>
        <w:t>d</w:t>
      </w:r>
      <w:r w:rsidRPr="32C85FF4">
        <w:rPr>
          <w:lang w:val="en-US"/>
        </w:rPr>
        <w:t xml:space="preserve">escriptive to analytical while infusing it with lots of personal voice. </w:t>
      </w:r>
    </w:p>
    <w:p w14:paraId="52E9C208" w14:textId="6B628AEB" w:rsidR="002A134F" w:rsidRDefault="009E22BB" w:rsidP="009E22BB">
      <w:pPr>
        <w:rPr>
          <w:lang w:val="en-US"/>
        </w:rPr>
      </w:pPr>
      <w:r w:rsidRPr="32C85FF4">
        <w:rPr>
          <w:lang w:val="en-US"/>
        </w:rPr>
        <w:t>Now demonstrate what you have learn</w:t>
      </w:r>
      <w:r w:rsidR="002A134F" w:rsidRPr="32C85FF4">
        <w:rPr>
          <w:lang w:val="en-US"/>
        </w:rPr>
        <w:t>t</w:t>
      </w:r>
      <w:r w:rsidRPr="32C85FF4">
        <w:rPr>
          <w:lang w:val="en-US"/>
        </w:rPr>
        <w:t xml:space="preserve"> by utili</w:t>
      </w:r>
      <w:r w:rsidR="00780AF6" w:rsidRPr="32C85FF4">
        <w:rPr>
          <w:lang w:val="en-US"/>
        </w:rPr>
        <w:t>s</w:t>
      </w:r>
      <w:r w:rsidRPr="32C85FF4">
        <w:rPr>
          <w:lang w:val="en-US"/>
        </w:rPr>
        <w:t xml:space="preserve">ing the colour coding guide provided within resource four and annotate sample two, focusing on </w:t>
      </w:r>
      <w:r w:rsidR="00780AF6" w:rsidRPr="32C85FF4">
        <w:rPr>
          <w:lang w:val="en-US"/>
        </w:rPr>
        <w:t>m</w:t>
      </w:r>
      <w:r w:rsidRPr="32C85FF4">
        <w:rPr>
          <w:lang w:val="en-US"/>
        </w:rPr>
        <w:t>etalanguage and references to the composer</w:t>
      </w:r>
      <w:r w:rsidR="00780AF6" w:rsidRPr="32C85FF4">
        <w:rPr>
          <w:lang w:val="en-US"/>
        </w:rPr>
        <w:t>. I</w:t>
      </w:r>
      <w:r w:rsidRPr="32C85FF4">
        <w:rPr>
          <w:lang w:val="en-US"/>
        </w:rPr>
        <w:t>n red</w:t>
      </w:r>
      <w:r w:rsidR="00780AF6" w:rsidRPr="32C85FF4">
        <w:rPr>
          <w:lang w:val="en-US"/>
        </w:rPr>
        <w:t>, h</w:t>
      </w:r>
      <w:r w:rsidRPr="32C85FF4">
        <w:rPr>
          <w:lang w:val="en-US"/>
        </w:rPr>
        <w:t xml:space="preserve">ighlight the </w:t>
      </w:r>
      <w:r w:rsidR="00780AF6" w:rsidRPr="32C85FF4">
        <w:rPr>
          <w:lang w:val="en-US"/>
        </w:rPr>
        <w:t>m</w:t>
      </w:r>
      <w:r w:rsidRPr="32C85FF4">
        <w:rPr>
          <w:lang w:val="en-US"/>
        </w:rPr>
        <w:t xml:space="preserve">etalanguage, for example, words like </w:t>
      </w:r>
      <w:r w:rsidR="00780AF6" w:rsidRPr="32C85FF4">
        <w:rPr>
          <w:lang w:val="en-US"/>
        </w:rPr>
        <w:t>‘</w:t>
      </w:r>
      <w:r w:rsidRPr="32C85FF4">
        <w:rPr>
          <w:lang w:val="en-US"/>
        </w:rPr>
        <w:t>unreliable narrator</w:t>
      </w:r>
      <w:r w:rsidR="00780AF6" w:rsidRPr="32C85FF4">
        <w:rPr>
          <w:lang w:val="en-US"/>
        </w:rPr>
        <w:t>’</w:t>
      </w:r>
      <w:r w:rsidR="008D1244" w:rsidRPr="32C85FF4">
        <w:rPr>
          <w:lang w:val="en-US"/>
        </w:rPr>
        <w:t>. I</w:t>
      </w:r>
      <w:r w:rsidRPr="32C85FF4">
        <w:rPr>
          <w:lang w:val="en-US"/>
        </w:rPr>
        <w:t xml:space="preserve">n pink, highlight references to the composer for example, </w:t>
      </w:r>
      <w:r w:rsidR="00780AF6" w:rsidRPr="32C85FF4">
        <w:rPr>
          <w:lang w:val="en-US"/>
        </w:rPr>
        <w:t>‘O</w:t>
      </w:r>
      <w:r w:rsidRPr="32C85FF4">
        <w:rPr>
          <w:lang w:val="en-US"/>
        </w:rPr>
        <w:t>rwell</w:t>
      </w:r>
      <w:r w:rsidR="00780AF6" w:rsidRPr="32C85FF4">
        <w:rPr>
          <w:lang w:val="en-US"/>
        </w:rPr>
        <w:t>’</w:t>
      </w:r>
      <w:r w:rsidRPr="32C85FF4">
        <w:rPr>
          <w:lang w:val="en-US"/>
        </w:rPr>
        <w:t xml:space="preserve">, or </w:t>
      </w:r>
      <w:r w:rsidR="00780AF6" w:rsidRPr="32C85FF4">
        <w:rPr>
          <w:lang w:val="en-US"/>
        </w:rPr>
        <w:t>‘</w:t>
      </w:r>
      <w:r w:rsidRPr="32C85FF4">
        <w:rPr>
          <w:lang w:val="en-US"/>
        </w:rPr>
        <w:t>author</w:t>
      </w:r>
      <w:r w:rsidR="00780AF6" w:rsidRPr="32C85FF4">
        <w:rPr>
          <w:lang w:val="en-US"/>
        </w:rPr>
        <w:t>’</w:t>
      </w:r>
      <w:r w:rsidRPr="32C85FF4">
        <w:rPr>
          <w:lang w:val="en-US"/>
        </w:rPr>
        <w:t>s representation</w:t>
      </w:r>
      <w:r w:rsidR="00780AF6" w:rsidRPr="32C85FF4">
        <w:rPr>
          <w:lang w:val="en-US"/>
        </w:rPr>
        <w:t>’</w:t>
      </w:r>
      <w:r w:rsidRPr="32C85FF4">
        <w:rPr>
          <w:lang w:val="en-US"/>
        </w:rPr>
        <w:t xml:space="preserve">. This is a practice before you annotate your own work, so pause the presentation now and complete activity one in your student booklet. </w:t>
      </w:r>
    </w:p>
    <w:p w14:paraId="5FDE4BB7" w14:textId="1CADCEF8" w:rsidR="00780AF6" w:rsidRDefault="009E22BB" w:rsidP="009E22BB">
      <w:pPr>
        <w:rPr>
          <w:lang w:val="en-US"/>
        </w:rPr>
      </w:pPr>
      <w:r w:rsidRPr="009E22BB">
        <w:rPr>
          <w:lang w:val="en-US"/>
        </w:rPr>
        <w:t>Pause the recording here and</w:t>
      </w:r>
      <w:r>
        <w:rPr>
          <w:lang w:val="en-US"/>
        </w:rPr>
        <w:t xml:space="preserve"> </w:t>
      </w:r>
      <w:r w:rsidRPr="009E22BB">
        <w:rPr>
          <w:lang w:val="en-US"/>
        </w:rPr>
        <w:t>apply this learning to your</w:t>
      </w:r>
      <w:r>
        <w:rPr>
          <w:lang w:val="en-US"/>
        </w:rPr>
        <w:t xml:space="preserve"> </w:t>
      </w:r>
      <w:r w:rsidRPr="009E22BB">
        <w:rPr>
          <w:lang w:val="en-US"/>
        </w:rPr>
        <w:t>own paragraph by adding metalanguage and references to</w:t>
      </w:r>
      <w:r>
        <w:rPr>
          <w:lang w:val="en-US"/>
        </w:rPr>
        <w:t xml:space="preserve"> </w:t>
      </w:r>
      <w:r w:rsidRPr="009E22BB">
        <w:rPr>
          <w:lang w:val="en-US"/>
        </w:rPr>
        <w:t>the composer.</w:t>
      </w:r>
      <w:r>
        <w:rPr>
          <w:lang w:val="en-US"/>
        </w:rPr>
        <w:t xml:space="preserve"> </w:t>
      </w:r>
    </w:p>
    <w:p w14:paraId="7A1B1518" w14:textId="58BD626B" w:rsidR="00AB31D8" w:rsidRDefault="009E22BB" w:rsidP="009E22BB">
      <w:pPr>
        <w:rPr>
          <w:lang w:val="en-US"/>
        </w:rPr>
      </w:pPr>
      <w:r w:rsidRPr="32C85FF4">
        <w:rPr>
          <w:lang w:val="en-US"/>
        </w:rPr>
        <w:t>As mentioned in the definition of representation, writing a personal response for this module includes consideration of how the construction of the text positions the reader. If we take the example of writing from the previous slide and add a few more phrases, we can easily include reader response. These have been add</w:t>
      </w:r>
      <w:r w:rsidR="008D1244" w:rsidRPr="32C85FF4">
        <w:rPr>
          <w:lang w:val="en-US"/>
        </w:rPr>
        <w:t>ed</w:t>
      </w:r>
      <w:r w:rsidRPr="32C85FF4">
        <w:rPr>
          <w:lang w:val="en-US"/>
        </w:rPr>
        <w:t xml:space="preserve"> to the previous example and a</w:t>
      </w:r>
      <w:r w:rsidR="00AB31D8" w:rsidRPr="32C85FF4">
        <w:rPr>
          <w:lang w:val="en-US"/>
        </w:rPr>
        <w:t>re</w:t>
      </w:r>
      <w:r w:rsidRPr="32C85FF4">
        <w:rPr>
          <w:lang w:val="en-US"/>
        </w:rPr>
        <w:t xml:space="preserve"> shown here in bold. Examples are </w:t>
      </w:r>
      <w:r w:rsidR="008D1244" w:rsidRPr="32C85FF4">
        <w:rPr>
          <w:lang w:val="en-US"/>
        </w:rPr>
        <w:t>“</w:t>
      </w:r>
      <w:r w:rsidRPr="32C85FF4">
        <w:rPr>
          <w:lang w:val="en-US"/>
        </w:rPr>
        <w:t>positions readers to focus their reading</w:t>
      </w:r>
      <w:r w:rsidR="008D1244" w:rsidRPr="32C85FF4">
        <w:rPr>
          <w:lang w:val="en-US"/>
        </w:rPr>
        <w:t>”,</w:t>
      </w:r>
      <w:r w:rsidRPr="32C85FF4">
        <w:rPr>
          <w:lang w:val="en-US"/>
        </w:rPr>
        <w:t xml:space="preserve"> </w:t>
      </w:r>
      <w:r w:rsidR="008D1244" w:rsidRPr="32C85FF4">
        <w:rPr>
          <w:lang w:val="en-US"/>
        </w:rPr>
        <w:t>“a</w:t>
      </w:r>
      <w:r w:rsidRPr="32C85FF4">
        <w:rPr>
          <w:lang w:val="en-US"/>
        </w:rPr>
        <w:t>llows us to recognise</w:t>
      </w:r>
      <w:r w:rsidR="008D1244" w:rsidRPr="32C85FF4">
        <w:rPr>
          <w:lang w:val="en-US"/>
        </w:rPr>
        <w:t>”,</w:t>
      </w:r>
      <w:r w:rsidRPr="32C85FF4">
        <w:rPr>
          <w:lang w:val="en-US"/>
        </w:rPr>
        <w:t xml:space="preserve"> </w:t>
      </w:r>
      <w:r w:rsidR="008D1244" w:rsidRPr="32C85FF4">
        <w:rPr>
          <w:lang w:val="en-US"/>
        </w:rPr>
        <w:t>“p</w:t>
      </w:r>
      <w:r w:rsidRPr="32C85FF4">
        <w:rPr>
          <w:lang w:val="en-US"/>
        </w:rPr>
        <w:t xml:space="preserve">ositioning </w:t>
      </w:r>
      <w:r w:rsidR="008D1244" w:rsidRPr="32C85FF4">
        <w:rPr>
          <w:lang w:val="en-US"/>
        </w:rPr>
        <w:t>readers to under</w:t>
      </w:r>
      <w:r w:rsidRPr="32C85FF4">
        <w:rPr>
          <w:lang w:val="en-US"/>
        </w:rPr>
        <w:t>stand Winston's attitude</w:t>
      </w:r>
      <w:r w:rsidR="008D1244" w:rsidRPr="32C85FF4">
        <w:rPr>
          <w:lang w:val="en-US"/>
        </w:rPr>
        <w:t>”, and, “</w:t>
      </w:r>
      <w:r w:rsidRPr="32C85FF4">
        <w:rPr>
          <w:lang w:val="en-US"/>
        </w:rPr>
        <w:t>serves to emphasi</w:t>
      </w:r>
      <w:r w:rsidR="008D1244" w:rsidRPr="32C85FF4">
        <w:rPr>
          <w:lang w:val="en-US"/>
        </w:rPr>
        <w:t>s</w:t>
      </w:r>
      <w:r w:rsidRPr="32C85FF4">
        <w:rPr>
          <w:lang w:val="en-US"/>
        </w:rPr>
        <w:t>e to readers</w:t>
      </w:r>
      <w:r w:rsidR="008D1244" w:rsidRPr="32C85FF4">
        <w:rPr>
          <w:lang w:val="en-US"/>
        </w:rPr>
        <w:t>”</w:t>
      </w:r>
      <w:r w:rsidRPr="32C85FF4">
        <w:rPr>
          <w:lang w:val="en-US"/>
        </w:rPr>
        <w:t xml:space="preserve">. Note </w:t>
      </w:r>
      <w:r w:rsidR="008D1244" w:rsidRPr="32C85FF4">
        <w:rPr>
          <w:lang w:val="en-US"/>
        </w:rPr>
        <w:t>there</w:t>
      </w:r>
      <w:r w:rsidRPr="32C85FF4">
        <w:rPr>
          <w:lang w:val="en-US"/>
        </w:rPr>
        <w:t xml:space="preserve"> does not need to be excessive reference to the reader, just enough to show us how the composer might</w:t>
      </w:r>
      <w:r w:rsidR="008D1244" w:rsidRPr="32C85FF4">
        <w:rPr>
          <w:lang w:val="en-US"/>
        </w:rPr>
        <w:t>,</w:t>
      </w:r>
      <w:r w:rsidRPr="32C85FF4">
        <w:rPr>
          <w:lang w:val="en-US"/>
        </w:rPr>
        <w:t xml:space="preserve"> quote from the module statement</w:t>
      </w:r>
      <w:r w:rsidR="008D1244" w:rsidRPr="32C85FF4">
        <w:rPr>
          <w:lang w:val="en-US"/>
        </w:rPr>
        <w:t>,</w:t>
      </w:r>
      <w:r w:rsidRPr="32C85FF4">
        <w:rPr>
          <w:lang w:val="en-US"/>
        </w:rPr>
        <w:t xml:space="preserve"> </w:t>
      </w:r>
      <w:r w:rsidR="008D1244" w:rsidRPr="32C85FF4">
        <w:rPr>
          <w:lang w:val="en-US"/>
        </w:rPr>
        <w:t>“i</w:t>
      </w:r>
      <w:r w:rsidRPr="32C85FF4">
        <w:rPr>
          <w:lang w:val="en-US"/>
        </w:rPr>
        <w:t>nvite the responder to see the world differently, to challenge assumptions, ignite new ideas and reflect personally</w:t>
      </w:r>
      <w:r w:rsidR="008D1244" w:rsidRPr="32C85FF4">
        <w:rPr>
          <w:lang w:val="en-US"/>
        </w:rPr>
        <w:t>”</w:t>
      </w:r>
      <w:r w:rsidRPr="32C85FF4">
        <w:rPr>
          <w:lang w:val="en-US"/>
        </w:rPr>
        <w:t xml:space="preserve">. </w:t>
      </w:r>
    </w:p>
    <w:p w14:paraId="228C1781" w14:textId="50C323DF" w:rsidR="0065740D" w:rsidRDefault="009E22BB" w:rsidP="009E22BB">
      <w:pPr>
        <w:rPr>
          <w:lang w:val="en-US"/>
        </w:rPr>
      </w:pPr>
      <w:r w:rsidRPr="32C85FF4">
        <w:rPr>
          <w:lang w:val="en-US"/>
        </w:rPr>
        <w:t>Utilise the colour coding guide provided within resource fo</w:t>
      </w:r>
      <w:r w:rsidR="00AB31D8" w:rsidRPr="32C85FF4">
        <w:rPr>
          <w:lang w:val="en-US"/>
        </w:rPr>
        <w:t>u</w:t>
      </w:r>
      <w:r w:rsidRPr="32C85FF4">
        <w:rPr>
          <w:lang w:val="en-US"/>
        </w:rPr>
        <w:t xml:space="preserve">r and annotate sample three focusing on reader response. For example, phrases like </w:t>
      </w:r>
      <w:r w:rsidR="0065740D" w:rsidRPr="32C85FF4">
        <w:rPr>
          <w:lang w:val="en-US"/>
        </w:rPr>
        <w:t>“</w:t>
      </w:r>
      <w:r w:rsidRPr="32C85FF4">
        <w:rPr>
          <w:lang w:val="en-US"/>
        </w:rPr>
        <w:t>allows us to recognise</w:t>
      </w:r>
      <w:r w:rsidR="0065740D" w:rsidRPr="32C85FF4">
        <w:rPr>
          <w:lang w:val="en-US"/>
        </w:rPr>
        <w:t>”</w:t>
      </w:r>
      <w:r w:rsidRPr="32C85FF4">
        <w:rPr>
          <w:lang w:val="en-US"/>
        </w:rPr>
        <w:t xml:space="preserve">. This is a practice before you annotate your own work, pause the presentation now and complete activity </w:t>
      </w:r>
      <w:r w:rsidR="0065740D" w:rsidRPr="32C85FF4">
        <w:rPr>
          <w:lang w:val="en-US"/>
        </w:rPr>
        <w:t>three</w:t>
      </w:r>
      <w:r w:rsidRPr="32C85FF4">
        <w:rPr>
          <w:lang w:val="en-US"/>
        </w:rPr>
        <w:t xml:space="preserve"> in your student booklet. </w:t>
      </w:r>
    </w:p>
    <w:p w14:paraId="16A001FF" w14:textId="4FE7C24B" w:rsidR="0065740D" w:rsidRDefault="009E22BB" w:rsidP="009E22BB">
      <w:pPr>
        <w:rPr>
          <w:lang w:val="en-US"/>
        </w:rPr>
      </w:pPr>
      <w:r w:rsidRPr="009E22BB">
        <w:rPr>
          <w:lang w:val="en-US"/>
        </w:rPr>
        <w:t>How did you go?</w:t>
      </w:r>
      <w:r>
        <w:rPr>
          <w:lang w:val="en-US"/>
        </w:rPr>
        <w:t xml:space="preserve"> </w:t>
      </w:r>
      <w:r w:rsidRPr="009E22BB">
        <w:rPr>
          <w:lang w:val="en-US"/>
        </w:rPr>
        <w:t>Did you highlight these phrases?</w:t>
      </w:r>
      <w:r>
        <w:rPr>
          <w:lang w:val="en-US"/>
        </w:rPr>
        <w:t xml:space="preserve"> </w:t>
      </w:r>
      <w:r w:rsidR="0065740D">
        <w:rPr>
          <w:lang w:val="en-US"/>
        </w:rPr>
        <w:t>“p</w:t>
      </w:r>
      <w:r w:rsidRPr="009E22BB">
        <w:rPr>
          <w:lang w:val="en-US"/>
        </w:rPr>
        <w:t>ositions readers to focus their</w:t>
      </w:r>
      <w:r>
        <w:rPr>
          <w:lang w:val="en-US"/>
        </w:rPr>
        <w:t xml:space="preserve"> </w:t>
      </w:r>
      <w:r w:rsidRPr="009E22BB">
        <w:rPr>
          <w:lang w:val="en-US"/>
        </w:rPr>
        <w:t>reading</w:t>
      </w:r>
      <w:r w:rsidR="0065740D">
        <w:rPr>
          <w:lang w:val="en-US"/>
        </w:rPr>
        <w:t>”,</w:t>
      </w:r>
      <w:r w:rsidRPr="009E22BB">
        <w:rPr>
          <w:lang w:val="en-US"/>
        </w:rPr>
        <w:t xml:space="preserve"> </w:t>
      </w:r>
      <w:r w:rsidR="0065740D">
        <w:rPr>
          <w:lang w:val="en-US"/>
        </w:rPr>
        <w:t>“a</w:t>
      </w:r>
      <w:r w:rsidRPr="009E22BB">
        <w:rPr>
          <w:lang w:val="en-US"/>
        </w:rPr>
        <w:t xml:space="preserve">llows us to </w:t>
      </w:r>
      <w:r>
        <w:rPr>
          <w:lang w:val="en-US"/>
        </w:rPr>
        <w:t>recognise</w:t>
      </w:r>
      <w:r w:rsidR="0065740D">
        <w:rPr>
          <w:lang w:val="en-US"/>
        </w:rPr>
        <w:t>”,</w:t>
      </w:r>
      <w:r>
        <w:rPr>
          <w:lang w:val="en-US"/>
        </w:rPr>
        <w:t xml:space="preserve"> </w:t>
      </w:r>
      <w:r w:rsidR="0065740D">
        <w:rPr>
          <w:lang w:val="en-US"/>
        </w:rPr>
        <w:t>“p</w:t>
      </w:r>
      <w:r w:rsidRPr="009E22BB">
        <w:rPr>
          <w:lang w:val="en-US"/>
        </w:rPr>
        <w:t>ositioning readers to</w:t>
      </w:r>
      <w:r>
        <w:rPr>
          <w:lang w:val="en-US"/>
        </w:rPr>
        <w:t xml:space="preserve"> </w:t>
      </w:r>
      <w:r w:rsidRPr="009E22BB">
        <w:rPr>
          <w:lang w:val="en-US"/>
        </w:rPr>
        <w:t>understand Winston's attitude</w:t>
      </w:r>
      <w:r w:rsidR="0065740D">
        <w:rPr>
          <w:lang w:val="en-US"/>
        </w:rPr>
        <w:t>”,</w:t>
      </w:r>
      <w:r>
        <w:rPr>
          <w:lang w:val="en-US"/>
        </w:rPr>
        <w:t xml:space="preserve"> </w:t>
      </w:r>
      <w:r w:rsidR="0065740D">
        <w:rPr>
          <w:lang w:val="en-US"/>
        </w:rPr>
        <w:t>“s</w:t>
      </w:r>
      <w:r w:rsidRPr="009E22BB">
        <w:rPr>
          <w:lang w:val="en-US"/>
        </w:rPr>
        <w:t>erves to emphasi</w:t>
      </w:r>
      <w:r w:rsidR="0065740D">
        <w:rPr>
          <w:lang w:val="en-US"/>
        </w:rPr>
        <w:t>s</w:t>
      </w:r>
      <w:r w:rsidRPr="009E22BB">
        <w:rPr>
          <w:lang w:val="en-US"/>
        </w:rPr>
        <w:t>e to readers</w:t>
      </w:r>
      <w:r w:rsidR="0065740D">
        <w:rPr>
          <w:lang w:val="en-US"/>
        </w:rPr>
        <w:t>”</w:t>
      </w:r>
      <w:r w:rsidRPr="009E22BB">
        <w:rPr>
          <w:lang w:val="en-US"/>
        </w:rPr>
        <w:t>.</w:t>
      </w:r>
      <w:r>
        <w:rPr>
          <w:lang w:val="en-US"/>
        </w:rPr>
        <w:t xml:space="preserve"> </w:t>
      </w:r>
      <w:r w:rsidRPr="009E22BB">
        <w:rPr>
          <w:lang w:val="en-US"/>
        </w:rPr>
        <w:t>Now it's your turn to apply</w:t>
      </w:r>
      <w:r>
        <w:rPr>
          <w:lang w:val="en-US"/>
        </w:rPr>
        <w:t xml:space="preserve"> </w:t>
      </w:r>
      <w:r w:rsidRPr="009E22BB">
        <w:rPr>
          <w:lang w:val="en-US"/>
        </w:rPr>
        <w:t>this learning to your own</w:t>
      </w:r>
      <w:r>
        <w:rPr>
          <w:lang w:val="en-US"/>
        </w:rPr>
        <w:t xml:space="preserve"> </w:t>
      </w:r>
      <w:r w:rsidRPr="009E22BB">
        <w:rPr>
          <w:lang w:val="en-US"/>
        </w:rPr>
        <w:t>paragraph. Pause the</w:t>
      </w:r>
      <w:r>
        <w:rPr>
          <w:lang w:val="en-US"/>
        </w:rPr>
        <w:t xml:space="preserve"> </w:t>
      </w:r>
      <w:r w:rsidRPr="009E22BB">
        <w:rPr>
          <w:lang w:val="en-US"/>
        </w:rPr>
        <w:t>presentation here and a</w:t>
      </w:r>
      <w:r w:rsidR="0065740D">
        <w:rPr>
          <w:lang w:val="en-US"/>
        </w:rPr>
        <w:t>dd</w:t>
      </w:r>
      <w:r>
        <w:rPr>
          <w:lang w:val="en-US"/>
        </w:rPr>
        <w:t xml:space="preserve"> </w:t>
      </w:r>
      <w:r w:rsidRPr="009E22BB">
        <w:rPr>
          <w:lang w:val="en-US"/>
        </w:rPr>
        <w:t>phrases about reader response</w:t>
      </w:r>
      <w:r>
        <w:rPr>
          <w:lang w:val="en-US"/>
        </w:rPr>
        <w:t xml:space="preserve"> </w:t>
      </w:r>
      <w:r w:rsidRPr="009E22BB">
        <w:rPr>
          <w:lang w:val="en-US"/>
        </w:rPr>
        <w:t>to your own paragraph. This is</w:t>
      </w:r>
      <w:r>
        <w:rPr>
          <w:lang w:val="en-US"/>
        </w:rPr>
        <w:t xml:space="preserve"> </w:t>
      </w:r>
      <w:r w:rsidRPr="009E22BB">
        <w:rPr>
          <w:lang w:val="en-US"/>
        </w:rPr>
        <w:t>activity fo</w:t>
      </w:r>
      <w:r w:rsidR="0065740D">
        <w:rPr>
          <w:lang w:val="en-US"/>
        </w:rPr>
        <w:t>u</w:t>
      </w:r>
      <w:r w:rsidRPr="009E22BB">
        <w:rPr>
          <w:lang w:val="en-US"/>
        </w:rPr>
        <w:t>r in your student</w:t>
      </w:r>
      <w:r>
        <w:rPr>
          <w:lang w:val="en-US"/>
        </w:rPr>
        <w:t xml:space="preserve"> </w:t>
      </w:r>
      <w:r w:rsidRPr="009E22BB">
        <w:rPr>
          <w:lang w:val="en-US"/>
        </w:rPr>
        <w:t>booklet.</w:t>
      </w:r>
      <w:r>
        <w:rPr>
          <w:lang w:val="en-US"/>
        </w:rPr>
        <w:t xml:space="preserve"> </w:t>
      </w:r>
    </w:p>
    <w:p w14:paraId="28970A47" w14:textId="77777777" w:rsidR="00F25862" w:rsidRDefault="009E22BB" w:rsidP="009E22BB">
      <w:pPr>
        <w:rPr>
          <w:lang w:val="en-US"/>
        </w:rPr>
      </w:pPr>
      <w:r w:rsidRPr="32C85FF4">
        <w:rPr>
          <w:lang w:val="en-US"/>
        </w:rPr>
        <w:t>The paragraph you just read is very good, but there is just one more thing that can be added to elevate the personal voice. Stronger diction that conveys a personal opinion</w:t>
      </w:r>
      <w:r w:rsidR="0065740D" w:rsidRPr="32C85FF4">
        <w:rPr>
          <w:lang w:val="en-US"/>
        </w:rPr>
        <w:t>. A</w:t>
      </w:r>
      <w:r w:rsidR="00F25862" w:rsidRPr="32C85FF4">
        <w:rPr>
          <w:lang w:val="en-US"/>
        </w:rPr>
        <w:t>ll</w:t>
      </w:r>
      <w:r w:rsidRPr="32C85FF4">
        <w:rPr>
          <w:lang w:val="en-US"/>
        </w:rPr>
        <w:t xml:space="preserve"> the subtle changes that have been made to the previous paragraph a</w:t>
      </w:r>
      <w:r w:rsidR="0041225D" w:rsidRPr="32C85FF4">
        <w:rPr>
          <w:lang w:val="en-US"/>
        </w:rPr>
        <w:t xml:space="preserve">re </w:t>
      </w:r>
      <w:r w:rsidRPr="32C85FF4">
        <w:rPr>
          <w:lang w:val="en-US"/>
        </w:rPr>
        <w:t xml:space="preserve">now shown in blue. This version of the paragraph has these changes. The word </w:t>
      </w:r>
      <w:r w:rsidR="0065740D" w:rsidRPr="32C85FF4">
        <w:rPr>
          <w:lang w:val="en-US"/>
        </w:rPr>
        <w:t>‘</w:t>
      </w:r>
      <w:r w:rsidRPr="32C85FF4">
        <w:rPr>
          <w:lang w:val="en-US"/>
        </w:rPr>
        <w:t>positions</w:t>
      </w:r>
      <w:r w:rsidR="0065740D" w:rsidRPr="32C85FF4">
        <w:rPr>
          <w:lang w:val="en-US"/>
        </w:rPr>
        <w:t>’</w:t>
      </w:r>
      <w:r w:rsidRPr="32C85FF4">
        <w:rPr>
          <w:lang w:val="en-US"/>
        </w:rPr>
        <w:t xml:space="preserve"> has been replaced with </w:t>
      </w:r>
      <w:r w:rsidR="0065740D" w:rsidRPr="32C85FF4">
        <w:rPr>
          <w:lang w:val="en-US"/>
        </w:rPr>
        <w:t>‘</w:t>
      </w:r>
      <w:r w:rsidRPr="32C85FF4">
        <w:rPr>
          <w:lang w:val="en-US"/>
        </w:rPr>
        <w:t>invites</w:t>
      </w:r>
      <w:r w:rsidR="0065740D" w:rsidRPr="32C85FF4">
        <w:rPr>
          <w:lang w:val="en-US"/>
        </w:rPr>
        <w:t>’</w:t>
      </w:r>
      <w:r w:rsidRPr="32C85FF4">
        <w:rPr>
          <w:lang w:val="en-US"/>
        </w:rPr>
        <w:t xml:space="preserve"> to be more specific about how </w:t>
      </w:r>
      <w:r w:rsidR="0065740D" w:rsidRPr="32C85FF4">
        <w:rPr>
          <w:lang w:val="en-US"/>
        </w:rPr>
        <w:t>Or</w:t>
      </w:r>
      <w:r w:rsidRPr="32C85FF4">
        <w:rPr>
          <w:lang w:val="en-US"/>
        </w:rPr>
        <w:t>well positions his readers</w:t>
      </w:r>
      <w:r w:rsidR="0041225D" w:rsidRPr="32C85FF4">
        <w:rPr>
          <w:lang w:val="en-US"/>
        </w:rPr>
        <w:t>,</w:t>
      </w:r>
      <w:r w:rsidRPr="32C85FF4">
        <w:rPr>
          <w:lang w:val="en-US"/>
        </w:rPr>
        <w:t xml:space="preserve"> </w:t>
      </w:r>
      <w:r w:rsidR="0041225D" w:rsidRPr="32C85FF4">
        <w:rPr>
          <w:lang w:val="en-US"/>
        </w:rPr>
        <w:t>‘</w:t>
      </w:r>
      <w:r w:rsidRPr="32C85FF4">
        <w:rPr>
          <w:lang w:val="en-US"/>
        </w:rPr>
        <w:t>almost exclusively</w:t>
      </w:r>
      <w:r w:rsidR="0041225D" w:rsidRPr="32C85FF4">
        <w:rPr>
          <w:lang w:val="en-US"/>
        </w:rPr>
        <w:t>’</w:t>
      </w:r>
      <w:r w:rsidRPr="32C85FF4">
        <w:rPr>
          <w:lang w:val="en-US"/>
        </w:rPr>
        <w:t xml:space="preserve"> has been added to add a qualifying judgment. </w:t>
      </w:r>
      <w:r w:rsidR="0065740D" w:rsidRPr="32C85FF4">
        <w:rPr>
          <w:lang w:val="en-US"/>
        </w:rPr>
        <w:t>‘</w:t>
      </w:r>
      <w:r w:rsidRPr="32C85FF4">
        <w:rPr>
          <w:lang w:val="en-US"/>
        </w:rPr>
        <w:t>Unfulfilling</w:t>
      </w:r>
      <w:r w:rsidR="0065740D" w:rsidRPr="32C85FF4">
        <w:rPr>
          <w:lang w:val="en-US"/>
        </w:rPr>
        <w:t>’</w:t>
      </w:r>
      <w:r w:rsidRPr="32C85FF4">
        <w:rPr>
          <w:lang w:val="en-US"/>
        </w:rPr>
        <w:t xml:space="preserve"> adds a descriptive judgment. </w:t>
      </w:r>
      <w:r w:rsidR="0065740D" w:rsidRPr="32C85FF4">
        <w:rPr>
          <w:lang w:val="en-US"/>
        </w:rPr>
        <w:t>‘</w:t>
      </w:r>
      <w:r w:rsidRPr="32C85FF4">
        <w:rPr>
          <w:lang w:val="en-US"/>
        </w:rPr>
        <w:t>Evocative</w:t>
      </w:r>
      <w:r w:rsidR="0065740D" w:rsidRPr="32C85FF4">
        <w:rPr>
          <w:lang w:val="en-US"/>
        </w:rPr>
        <w:t>’</w:t>
      </w:r>
      <w:r w:rsidRPr="32C85FF4">
        <w:rPr>
          <w:lang w:val="en-US"/>
        </w:rPr>
        <w:t xml:space="preserve"> has been added before </w:t>
      </w:r>
      <w:r w:rsidR="0041225D" w:rsidRPr="32C85FF4">
        <w:rPr>
          <w:lang w:val="en-US"/>
        </w:rPr>
        <w:t>‘</w:t>
      </w:r>
      <w:r w:rsidRPr="32C85FF4">
        <w:rPr>
          <w:lang w:val="en-US"/>
        </w:rPr>
        <w:t>representation</w:t>
      </w:r>
      <w:r w:rsidR="0041225D" w:rsidRPr="32C85FF4">
        <w:rPr>
          <w:lang w:val="en-US"/>
        </w:rPr>
        <w:t>’</w:t>
      </w:r>
      <w:r w:rsidRPr="32C85FF4">
        <w:rPr>
          <w:lang w:val="en-US"/>
        </w:rPr>
        <w:t xml:space="preserve"> to show how the writer of the response sees the representation. </w:t>
      </w:r>
      <w:r w:rsidR="0065740D" w:rsidRPr="32C85FF4">
        <w:rPr>
          <w:lang w:val="en-US"/>
        </w:rPr>
        <w:t>‘</w:t>
      </w:r>
      <w:r w:rsidRPr="32C85FF4">
        <w:rPr>
          <w:lang w:val="en-US"/>
        </w:rPr>
        <w:t>Allows</w:t>
      </w:r>
      <w:r w:rsidR="0065740D" w:rsidRPr="32C85FF4">
        <w:rPr>
          <w:lang w:val="en-US"/>
        </w:rPr>
        <w:t>’</w:t>
      </w:r>
      <w:r w:rsidRPr="32C85FF4">
        <w:rPr>
          <w:lang w:val="en-US"/>
        </w:rPr>
        <w:t xml:space="preserve"> has been replaced with </w:t>
      </w:r>
      <w:r w:rsidR="0065740D" w:rsidRPr="32C85FF4">
        <w:rPr>
          <w:lang w:val="en-US"/>
        </w:rPr>
        <w:t>‘</w:t>
      </w:r>
      <w:r w:rsidRPr="32C85FF4">
        <w:rPr>
          <w:lang w:val="en-US"/>
        </w:rPr>
        <w:t>forces</w:t>
      </w:r>
      <w:r w:rsidR="0065740D" w:rsidRPr="32C85FF4">
        <w:rPr>
          <w:lang w:val="en-US"/>
        </w:rPr>
        <w:t>’</w:t>
      </w:r>
      <w:r w:rsidRPr="32C85FF4">
        <w:rPr>
          <w:lang w:val="en-US"/>
        </w:rPr>
        <w:t xml:space="preserve">. This is a stretch, but it adds to the point about this being an evocative representation. </w:t>
      </w:r>
      <w:r w:rsidR="0065740D" w:rsidRPr="32C85FF4">
        <w:rPr>
          <w:lang w:val="en-US"/>
        </w:rPr>
        <w:t>‘</w:t>
      </w:r>
      <w:r w:rsidRPr="32C85FF4">
        <w:rPr>
          <w:lang w:val="en-US"/>
        </w:rPr>
        <w:t>Shows</w:t>
      </w:r>
      <w:r w:rsidR="0065740D" w:rsidRPr="32C85FF4">
        <w:rPr>
          <w:lang w:val="en-US"/>
        </w:rPr>
        <w:t>’</w:t>
      </w:r>
      <w:r w:rsidRPr="32C85FF4">
        <w:rPr>
          <w:lang w:val="en-US"/>
        </w:rPr>
        <w:t xml:space="preserve"> is replace</w:t>
      </w:r>
      <w:r w:rsidR="0065740D" w:rsidRPr="32C85FF4">
        <w:rPr>
          <w:lang w:val="en-US"/>
        </w:rPr>
        <w:t>d</w:t>
      </w:r>
      <w:r w:rsidRPr="32C85FF4">
        <w:rPr>
          <w:lang w:val="en-US"/>
        </w:rPr>
        <w:t xml:space="preserve"> with </w:t>
      </w:r>
      <w:r w:rsidR="0065740D" w:rsidRPr="32C85FF4">
        <w:rPr>
          <w:lang w:val="en-US"/>
        </w:rPr>
        <w:t>‘</w:t>
      </w:r>
      <w:r w:rsidRPr="32C85FF4">
        <w:rPr>
          <w:lang w:val="en-US"/>
        </w:rPr>
        <w:t>emphasi</w:t>
      </w:r>
      <w:r w:rsidR="0065740D" w:rsidRPr="32C85FF4">
        <w:rPr>
          <w:lang w:val="en-US"/>
        </w:rPr>
        <w:t>s</w:t>
      </w:r>
      <w:r w:rsidRPr="32C85FF4">
        <w:rPr>
          <w:lang w:val="en-US"/>
        </w:rPr>
        <w:t>es</w:t>
      </w:r>
      <w:r w:rsidR="0065740D" w:rsidRPr="32C85FF4">
        <w:rPr>
          <w:lang w:val="en-US"/>
        </w:rPr>
        <w:t>’</w:t>
      </w:r>
      <w:r w:rsidRPr="32C85FF4">
        <w:rPr>
          <w:lang w:val="en-US"/>
        </w:rPr>
        <w:t xml:space="preserve"> to make </w:t>
      </w:r>
      <w:r w:rsidR="00F25862" w:rsidRPr="32C85FF4">
        <w:rPr>
          <w:lang w:val="en-US"/>
        </w:rPr>
        <w:t xml:space="preserve">a </w:t>
      </w:r>
      <w:r w:rsidRPr="32C85FF4">
        <w:rPr>
          <w:lang w:val="en-US"/>
        </w:rPr>
        <w:t xml:space="preserve">stronger point about how the technique engages the reader. </w:t>
      </w:r>
      <w:r w:rsidR="0065740D" w:rsidRPr="32C85FF4">
        <w:rPr>
          <w:lang w:val="en-US"/>
        </w:rPr>
        <w:t>‘</w:t>
      </w:r>
      <w:r w:rsidRPr="32C85FF4">
        <w:rPr>
          <w:lang w:val="en-US"/>
        </w:rPr>
        <w:t>Understands</w:t>
      </w:r>
      <w:r w:rsidR="0065740D" w:rsidRPr="32C85FF4">
        <w:rPr>
          <w:lang w:val="en-US"/>
        </w:rPr>
        <w:t>’</w:t>
      </w:r>
      <w:r w:rsidRPr="32C85FF4">
        <w:rPr>
          <w:lang w:val="en-US"/>
        </w:rPr>
        <w:t xml:space="preserve"> is replaced with </w:t>
      </w:r>
      <w:r w:rsidR="0065740D" w:rsidRPr="32C85FF4">
        <w:rPr>
          <w:lang w:val="en-US"/>
        </w:rPr>
        <w:t>‘</w:t>
      </w:r>
      <w:r w:rsidRPr="32C85FF4">
        <w:rPr>
          <w:lang w:val="en-US"/>
        </w:rPr>
        <w:t>judge</w:t>
      </w:r>
      <w:r w:rsidR="0065740D" w:rsidRPr="32C85FF4">
        <w:rPr>
          <w:lang w:val="en-US"/>
        </w:rPr>
        <w:t>’, a</w:t>
      </w:r>
      <w:r w:rsidRPr="32C85FF4">
        <w:rPr>
          <w:lang w:val="en-US"/>
        </w:rPr>
        <w:t xml:space="preserve">gain, this makes a stronger statement about how the reader reacts. </w:t>
      </w:r>
      <w:r w:rsidR="0065740D" w:rsidRPr="32C85FF4">
        <w:rPr>
          <w:lang w:val="en-US"/>
        </w:rPr>
        <w:t>‘</w:t>
      </w:r>
      <w:r w:rsidRPr="32C85FF4">
        <w:rPr>
          <w:lang w:val="en-US"/>
        </w:rPr>
        <w:t>Disapproval</w:t>
      </w:r>
      <w:r w:rsidR="0065740D" w:rsidRPr="32C85FF4">
        <w:rPr>
          <w:lang w:val="en-US"/>
        </w:rPr>
        <w:t>’</w:t>
      </w:r>
      <w:r w:rsidRPr="32C85FF4">
        <w:rPr>
          <w:lang w:val="en-US"/>
        </w:rPr>
        <w:t xml:space="preserve"> has been replaced with </w:t>
      </w:r>
      <w:r w:rsidR="0065740D" w:rsidRPr="32C85FF4">
        <w:rPr>
          <w:lang w:val="en-US"/>
        </w:rPr>
        <w:t>‘</w:t>
      </w:r>
      <w:r w:rsidRPr="32C85FF4">
        <w:rPr>
          <w:lang w:val="en-US"/>
        </w:rPr>
        <w:t>contempt</w:t>
      </w:r>
      <w:r w:rsidR="0065740D" w:rsidRPr="32C85FF4">
        <w:rPr>
          <w:lang w:val="en-US"/>
        </w:rPr>
        <w:t>’</w:t>
      </w:r>
      <w:r w:rsidRPr="32C85FF4">
        <w:rPr>
          <w:lang w:val="en-US"/>
        </w:rPr>
        <w:t xml:space="preserve"> because it adds a deeper connotation. These changes add personal voice to the response and a</w:t>
      </w:r>
      <w:r w:rsidR="0065740D" w:rsidRPr="32C85FF4">
        <w:rPr>
          <w:lang w:val="en-US"/>
        </w:rPr>
        <w:t>re</w:t>
      </w:r>
      <w:r w:rsidRPr="32C85FF4">
        <w:rPr>
          <w:lang w:val="en-US"/>
        </w:rPr>
        <w:t xml:space="preserve"> quick to make</w:t>
      </w:r>
      <w:r w:rsidR="0065740D" w:rsidRPr="32C85FF4">
        <w:rPr>
          <w:lang w:val="en-US"/>
        </w:rPr>
        <w:t>. B</w:t>
      </w:r>
      <w:r w:rsidRPr="32C85FF4">
        <w:rPr>
          <w:lang w:val="en-US"/>
        </w:rPr>
        <w:t xml:space="preserve">etter diction makes better writing. </w:t>
      </w:r>
    </w:p>
    <w:p w14:paraId="61A19B39" w14:textId="79901C35" w:rsidR="0065740D" w:rsidRDefault="009E22BB" w:rsidP="009E22BB">
      <w:pPr>
        <w:rPr>
          <w:lang w:val="en-US"/>
        </w:rPr>
      </w:pPr>
      <w:r>
        <w:rPr>
          <w:lang w:val="en-US"/>
        </w:rPr>
        <w:t>Utilise</w:t>
      </w:r>
      <w:r w:rsidRPr="009E22BB">
        <w:rPr>
          <w:lang w:val="en-US"/>
        </w:rPr>
        <w:t xml:space="preserve"> the </w:t>
      </w:r>
      <w:r>
        <w:rPr>
          <w:lang w:val="en-US"/>
        </w:rPr>
        <w:t>colour</w:t>
      </w:r>
      <w:r w:rsidRPr="009E22BB">
        <w:rPr>
          <w:lang w:val="en-US"/>
        </w:rPr>
        <w:t xml:space="preserve"> coding guide</w:t>
      </w:r>
      <w:r>
        <w:rPr>
          <w:lang w:val="en-US"/>
        </w:rPr>
        <w:t xml:space="preserve"> </w:t>
      </w:r>
      <w:r w:rsidRPr="009E22BB">
        <w:rPr>
          <w:lang w:val="en-US"/>
        </w:rPr>
        <w:t>provided within resource fo</w:t>
      </w:r>
      <w:r w:rsidR="0065740D">
        <w:rPr>
          <w:lang w:val="en-US"/>
        </w:rPr>
        <w:t>u</w:t>
      </w:r>
      <w:r w:rsidRPr="009E22BB">
        <w:rPr>
          <w:lang w:val="en-US"/>
        </w:rPr>
        <w:t>r and</w:t>
      </w:r>
      <w:r>
        <w:rPr>
          <w:lang w:val="en-US"/>
        </w:rPr>
        <w:t xml:space="preserve"> </w:t>
      </w:r>
      <w:r w:rsidRPr="009E22BB">
        <w:rPr>
          <w:lang w:val="en-US"/>
        </w:rPr>
        <w:t>annotate sample fo</w:t>
      </w:r>
      <w:r w:rsidR="0065740D">
        <w:rPr>
          <w:lang w:val="en-US"/>
        </w:rPr>
        <w:t>u</w:t>
      </w:r>
      <w:r w:rsidRPr="009E22BB">
        <w:rPr>
          <w:lang w:val="en-US"/>
        </w:rPr>
        <w:t>r focusing on</w:t>
      </w:r>
      <w:r>
        <w:rPr>
          <w:lang w:val="en-US"/>
        </w:rPr>
        <w:t xml:space="preserve"> </w:t>
      </w:r>
      <w:r w:rsidRPr="009E22BB">
        <w:rPr>
          <w:lang w:val="en-US"/>
        </w:rPr>
        <w:t>stronger diction, highlight</w:t>
      </w:r>
      <w:r w:rsidR="0065740D">
        <w:rPr>
          <w:lang w:val="en-US"/>
        </w:rPr>
        <w:t xml:space="preserve"> in</w:t>
      </w:r>
      <w:r>
        <w:rPr>
          <w:lang w:val="en-US"/>
        </w:rPr>
        <w:t xml:space="preserve"> </w:t>
      </w:r>
      <w:r w:rsidRPr="009E22BB">
        <w:rPr>
          <w:lang w:val="en-US"/>
        </w:rPr>
        <w:t>blue stronger diction that</w:t>
      </w:r>
      <w:r>
        <w:rPr>
          <w:lang w:val="en-US"/>
        </w:rPr>
        <w:t xml:space="preserve"> </w:t>
      </w:r>
      <w:r w:rsidRPr="009E22BB">
        <w:rPr>
          <w:lang w:val="en-US"/>
        </w:rPr>
        <w:t>conveys an opinion</w:t>
      </w:r>
      <w:r w:rsidR="0065740D">
        <w:rPr>
          <w:lang w:val="en-US"/>
        </w:rPr>
        <w:t>, f</w:t>
      </w:r>
      <w:r w:rsidRPr="009E22BB">
        <w:rPr>
          <w:lang w:val="en-US"/>
        </w:rPr>
        <w:t>or example,</w:t>
      </w:r>
      <w:r>
        <w:rPr>
          <w:lang w:val="en-US"/>
        </w:rPr>
        <w:t xml:space="preserve"> </w:t>
      </w:r>
      <w:r w:rsidRPr="009E22BB">
        <w:rPr>
          <w:lang w:val="en-US"/>
        </w:rPr>
        <w:t xml:space="preserve">a word like </w:t>
      </w:r>
      <w:r w:rsidR="0065740D">
        <w:rPr>
          <w:lang w:val="en-US"/>
        </w:rPr>
        <w:t>‘</w:t>
      </w:r>
      <w:r w:rsidRPr="009E22BB">
        <w:rPr>
          <w:lang w:val="en-US"/>
        </w:rPr>
        <w:t>invites</w:t>
      </w:r>
      <w:r w:rsidR="0065740D">
        <w:rPr>
          <w:lang w:val="en-US"/>
        </w:rPr>
        <w:t>’</w:t>
      </w:r>
      <w:r w:rsidRPr="009E22BB">
        <w:rPr>
          <w:lang w:val="en-US"/>
        </w:rPr>
        <w:t>.</w:t>
      </w:r>
      <w:r>
        <w:rPr>
          <w:lang w:val="en-US"/>
        </w:rPr>
        <w:t xml:space="preserve"> </w:t>
      </w:r>
      <w:r w:rsidRPr="009E22BB">
        <w:rPr>
          <w:lang w:val="en-US"/>
        </w:rPr>
        <w:t>This is a practice before you</w:t>
      </w:r>
      <w:r>
        <w:rPr>
          <w:lang w:val="en-US"/>
        </w:rPr>
        <w:t xml:space="preserve"> </w:t>
      </w:r>
      <w:r w:rsidRPr="009E22BB">
        <w:rPr>
          <w:lang w:val="en-US"/>
        </w:rPr>
        <w:t>annotate your own work, pause</w:t>
      </w:r>
      <w:r>
        <w:rPr>
          <w:lang w:val="en-US"/>
        </w:rPr>
        <w:t xml:space="preserve"> </w:t>
      </w:r>
      <w:r w:rsidRPr="009E22BB">
        <w:rPr>
          <w:lang w:val="en-US"/>
        </w:rPr>
        <w:t>the presentation here, and</w:t>
      </w:r>
      <w:r>
        <w:rPr>
          <w:lang w:val="en-US"/>
        </w:rPr>
        <w:t xml:space="preserve"> </w:t>
      </w:r>
      <w:r w:rsidRPr="009E22BB">
        <w:rPr>
          <w:lang w:val="en-US"/>
        </w:rPr>
        <w:t>complete activity five in the</w:t>
      </w:r>
      <w:r>
        <w:rPr>
          <w:lang w:val="en-US"/>
        </w:rPr>
        <w:t xml:space="preserve"> </w:t>
      </w:r>
      <w:r w:rsidRPr="009E22BB">
        <w:rPr>
          <w:lang w:val="en-US"/>
        </w:rPr>
        <w:t>student booklet.</w:t>
      </w:r>
      <w:r>
        <w:rPr>
          <w:lang w:val="en-US"/>
        </w:rPr>
        <w:t xml:space="preserve"> </w:t>
      </w:r>
    </w:p>
    <w:p w14:paraId="011B847D" w14:textId="77777777" w:rsidR="00F25862" w:rsidRDefault="009E22BB" w:rsidP="009E22BB">
      <w:pPr>
        <w:rPr>
          <w:lang w:val="en-US"/>
        </w:rPr>
      </w:pPr>
      <w:r w:rsidRPr="32C85FF4">
        <w:rPr>
          <w:lang w:val="en-US"/>
        </w:rPr>
        <w:t xml:space="preserve">How did you go? Did you highlight words like </w:t>
      </w:r>
      <w:r w:rsidR="0041225D" w:rsidRPr="32C85FF4">
        <w:rPr>
          <w:lang w:val="en-US"/>
        </w:rPr>
        <w:t>‘</w:t>
      </w:r>
      <w:r w:rsidRPr="32C85FF4">
        <w:rPr>
          <w:lang w:val="en-US"/>
        </w:rPr>
        <w:t>invites</w:t>
      </w:r>
      <w:r w:rsidR="0041225D" w:rsidRPr="32C85FF4">
        <w:rPr>
          <w:lang w:val="en-US"/>
        </w:rPr>
        <w:t>’,</w:t>
      </w:r>
      <w:r w:rsidRPr="32C85FF4">
        <w:rPr>
          <w:lang w:val="en-US"/>
        </w:rPr>
        <w:t xml:space="preserve"> </w:t>
      </w:r>
      <w:r w:rsidR="0041225D" w:rsidRPr="32C85FF4">
        <w:rPr>
          <w:lang w:val="en-US"/>
        </w:rPr>
        <w:t>‘</w:t>
      </w:r>
      <w:r w:rsidRPr="32C85FF4">
        <w:rPr>
          <w:lang w:val="en-US"/>
        </w:rPr>
        <w:t xml:space="preserve">almost </w:t>
      </w:r>
      <w:r w:rsidR="0041225D" w:rsidRPr="32C85FF4">
        <w:rPr>
          <w:lang w:val="en-US"/>
        </w:rPr>
        <w:t>exclusively’, ‘unfulfilling’</w:t>
      </w:r>
      <w:r w:rsidRPr="32C85FF4">
        <w:rPr>
          <w:lang w:val="en-US"/>
        </w:rPr>
        <w:t xml:space="preserve">, </w:t>
      </w:r>
      <w:r w:rsidR="0041225D" w:rsidRPr="32C85FF4">
        <w:rPr>
          <w:lang w:val="en-US"/>
        </w:rPr>
        <w:t>‘</w:t>
      </w:r>
      <w:r w:rsidRPr="32C85FF4">
        <w:rPr>
          <w:lang w:val="en-US"/>
        </w:rPr>
        <w:t>evocative</w:t>
      </w:r>
      <w:r w:rsidR="0041225D" w:rsidRPr="32C85FF4">
        <w:rPr>
          <w:lang w:val="en-US"/>
        </w:rPr>
        <w:t>’</w:t>
      </w:r>
      <w:r w:rsidRPr="32C85FF4">
        <w:rPr>
          <w:lang w:val="en-US"/>
        </w:rPr>
        <w:t xml:space="preserve">, </w:t>
      </w:r>
      <w:r w:rsidR="0041225D" w:rsidRPr="32C85FF4">
        <w:rPr>
          <w:lang w:val="en-US"/>
        </w:rPr>
        <w:t>‘</w:t>
      </w:r>
      <w:r w:rsidRPr="32C85FF4">
        <w:rPr>
          <w:lang w:val="en-US"/>
        </w:rPr>
        <w:t>emphasi</w:t>
      </w:r>
      <w:r w:rsidR="0041225D" w:rsidRPr="32C85FF4">
        <w:rPr>
          <w:lang w:val="en-US"/>
        </w:rPr>
        <w:t>s</w:t>
      </w:r>
      <w:r w:rsidRPr="32C85FF4">
        <w:rPr>
          <w:lang w:val="en-US"/>
        </w:rPr>
        <w:t>es</w:t>
      </w:r>
      <w:r w:rsidR="0041225D" w:rsidRPr="32C85FF4">
        <w:rPr>
          <w:lang w:val="en-US"/>
        </w:rPr>
        <w:t>’,</w:t>
      </w:r>
      <w:r w:rsidRPr="32C85FF4">
        <w:rPr>
          <w:lang w:val="en-US"/>
        </w:rPr>
        <w:t xml:space="preserve"> </w:t>
      </w:r>
      <w:r w:rsidR="0041225D" w:rsidRPr="32C85FF4">
        <w:rPr>
          <w:lang w:val="en-US"/>
        </w:rPr>
        <w:t>‘</w:t>
      </w:r>
      <w:r w:rsidRPr="32C85FF4">
        <w:rPr>
          <w:lang w:val="en-US"/>
        </w:rPr>
        <w:t>forces</w:t>
      </w:r>
      <w:r w:rsidR="0041225D" w:rsidRPr="32C85FF4">
        <w:rPr>
          <w:lang w:val="en-US"/>
        </w:rPr>
        <w:t>’, ‘j</w:t>
      </w:r>
      <w:r w:rsidRPr="32C85FF4">
        <w:rPr>
          <w:lang w:val="en-US"/>
        </w:rPr>
        <w:t>udge</w:t>
      </w:r>
      <w:r w:rsidR="0041225D" w:rsidRPr="32C85FF4">
        <w:rPr>
          <w:lang w:val="en-US"/>
        </w:rPr>
        <w:t>’</w:t>
      </w:r>
      <w:r w:rsidRPr="32C85FF4">
        <w:rPr>
          <w:lang w:val="en-US"/>
        </w:rPr>
        <w:t xml:space="preserve"> and </w:t>
      </w:r>
      <w:r w:rsidR="0041225D" w:rsidRPr="32C85FF4">
        <w:rPr>
          <w:lang w:val="en-US"/>
        </w:rPr>
        <w:t>‘</w:t>
      </w:r>
      <w:r w:rsidRPr="32C85FF4">
        <w:rPr>
          <w:lang w:val="en-US"/>
        </w:rPr>
        <w:t>contempt</w:t>
      </w:r>
      <w:r w:rsidR="0041225D" w:rsidRPr="32C85FF4">
        <w:rPr>
          <w:lang w:val="en-US"/>
        </w:rPr>
        <w:t>’?</w:t>
      </w:r>
      <w:r w:rsidRPr="32C85FF4">
        <w:rPr>
          <w:lang w:val="en-US"/>
        </w:rPr>
        <w:t xml:space="preserve"> Now it's your turn to apply stronger diction to your paragraph. Pause the presentation here, and complete activity six in the resource booklet. </w:t>
      </w:r>
    </w:p>
    <w:p w14:paraId="2604DB59" w14:textId="30178953" w:rsidR="004B665D" w:rsidRDefault="009E22BB" w:rsidP="009E22BB">
      <w:pPr>
        <w:rPr>
          <w:lang w:val="en-US"/>
        </w:rPr>
      </w:pPr>
      <w:r w:rsidRPr="32C85FF4">
        <w:rPr>
          <w:lang w:val="en-US"/>
        </w:rPr>
        <w:t xml:space="preserve">At the end of this presentation you </w:t>
      </w:r>
      <w:r w:rsidR="0DC3DFC4" w:rsidRPr="32C85FF4">
        <w:rPr>
          <w:lang w:val="en-US"/>
        </w:rPr>
        <w:t xml:space="preserve">are </w:t>
      </w:r>
      <w:r w:rsidRPr="32C85FF4">
        <w:rPr>
          <w:lang w:val="en-US"/>
        </w:rPr>
        <w:t xml:space="preserve">encouraged to </w:t>
      </w:r>
      <w:r w:rsidR="0041225D" w:rsidRPr="32C85FF4">
        <w:rPr>
          <w:lang w:val="en-US"/>
        </w:rPr>
        <w:t>self-edit</w:t>
      </w:r>
      <w:r w:rsidRPr="32C85FF4">
        <w:rPr>
          <w:lang w:val="en-US"/>
        </w:rPr>
        <w:t xml:space="preserve"> another example of writing you completed this year for the </w:t>
      </w:r>
      <w:r w:rsidR="0041225D" w:rsidRPr="32C85FF4">
        <w:rPr>
          <w:lang w:val="en-US"/>
        </w:rPr>
        <w:t>C</w:t>
      </w:r>
      <w:r w:rsidRPr="32C85FF4">
        <w:rPr>
          <w:lang w:val="en-US"/>
        </w:rPr>
        <w:t xml:space="preserve">ommon </w:t>
      </w:r>
      <w:r w:rsidR="0041225D" w:rsidRPr="32C85FF4">
        <w:rPr>
          <w:lang w:val="en-US"/>
        </w:rPr>
        <w:t>M</w:t>
      </w:r>
      <w:r w:rsidRPr="32C85FF4">
        <w:rPr>
          <w:lang w:val="en-US"/>
        </w:rPr>
        <w:t xml:space="preserve">odule. Look carefully at the word choices you've made and think about which words can be replaced to add connotation and thus personal voice to your written response. You might also like to apply this learning to a practice question. In particular, reconsider the use of verbs such as </w:t>
      </w:r>
      <w:r w:rsidR="0041225D" w:rsidRPr="32C85FF4">
        <w:rPr>
          <w:lang w:val="en-US"/>
        </w:rPr>
        <w:t>‘</w:t>
      </w:r>
      <w:r w:rsidRPr="32C85FF4">
        <w:rPr>
          <w:lang w:val="en-US"/>
        </w:rPr>
        <w:t>shows</w:t>
      </w:r>
      <w:r w:rsidR="0041225D" w:rsidRPr="32C85FF4">
        <w:rPr>
          <w:lang w:val="en-US"/>
        </w:rPr>
        <w:t>’</w:t>
      </w:r>
      <w:r w:rsidRPr="32C85FF4">
        <w:rPr>
          <w:lang w:val="en-US"/>
        </w:rPr>
        <w:t xml:space="preserve"> or </w:t>
      </w:r>
      <w:r w:rsidR="0041225D" w:rsidRPr="32C85FF4">
        <w:rPr>
          <w:lang w:val="en-US"/>
        </w:rPr>
        <w:t>‘</w:t>
      </w:r>
      <w:r w:rsidRPr="32C85FF4">
        <w:rPr>
          <w:lang w:val="en-US"/>
        </w:rPr>
        <w:t>demonstrates</w:t>
      </w:r>
      <w:r w:rsidR="0041225D" w:rsidRPr="32C85FF4">
        <w:rPr>
          <w:lang w:val="en-US"/>
        </w:rPr>
        <w:t>’</w:t>
      </w:r>
      <w:r w:rsidRPr="32C85FF4">
        <w:rPr>
          <w:lang w:val="en-US"/>
        </w:rPr>
        <w:t xml:space="preserve"> when you're referring to the impact of a language, device, or feature, or the impact of an idea. Instead, use verbs </w:t>
      </w:r>
      <w:r w:rsidR="0041225D" w:rsidRPr="32C85FF4">
        <w:rPr>
          <w:lang w:val="en-US"/>
        </w:rPr>
        <w:t>that c</w:t>
      </w:r>
      <w:r w:rsidR="004B665D" w:rsidRPr="32C85FF4">
        <w:rPr>
          <w:lang w:val="en-US"/>
        </w:rPr>
        <w:t>onnote</w:t>
      </w:r>
      <w:r w:rsidRPr="32C85FF4">
        <w:rPr>
          <w:lang w:val="en-US"/>
        </w:rPr>
        <w:t xml:space="preserve"> the way these ideas or device</w:t>
      </w:r>
      <w:r w:rsidR="004B665D" w:rsidRPr="32C85FF4">
        <w:rPr>
          <w:lang w:val="en-US"/>
        </w:rPr>
        <w:t>s</w:t>
      </w:r>
      <w:r w:rsidRPr="32C85FF4">
        <w:rPr>
          <w:lang w:val="en-US"/>
        </w:rPr>
        <w:t xml:space="preserve"> engage the reader. For example, </w:t>
      </w:r>
      <w:r w:rsidR="0041225D" w:rsidRPr="32C85FF4">
        <w:rPr>
          <w:lang w:val="en-US"/>
        </w:rPr>
        <w:t>‘</w:t>
      </w:r>
      <w:r w:rsidRPr="32C85FF4">
        <w:rPr>
          <w:lang w:val="en-US"/>
        </w:rPr>
        <w:t>emphasi</w:t>
      </w:r>
      <w:r w:rsidR="0041225D" w:rsidRPr="32C85FF4">
        <w:rPr>
          <w:lang w:val="en-US"/>
        </w:rPr>
        <w:t>s</w:t>
      </w:r>
      <w:r w:rsidRPr="32C85FF4">
        <w:rPr>
          <w:lang w:val="en-US"/>
        </w:rPr>
        <w:t>e</w:t>
      </w:r>
      <w:r w:rsidR="0041225D" w:rsidRPr="32C85FF4">
        <w:rPr>
          <w:lang w:val="en-US"/>
        </w:rPr>
        <w:t>’</w:t>
      </w:r>
      <w:r w:rsidRPr="32C85FF4">
        <w:rPr>
          <w:lang w:val="en-US"/>
        </w:rPr>
        <w:t xml:space="preserve">, </w:t>
      </w:r>
      <w:r w:rsidR="0041225D" w:rsidRPr="32C85FF4">
        <w:rPr>
          <w:lang w:val="en-US"/>
        </w:rPr>
        <w:t>‘</w:t>
      </w:r>
      <w:r w:rsidRPr="32C85FF4">
        <w:rPr>
          <w:lang w:val="en-US"/>
        </w:rPr>
        <w:t>highlight</w:t>
      </w:r>
      <w:r w:rsidR="0041225D" w:rsidRPr="32C85FF4">
        <w:rPr>
          <w:lang w:val="en-US"/>
        </w:rPr>
        <w:t>’</w:t>
      </w:r>
      <w:r w:rsidRPr="32C85FF4">
        <w:rPr>
          <w:lang w:val="en-US"/>
        </w:rPr>
        <w:t xml:space="preserve">, </w:t>
      </w:r>
      <w:r w:rsidR="0041225D" w:rsidRPr="32C85FF4">
        <w:rPr>
          <w:lang w:val="en-US"/>
        </w:rPr>
        <w:t>‘</w:t>
      </w:r>
      <w:r w:rsidRPr="32C85FF4">
        <w:rPr>
          <w:lang w:val="en-US"/>
        </w:rPr>
        <w:t>accentuate</w:t>
      </w:r>
      <w:r w:rsidR="0041225D" w:rsidRPr="32C85FF4">
        <w:rPr>
          <w:lang w:val="en-US"/>
        </w:rPr>
        <w:t>’,</w:t>
      </w:r>
      <w:r w:rsidRPr="32C85FF4">
        <w:rPr>
          <w:lang w:val="en-US"/>
        </w:rPr>
        <w:t xml:space="preserve"> </w:t>
      </w:r>
      <w:r w:rsidR="0041225D" w:rsidRPr="32C85FF4">
        <w:rPr>
          <w:lang w:val="en-US"/>
        </w:rPr>
        <w:t>‘</w:t>
      </w:r>
      <w:r w:rsidRPr="32C85FF4">
        <w:rPr>
          <w:lang w:val="en-US"/>
        </w:rPr>
        <w:t>crystalli</w:t>
      </w:r>
      <w:r w:rsidR="0041225D" w:rsidRPr="32C85FF4">
        <w:rPr>
          <w:lang w:val="en-US"/>
        </w:rPr>
        <w:t>s</w:t>
      </w:r>
      <w:r w:rsidRPr="32C85FF4">
        <w:rPr>
          <w:lang w:val="en-US"/>
        </w:rPr>
        <w:t>e</w:t>
      </w:r>
      <w:r w:rsidR="0041225D" w:rsidRPr="32C85FF4">
        <w:rPr>
          <w:lang w:val="en-US"/>
        </w:rPr>
        <w:t>’</w:t>
      </w:r>
      <w:r w:rsidRPr="32C85FF4">
        <w:rPr>
          <w:lang w:val="en-US"/>
        </w:rPr>
        <w:t xml:space="preserve"> </w:t>
      </w:r>
      <w:r w:rsidR="0041225D" w:rsidRPr="32C85FF4">
        <w:rPr>
          <w:lang w:val="en-US"/>
        </w:rPr>
        <w:t>‘</w:t>
      </w:r>
      <w:r w:rsidRPr="32C85FF4">
        <w:rPr>
          <w:lang w:val="en-US"/>
        </w:rPr>
        <w:t>champions</w:t>
      </w:r>
      <w:r w:rsidR="0041225D" w:rsidRPr="32C85FF4">
        <w:rPr>
          <w:lang w:val="en-US"/>
        </w:rPr>
        <w:t>’</w:t>
      </w:r>
      <w:r w:rsidRPr="32C85FF4">
        <w:rPr>
          <w:lang w:val="en-US"/>
        </w:rPr>
        <w:t xml:space="preserve">, and so on. Really try to apply what you have learned here to your own writing. </w:t>
      </w:r>
    </w:p>
    <w:p w14:paraId="193C9262" w14:textId="0C4DF6E1" w:rsidR="0041225D" w:rsidRDefault="009E22BB" w:rsidP="009E22BB">
      <w:pPr>
        <w:rPr>
          <w:lang w:val="en-US"/>
        </w:rPr>
      </w:pPr>
      <w:r w:rsidRPr="009E22BB">
        <w:rPr>
          <w:lang w:val="en-US"/>
        </w:rPr>
        <w:t>This is the end of this</w:t>
      </w:r>
      <w:r>
        <w:rPr>
          <w:lang w:val="en-US"/>
        </w:rPr>
        <w:t xml:space="preserve"> </w:t>
      </w:r>
      <w:r w:rsidRPr="009E22BB">
        <w:rPr>
          <w:lang w:val="en-US"/>
        </w:rPr>
        <w:t xml:space="preserve">presentation on </w:t>
      </w:r>
      <w:r w:rsidR="0041225D">
        <w:rPr>
          <w:lang w:val="en-US"/>
        </w:rPr>
        <w:t>L</w:t>
      </w:r>
      <w:r w:rsidRPr="009E22BB">
        <w:rPr>
          <w:lang w:val="en-US"/>
        </w:rPr>
        <w:t>ifting your</w:t>
      </w:r>
      <w:r>
        <w:rPr>
          <w:lang w:val="en-US"/>
        </w:rPr>
        <w:t xml:space="preserve"> </w:t>
      </w:r>
      <w:r w:rsidRPr="009E22BB">
        <w:rPr>
          <w:lang w:val="en-US"/>
        </w:rPr>
        <w:t>response. Please look at the HS</w:t>
      </w:r>
      <w:r w:rsidR="0041225D">
        <w:rPr>
          <w:lang w:val="en-US"/>
        </w:rPr>
        <w:t>C</w:t>
      </w:r>
      <w:r>
        <w:rPr>
          <w:lang w:val="en-US"/>
        </w:rPr>
        <w:t xml:space="preserve"> </w:t>
      </w:r>
      <w:r w:rsidRPr="009E22BB">
        <w:rPr>
          <w:lang w:val="en-US"/>
        </w:rPr>
        <w:t xml:space="preserve">hub for </w:t>
      </w:r>
      <w:r w:rsidR="0041225D">
        <w:rPr>
          <w:lang w:val="en-US"/>
        </w:rPr>
        <w:t xml:space="preserve">any </w:t>
      </w:r>
      <w:r w:rsidRPr="009E22BB">
        <w:rPr>
          <w:lang w:val="en-US"/>
        </w:rPr>
        <w:t>other relevant</w:t>
      </w:r>
      <w:r>
        <w:rPr>
          <w:lang w:val="en-US"/>
        </w:rPr>
        <w:t xml:space="preserve"> </w:t>
      </w:r>
      <w:r w:rsidRPr="009E22BB">
        <w:rPr>
          <w:lang w:val="en-US"/>
        </w:rPr>
        <w:t>resources</w:t>
      </w:r>
      <w:r w:rsidR="0041225D">
        <w:rPr>
          <w:lang w:val="en-US"/>
        </w:rPr>
        <w:t>. T</w:t>
      </w:r>
      <w:r w:rsidRPr="009E22BB">
        <w:rPr>
          <w:lang w:val="en-US"/>
        </w:rPr>
        <w:t>hank you.</w:t>
      </w:r>
    </w:p>
    <w:p w14:paraId="5AF5799A" w14:textId="15BC175F" w:rsidR="00493120" w:rsidRPr="00050616" w:rsidRDefault="00DB466A" w:rsidP="009E22BB">
      <w:pPr>
        <w:rPr>
          <w:lang w:val="en-US"/>
        </w:rPr>
      </w:pPr>
      <w:r>
        <w:rPr>
          <w:lang w:val="en-US"/>
        </w:rPr>
        <w:t>End of Transcript</w:t>
      </w:r>
    </w:p>
    <w:sectPr w:rsidR="00493120" w:rsidRPr="00050616"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077C" w14:textId="77777777" w:rsidR="001C2185" w:rsidRDefault="001C2185">
      <w:r>
        <w:separator/>
      </w:r>
    </w:p>
    <w:p w14:paraId="4F6FF936" w14:textId="77777777" w:rsidR="001C2185" w:rsidRDefault="001C2185"/>
  </w:endnote>
  <w:endnote w:type="continuationSeparator" w:id="0">
    <w:p w14:paraId="5F1F9E16" w14:textId="77777777" w:rsidR="001C2185" w:rsidRDefault="001C2185">
      <w:r>
        <w:continuationSeparator/>
      </w:r>
    </w:p>
    <w:p w14:paraId="5B00A335" w14:textId="77777777" w:rsidR="001C2185" w:rsidRDefault="001C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07CE57C" w:rsidR="00682A52" w:rsidRPr="004D333E" w:rsidRDefault="00682A52" w:rsidP="004D333E">
    <w:pPr>
      <w:pStyle w:val="Footer"/>
    </w:pPr>
    <w:r w:rsidRPr="002810D3">
      <w:fldChar w:fldCharType="begin"/>
    </w:r>
    <w:r w:rsidRPr="002810D3">
      <w:instrText xml:space="preserve"> PAGE </w:instrText>
    </w:r>
    <w:r w:rsidRPr="002810D3">
      <w:fldChar w:fldCharType="separate"/>
    </w:r>
    <w:r w:rsidR="00E86540">
      <w:rPr>
        <w:noProof/>
      </w:rPr>
      <w:t>2</w:t>
    </w:r>
    <w:r w:rsidRPr="002810D3">
      <w:fldChar w:fldCharType="end"/>
    </w:r>
    <w:r w:rsidRPr="002810D3">
      <w:tab/>
    </w:r>
    <w:r w:rsidR="0041225D" w:rsidRPr="0041225D">
      <w:t>English – Advanced or Standard- Common module- Lifting your response for Paper One Section two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2FB8262" w:rsidR="00682A52" w:rsidRPr="004D333E" w:rsidRDefault="00682A5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C4D00">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E86540">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1051E96B" w:rsidR="00682A52" w:rsidRDefault="32C85FF4" w:rsidP="00493120">
    <w:pPr>
      <w:pStyle w:val="Logo"/>
    </w:pPr>
    <w:r w:rsidRPr="546B05A2">
      <w:rPr>
        <w:sz w:val="24"/>
        <w:szCs w:val="24"/>
      </w:rPr>
      <w:t>education.nsw.gov.au</w:t>
    </w:r>
    <w:r w:rsidR="00682A52" w:rsidRPr="00791B72">
      <w:tab/>
    </w:r>
    <w:r w:rsidR="00682A52"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58F43" w14:textId="77777777" w:rsidR="001C2185" w:rsidRDefault="001C2185">
      <w:r>
        <w:separator/>
      </w:r>
    </w:p>
    <w:p w14:paraId="0805AF95" w14:textId="77777777" w:rsidR="001C2185" w:rsidRDefault="001C2185"/>
  </w:footnote>
  <w:footnote w:type="continuationSeparator" w:id="0">
    <w:p w14:paraId="3B3BDAC7" w14:textId="77777777" w:rsidR="001C2185" w:rsidRDefault="001C2185">
      <w:r>
        <w:continuationSeparator/>
      </w:r>
    </w:p>
    <w:p w14:paraId="0244CC61" w14:textId="77777777" w:rsidR="001C2185" w:rsidRDefault="001C2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5AAF4" w14:textId="77777777" w:rsidR="00E86540" w:rsidRDefault="00E86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72589" w14:textId="77777777" w:rsidR="00E86540" w:rsidRDefault="00E86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63D227E8" w:rsidR="00682A52" w:rsidRDefault="00682A52">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8B8029B"/>
    <w:multiLevelType w:val="hybridMultilevel"/>
    <w:tmpl w:val="224ABD3C"/>
    <w:lvl w:ilvl="0" w:tplc="4CB40916">
      <w:start w:val="1"/>
      <w:numFmt w:val="bullet"/>
      <w:lvlText w:val="•"/>
      <w:lvlJc w:val="left"/>
      <w:pPr>
        <w:tabs>
          <w:tab w:val="num" w:pos="720"/>
        </w:tabs>
        <w:ind w:left="720" w:hanging="360"/>
      </w:pPr>
      <w:rPr>
        <w:rFonts w:ascii="Arial" w:hAnsi="Arial" w:hint="default"/>
      </w:rPr>
    </w:lvl>
    <w:lvl w:ilvl="1" w:tplc="1472A2BE" w:tentative="1">
      <w:start w:val="1"/>
      <w:numFmt w:val="bullet"/>
      <w:lvlText w:val="•"/>
      <w:lvlJc w:val="left"/>
      <w:pPr>
        <w:tabs>
          <w:tab w:val="num" w:pos="1440"/>
        </w:tabs>
        <w:ind w:left="1440" w:hanging="360"/>
      </w:pPr>
      <w:rPr>
        <w:rFonts w:ascii="Arial" w:hAnsi="Arial" w:hint="default"/>
      </w:rPr>
    </w:lvl>
    <w:lvl w:ilvl="2" w:tplc="F0BC0422" w:tentative="1">
      <w:start w:val="1"/>
      <w:numFmt w:val="bullet"/>
      <w:lvlText w:val="•"/>
      <w:lvlJc w:val="left"/>
      <w:pPr>
        <w:tabs>
          <w:tab w:val="num" w:pos="2160"/>
        </w:tabs>
        <w:ind w:left="2160" w:hanging="360"/>
      </w:pPr>
      <w:rPr>
        <w:rFonts w:ascii="Arial" w:hAnsi="Arial" w:hint="default"/>
      </w:rPr>
    </w:lvl>
    <w:lvl w:ilvl="3" w:tplc="07D603C6" w:tentative="1">
      <w:start w:val="1"/>
      <w:numFmt w:val="bullet"/>
      <w:lvlText w:val="•"/>
      <w:lvlJc w:val="left"/>
      <w:pPr>
        <w:tabs>
          <w:tab w:val="num" w:pos="2880"/>
        </w:tabs>
        <w:ind w:left="2880" w:hanging="360"/>
      </w:pPr>
      <w:rPr>
        <w:rFonts w:ascii="Arial" w:hAnsi="Arial" w:hint="default"/>
      </w:rPr>
    </w:lvl>
    <w:lvl w:ilvl="4" w:tplc="1B62BFEA" w:tentative="1">
      <w:start w:val="1"/>
      <w:numFmt w:val="bullet"/>
      <w:lvlText w:val="•"/>
      <w:lvlJc w:val="left"/>
      <w:pPr>
        <w:tabs>
          <w:tab w:val="num" w:pos="3600"/>
        </w:tabs>
        <w:ind w:left="3600" w:hanging="360"/>
      </w:pPr>
      <w:rPr>
        <w:rFonts w:ascii="Arial" w:hAnsi="Arial" w:hint="default"/>
      </w:rPr>
    </w:lvl>
    <w:lvl w:ilvl="5" w:tplc="2A986C5E" w:tentative="1">
      <w:start w:val="1"/>
      <w:numFmt w:val="bullet"/>
      <w:lvlText w:val="•"/>
      <w:lvlJc w:val="left"/>
      <w:pPr>
        <w:tabs>
          <w:tab w:val="num" w:pos="4320"/>
        </w:tabs>
        <w:ind w:left="4320" w:hanging="360"/>
      </w:pPr>
      <w:rPr>
        <w:rFonts w:ascii="Arial" w:hAnsi="Arial" w:hint="default"/>
      </w:rPr>
    </w:lvl>
    <w:lvl w:ilvl="6" w:tplc="B16E49AA" w:tentative="1">
      <w:start w:val="1"/>
      <w:numFmt w:val="bullet"/>
      <w:lvlText w:val="•"/>
      <w:lvlJc w:val="left"/>
      <w:pPr>
        <w:tabs>
          <w:tab w:val="num" w:pos="5040"/>
        </w:tabs>
        <w:ind w:left="5040" w:hanging="360"/>
      </w:pPr>
      <w:rPr>
        <w:rFonts w:ascii="Arial" w:hAnsi="Arial" w:hint="default"/>
      </w:rPr>
    </w:lvl>
    <w:lvl w:ilvl="7" w:tplc="6B948DDC" w:tentative="1">
      <w:start w:val="1"/>
      <w:numFmt w:val="bullet"/>
      <w:lvlText w:val="•"/>
      <w:lvlJc w:val="left"/>
      <w:pPr>
        <w:tabs>
          <w:tab w:val="num" w:pos="5760"/>
        </w:tabs>
        <w:ind w:left="5760" w:hanging="360"/>
      </w:pPr>
      <w:rPr>
        <w:rFonts w:ascii="Arial" w:hAnsi="Arial" w:hint="default"/>
      </w:rPr>
    </w:lvl>
    <w:lvl w:ilvl="8" w:tplc="CB1A468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5262F34"/>
    <w:multiLevelType w:val="hybridMultilevel"/>
    <w:tmpl w:val="1360920C"/>
    <w:lvl w:ilvl="0" w:tplc="4EC65FD6">
      <w:start w:val="1"/>
      <w:numFmt w:val="bullet"/>
      <w:lvlText w:val="•"/>
      <w:lvlJc w:val="left"/>
      <w:pPr>
        <w:tabs>
          <w:tab w:val="num" w:pos="720"/>
        </w:tabs>
        <w:ind w:left="720" w:hanging="360"/>
      </w:pPr>
      <w:rPr>
        <w:rFonts w:ascii="Arial" w:hAnsi="Arial" w:hint="default"/>
      </w:rPr>
    </w:lvl>
    <w:lvl w:ilvl="1" w:tplc="285E1C32" w:tentative="1">
      <w:start w:val="1"/>
      <w:numFmt w:val="bullet"/>
      <w:lvlText w:val="•"/>
      <w:lvlJc w:val="left"/>
      <w:pPr>
        <w:tabs>
          <w:tab w:val="num" w:pos="1440"/>
        </w:tabs>
        <w:ind w:left="1440" w:hanging="360"/>
      </w:pPr>
      <w:rPr>
        <w:rFonts w:ascii="Arial" w:hAnsi="Arial" w:hint="default"/>
      </w:rPr>
    </w:lvl>
    <w:lvl w:ilvl="2" w:tplc="0EA2DFF6" w:tentative="1">
      <w:start w:val="1"/>
      <w:numFmt w:val="bullet"/>
      <w:lvlText w:val="•"/>
      <w:lvlJc w:val="left"/>
      <w:pPr>
        <w:tabs>
          <w:tab w:val="num" w:pos="2160"/>
        </w:tabs>
        <w:ind w:left="2160" w:hanging="360"/>
      </w:pPr>
      <w:rPr>
        <w:rFonts w:ascii="Arial" w:hAnsi="Arial" w:hint="default"/>
      </w:rPr>
    </w:lvl>
    <w:lvl w:ilvl="3" w:tplc="7DE6654E" w:tentative="1">
      <w:start w:val="1"/>
      <w:numFmt w:val="bullet"/>
      <w:lvlText w:val="•"/>
      <w:lvlJc w:val="left"/>
      <w:pPr>
        <w:tabs>
          <w:tab w:val="num" w:pos="2880"/>
        </w:tabs>
        <w:ind w:left="2880" w:hanging="360"/>
      </w:pPr>
      <w:rPr>
        <w:rFonts w:ascii="Arial" w:hAnsi="Arial" w:hint="default"/>
      </w:rPr>
    </w:lvl>
    <w:lvl w:ilvl="4" w:tplc="02385D56" w:tentative="1">
      <w:start w:val="1"/>
      <w:numFmt w:val="bullet"/>
      <w:lvlText w:val="•"/>
      <w:lvlJc w:val="left"/>
      <w:pPr>
        <w:tabs>
          <w:tab w:val="num" w:pos="3600"/>
        </w:tabs>
        <w:ind w:left="3600" w:hanging="360"/>
      </w:pPr>
      <w:rPr>
        <w:rFonts w:ascii="Arial" w:hAnsi="Arial" w:hint="default"/>
      </w:rPr>
    </w:lvl>
    <w:lvl w:ilvl="5" w:tplc="12F8172C" w:tentative="1">
      <w:start w:val="1"/>
      <w:numFmt w:val="bullet"/>
      <w:lvlText w:val="•"/>
      <w:lvlJc w:val="left"/>
      <w:pPr>
        <w:tabs>
          <w:tab w:val="num" w:pos="4320"/>
        </w:tabs>
        <w:ind w:left="4320" w:hanging="360"/>
      </w:pPr>
      <w:rPr>
        <w:rFonts w:ascii="Arial" w:hAnsi="Arial" w:hint="default"/>
      </w:rPr>
    </w:lvl>
    <w:lvl w:ilvl="6" w:tplc="702239AE" w:tentative="1">
      <w:start w:val="1"/>
      <w:numFmt w:val="bullet"/>
      <w:lvlText w:val="•"/>
      <w:lvlJc w:val="left"/>
      <w:pPr>
        <w:tabs>
          <w:tab w:val="num" w:pos="5040"/>
        </w:tabs>
        <w:ind w:left="5040" w:hanging="360"/>
      </w:pPr>
      <w:rPr>
        <w:rFonts w:ascii="Arial" w:hAnsi="Arial" w:hint="default"/>
      </w:rPr>
    </w:lvl>
    <w:lvl w:ilvl="7" w:tplc="391EBD02" w:tentative="1">
      <w:start w:val="1"/>
      <w:numFmt w:val="bullet"/>
      <w:lvlText w:val="•"/>
      <w:lvlJc w:val="left"/>
      <w:pPr>
        <w:tabs>
          <w:tab w:val="num" w:pos="5760"/>
        </w:tabs>
        <w:ind w:left="5760" w:hanging="360"/>
      </w:pPr>
      <w:rPr>
        <w:rFonts w:ascii="Arial" w:hAnsi="Arial" w:hint="default"/>
      </w:rPr>
    </w:lvl>
    <w:lvl w:ilvl="8" w:tplc="A3068B6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2"/>
  </w:num>
  <w:num w:numId="33">
    <w:abstractNumId w:val="17"/>
  </w:num>
  <w:num w:numId="34">
    <w:abstractNumId w:val="19"/>
  </w:num>
  <w:num w:numId="35">
    <w:abstractNumId w:val="13"/>
  </w:num>
  <w:num w:numId="3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M0NjS3MDK0MDKytLRQ0lEKTi0uzszPAykwrAUA/4WOOSwAAAA="/>
  </w:docVars>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616"/>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185"/>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4F7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34F"/>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25D"/>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65D"/>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40D"/>
    <w:rsid w:val="006618E3"/>
    <w:rsid w:val="00661D06"/>
    <w:rsid w:val="006638B4"/>
    <w:rsid w:val="0066400D"/>
    <w:rsid w:val="006644C4"/>
    <w:rsid w:val="0066665B"/>
    <w:rsid w:val="00670EE3"/>
    <w:rsid w:val="0067331F"/>
    <w:rsid w:val="006738DF"/>
    <w:rsid w:val="006742E8"/>
    <w:rsid w:val="0067482E"/>
    <w:rsid w:val="00675260"/>
    <w:rsid w:val="00677DDB"/>
    <w:rsid w:val="00677EF0"/>
    <w:rsid w:val="006814BF"/>
    <w:rsid w:val="00681F32"/>
    <w:rsid w:val="00682A5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0AF6"/>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4D00"/>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44"/>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2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1D8"/>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666"/>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01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311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58DF"/>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738"/>
    <w:rsid w:val="00DA52F5"/>
    <w:rsid w:val="00DA73A3"/>
    <w:rsid w:val="00DB3080"/>
    <w:rsid w:val="00DB466A"/>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540"/>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862"/>
    <w:rsid w:val="00F269DC"/>
    <w:rsid w:val="00F309E2"/>
    <w:rsid w:val="00F30C2D"/>
    <w:rsid w:val="00F318BD"/>
    <w:rsid w:val="00F32557"/>
    <w:rsid w:val="00F32CE9"/>
    <w:rsid w:val="00F332EF"/>
    <w:rsid w:val="00F33A6A"/>
    <w:rsid w:val="00F34D8E"/>
    <w:rsid w:val="00F3515A"/>
    <w:rsid w:val="00F3674D"/>
    <w:rsid w:val="00F37587"/>
    <w:rsid w:val="00F376A0"/>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3522"/>
    <w:rsid w:val="00FE40B5"/>
    <w:rsid w:val="00FE660C"/>
    <w:rsid w:val="00FF0F2A"/>
    <w:rsid w:val="00FF492B"/>
    <w:rsid w:val="00FF5EC7"/>
    <w:rsid w:val="00FF7815"/>
    <w:rsid w:val="00FF7892"/>
    <w:rsid w:val="03D94F0B"/>
    <w:rsid w:val="0679A9C6"/>
    <w:rsid w:val="0DC3DFC4"/>
    <w:rsid w:val="13614C26"/>
    <w:rsid w:val="1F37B75B"/>
    <w:rsid w:val="2761E370"/>
    <w:rsid w:val="2F648EF1"/>
    <w:rsid w:val="32C85FF4"/>
    <w:rsid w:val="3767A9E0"/>
    <w:rsid w:val="46F176E2"/>
    <w:rsid w:val="546B05A2"/>
    <w:rsid w:val="58BE7FBE"/>
    <w:rsid w:val="5F854A66"/>
    <w:rsid w:val="65ABD5C1"/>
    <w:rsid w:val="6E95953F"/>
    <w:rsid w:val="76AA31B4"/>
    <w:rsid w:val="7F9D9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paragraph">
    <w:name w:val="paragraph"/>
    <w:basedOn w:val="Normal"/>
    <w:rsid w:val="00FE3522"/>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FE3522"/>
  </w:style>
  <w:style w:type="character" w:customStyle="1" w:styleId="eop">
    <w:name w:val="eop"/>
    <w:basedOn w:val="DefaultParagraphFont"/>
    <w:rsid w:val="00FE3522"/>
  </w:style>
  <w:style w:type="character" w:customStyle="1" w:styleId="spellingerror">
    <w:name w:val="spellingerror"/>
    <w:basedOn w:val="DefaultParagraphFont"/>
    <w:rsid w:val="00FE3522"/>
  </w:style>
  <w:style w:type="paragraph" w:styleId="NormalWeb">
    <w:name w:val="Normal (Web)"/>
    <w:basedOn w:val="Normal"/>
    <w:uiPriority w:val="99"/>
    <w:semiHidden/>
    <w:unhideWhenUsed/>
    <w:rsid w:val="00DA073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981139">
      <w:bodyDiv w:val="1"/>
      <w:marLeft w:val="0"/>
      <w:marRight w:val="0"/>
      <w:marTop w:val="0"/>
      <w:marBottom w:val="0"/>
      <w:divBdr>
        <w:top w:val="none" w:sz="0" w:space="0" w:color="auto"/>
        <w:left w:val="none" w:sz="0" w:space="0" w:color="auto"/>
        <w:bottom w:val="none" w:sz="0" w:space="0" w:color="auto"/>
        <w:right w:val="none" w:sz="0" w:space="0" w:color="auto"/>
      </w:divBdr>
      <w:divsChild>
        <w:div w:id="1701199782">
          <w:marLeft w:val="216"/>
          <w:marRight w:val="0"/>
          <w:marTop w:val="0"/>
          <w:marBottom w:val="120"/>
          <w:divBdr>
            <w:top w:val="none" w:sz="0" w:space="0" w:color="auto"/>
            <w:left w:val="none" w:sz="0" w:space="0" w:color="auto"/>
            <w:bottom w:val="none" w:sz="0" w:space="0" w:color="auto"/>
            <w:right w:val="none" w:sz="0" w:space="0" w:color="auto"/>
          </w:divBdr>
        </w:div>
        <w:div w:id="2002074916">
          <w:marLeft w:val="216"/>
          <w:marRight w:val="0"/>
          <w:marTop w:val="0"/>
          <w:marBottom w:val="120"/>
          <w:divBdr>
            <w:top w:val="none" w:sz="0" w:space="0" w:color="auto"/>
            <w:left w:val="none" w:sz="0" w:space="0" w:color="auto"/>
            <w:bottom w:val="none" w:sz="0" w:space="0" w:color="auto"/>
            <w:right w:val="none" w:sz="0" w:space="0" w:color="auto"/>
          </w:divBdr>
        </w:div>
        <w:div w:id="831070932">
          <w:marLeft w:val="274"/>
          <w:marRight w:val="0"/>
          <w:marTop w:val="0"/>
          <w:marBottom w:val="120"/>
          <w:divBdr>
            <w:top w:val="none" w:sz="0" w:space="0" w:color="auto"/>
            <w:left w:val="none" w:sz="0" w:space="0" w:color="auto"/>
            <w:bottom w:val="none" w:sz="0" w:space="0" w:color="auto"/>
            <w:right w:val="none" w:sz="0" w:space="0" w:color="auto"/>
          </w:divBdr>
        </w:div>
      </w:divsChild>
    </w:div>
    <w:div w:id="1216888391">
      <w:bodyDiv w:val="1"/>
      <w:marLeft w:val="0"/>
      <w:marRight w:val="0"/>
      <w:marTop w:val="0"/>
      <w:marBottom w:val="0"/>
      <w:divBdr>
        <w:top w:val="none" w:sz="0" w:space="0" w:color="auto"/>
        <w:left w:val="none" w:sz="0" w:space="0" w:color="auto"/>
        <w:bottom w:val="none" w:sz="0" w:space="0" w:color="auto"/>
        <w:right w:val="none" w:sz="0" w:space="0" w:color="auto"/>
      </w:divBdr>
      <w:divsChild>
        <w:div w:id="1728339366">
          <w:marLeft w:val="0"/>
          <w:marRight w:val="0"/>
          <w:marTop w:val="0"/>
          <w:marBottom w:val="0"/>
          <w:divBdr>
            <w:top w:val="none" w:sz="0" w:space="0" w:color="auto"/>
            <w:left w:val="none" w:sz="0" w:space="0" w:color="auto"/>
            <w:bottom w:val="none" w:sz="0" w:space="0" w:color="auto"/>
            <w:right w:val="none" w:sz="0" w:space="0" w:color="auto"/>
          </w:divBdr>
        </w:div>
        <w:div w:id="1583564114">
          <w:marLeft w:val="0"/>
          <w:marRight w:val="0"/>
          <w:marTop w:val="0"/>
          <w:marBottom w:val="0"/>
          <w:divBdr>
            <w:top w:val="none" w:sz="0" w:space="0" w:color="auto"/>
            <w:left w:val="none" w:sz="0" w:space="0" w:color="auto"/>
            <w:bottom w:val="none" w:sz="0" w:space="0" w:color="auto"/>
            <w:right w:val="none" w:sz="0" w:space="0" w:color="auto"/>
          </w:divBdr>
        </w:div>
        <w:div w:id="2135754220">
          <w:marLeft w:val="0"/>
          <w:marRight w:val="0"/>
          <w:marTop w:val="0"/>
          <w:marBottom w:val="0"/>
          <w:divBdr>
            <w:top w:val="none" w:sz="0" w:space="0" w:color="auto"/>
            <w:left w:val="none" w:sz="0" w:space="0" w:color="auto"/>
            <w:bottom w:val="none" w:sz="0" w:space="0" w:color="auto"/>
            <w:right w:val="none" w:sz="0" w:space="0" w:color="auto"/>
          </w:divBdr>
        </w:div>
      </w:divsChild>
    </w:div>
    <w:div w:id="1583828823">
      <w:bodyDiv w:val="1"/>
      <w:marLeft w:val="0"/>
      <w:marRight w:val="0"/>
      <w:marTop w:val="0"/>
      <w:marBottom w:val="0"/>
      <w:divBdr>
        <w:top w:val="none" w:sz="0" w:space="0" w:color="auto"/>
        <w:left w:val="none" w:sz="0" w:space="0" w:color="auto"/>
        <w:bottom w:val="none" w:sz="0" w:space="0" w:color="auto"/>
        <w:right w:val="none" w:sz="0" w:space="0" w:color="auto"/>
      </w:divBdr>
      <w:divsChild>
        <w:div w:id="947854459">
          <w:marLeft w:val="216"/>
          <w:marRight w:val="0"/>
          <w:marTop w:val="0"/>
          <w:marBottom w:val="120"/>
          <w:divBdr>
            <w:top w:val="none" w:sz="0" w:space="0" w:color="auto"/>
            <w:left w:val="none" w:sz="0" w:space="0" w:color="auto"/>
            <w:bottom w:val="none" w:sz="0" w:space="0" w:color="auto"/>
            <w:right w:val="none" w:sz="0" w:space="0" w:color="auto"/>
          </w:divBdr>
        </w:div>
        <w:div w:id="761224327">
          <w:marLeft w:val="216"/>
          <w:marRight w:val="0"/>
          <w:marTop w:val="0"/>
          <w:marBottom w:val="120"/>
          <w:divBdr>
            <w:top w:val="none" w:sz="0" w:space="0" w:color="auto"/>
            <w:left w:val="none" w:sz="0" w:space="0" w:color="auto"/>
            <w:bottom w:val="none" w:sz="0" w:space="0" w:color="auto"/>
            <w:right w:val="none" w:sz="0" w:space="0" w:color="auto"/>
          </w:divBdr>
        </w:div>
        <w:div w:id="1110705892">
          <w:marLeft w:val="216"/>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323F-8C27-4EEA-A106-C4BDAE173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lifting your response - transcript</dc:title>
  <dc:subject/>
  <dc:creator>Vas Ratusau</dc:creator>
  <cp:keywords>Stage 6</cp:keywords>
  <dc:description/>
  <cp:lastModifiedBy>Vas Ratusau</cp:lastModifiedBy>
  <cp:revision>2</cp:revision>
  <dcterms:created xsi:type="dcterms:W3CDTF">2020-10-11T23:23:00Z</dcterms:created>
  <dcterms:modified xsi:type="dcterms:W3CDTF">2020-10-11T23:23:00Z</dcterms:modified>
  <cp:category/>
</cp:coreProperties>
</file>