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B96D" w14:textId="471CD72E" w:rsidR="00086656" w:rsidRDefault="58568561" w:rsidP="00927587">
      <w:pPr>
        <w:pStyle w:val="Heading1"/>
      </w:pPr>
      <w:bookmarkStart w:id="0" w:name="_Toc48509942"/>
      <w:bookmarkStart w:id="1" w:name="_GoBack"/>
      <w:bookmarkEnd w:id="1"/>
      <w:r>
        <w:t>Module</w:t>
      </w:r>
      <w:r w:rsidR="001E5E47">
        <w:t>HSC hub English Bites</w:t>
      </w:r>
      <w:bookmarkEnd w:id="0"/>
    </w:p>
    <w:p w14:paraId="1D9A1D4A" w14:textId="138ABDB3" w:rsidR="001E5E47" w:rsidRDefault="001E5E47" w:rsidP="001E5E47">
      <w:pPr>
        <w:rPr>
          <w:lang w:eastAsia="zh-CN"/>
        </w:rPr>
      </w:pPr>
      <w:r w:rsidRPr="3AA9C43F">
        <w:rPr>
          <w:lang w:eastAsia="zh-CN"/>
        </w:rPr>
        <w:t>Student resource to support preparation for the HSC</w:t>
      </w:r>
      <w:r w:rsidR="00B40CFF" w:rsidRPr="3AA9C43F">
        <w:rPr>
          <w:lang w:eastAsia="zh-CN"/>
        </w:rPr>
        <w:t xml:space="preserve"> – English </w:t>
      </w:r>
      <w:r w:rsidR="00411626" w:rsidRPr="3AA9C43F">
        <w:rPr>
          <w:lang w:eastAsia="zh-CN"/>
        </w:rPr>
        <w:t>Advanced</w:t>
      </w:r>
      <w:r w:rsidR="009F1A22" w:rsidRPr="3AA9C43F">
        <w:rPr>
          <w:lang w:eastAsia="zh-CN"/>
        </w:rPr>
        <w:t xml:space="preserve"> Module B Critical Study of </w:t>
      </w:r>
      <w:r w:rsidR="2B624EC4" w:rsidRPr="3AA9C43F">
        <w:rPr>
          <w:lang w:eastAsia="zh-CN"/>
        </w:rPr>
        <w:t>Literature.</w:t>
      </w:r>
      <w:r w:rsidR="0E50E1E1" w:rsidRPr="3AA9C43F">
        <w:rPr>
          <w:lang w:eastAsia="zh-CN"/>
        </w:rPr>
        <w:t xml:space="preserve"> </w:t>
      </w:r>
    </w:p>
    <w:p w14:paraId="634F1E3C" w14:textId="53AD15DD" w:rsidR="001E5E47" w:rsidRDefault="00107A0F" w:rsidP="00927587">
      <w:pPr>
        <w:pStyle w:val="Heading2"/>
      </w:pPr>
      <w:bookmarkStart w:id="2" w:name="_Toc48509943"/>
      <w:r>
        <w:t xml:space="preserve">Module B – </w:t>
      </w:r>
      <w:r w:rsidR="000A039E">
        <w:t>W</w:t>
      </w:r>
      <w:r w:rsidR="03FB0F23">
        <w:t>.H.</w:t>
      </w:r>
      <w:r w:rsidR="000A039E">
        <w:t>Y</w:t>
      </w:r>
      <w:r w:rsidR="314AE3DE">
        <w:t>.</w:t>
      </w:r>
      <w:r>
        <w:t xml:space="preserve"> </w:t>
      </w:r>
      <w:r w:rsidR="000A039E">
        <w:t>c</w:t>
      </w:r>
      <w:r w:rsidR="00C17FC7">
        <w:t>ritical</w:t>
      </w:r>
      <w:r w:rsidR="000A039E">
        <w:t xml:space="preserve"> r</w:t>
      </w:r>
      <w:r w:rsidR="00C17FC7">
        <w:t>esponse</w:t>
      </w:r>
      <w:r w:rsidR="000A039E">
        <w:t xml:space="preserve"> p</w:t>
      </w:r>
      <w:r w:rsidR="0052461E">
        <w:t>lanner</w:t>
      </w:r>
      <w:r w:rsidR="39A05ADD">
        <w:t xml:space="preserve"> </w:t>
      </w:r>
      <w:bookmarkEnd w:id="2"/>
    </w:p>
    <w:p w14:paraId="38535BCA" w14:textId="77777777" w:rsidR="00B66625" w:rsidRDefault="00B66625" w:rsidP="00B66625">
      <w:pPr>
        <w:rPr>
          <w:rFonts w:eastAsia="Arial" w:cs="Arial"/>
        </w:rPr>
      </w:pPr>
      <w:r w:rsidRPr="2754A93B">
        <w:rPr>
          <w:rFonts w:eastAsia="Arial" w:cs="Arial"/>
        </w:rPr>
        <w:t>On the first two pages you will find advice about why this resource will be useful to you and suggestions about how to use this resource.</w:t>
      </w:r>
    </w:p>
    <w:p w14:paraId="2D9C2269" w14:textId="77777777" w:rsidR="00930063" w:rsidRPr="00A71262" w:rsidRDefault="00930063" w:rsidP="00930063">
      <w:pPr>
        <w:pStyle w:val="Heading2"/>
        <w:numPr>
          <w:ilvl w:val="0"/>
          <w:numId w:val="0"/>
        </w:numPr>
        <w:rPr>
          <w:sz w:val="28"/>
          <w:szCs w:val="28"/>
        </w:rPr>
      </w:pPr>
      <w:bookmarkStart w:id="3" w:name="_Toc38363786"/>
      <w:bookmarkStart w:id="4" w:name="_Toc48509944"/>
      <w:r w:rsidRPr="00A71262">
        <w:rPr>
          <w:sz w:val="28"/>
          <w:szCs w:val="28"/>
        </w:rPr>
        <w:t>Table of contents</w:t>
      </w:r>
      <w:bookmarkEnd w:id="3"/>
      <w:bookmarkEnd w:id="4"/>
    </w:p>
    <w:sdt>
      <w:sdtPr>
        <w:rPr>
          <w:rFonts w:ascii="Arial" w:hAnsi="Arial" w:cstheme="minorBidi"/>
          <w:b w:val="0"/>
          <w:bCs w:val="0"/>
          <w:sz w:val="24"/>
          <w:szCs w:val="24"/>
        </w:rPr>
        <w:id w:val="-1545208880"/>
        <w:docPartObj>
          <w:docPartGallery w:val="Table of Contents"/>
          <w:docPartUnique/>
        </w:docPartObj>
      </w:sdtPr>
      <w:sdtEndPr>
        <w:rPr>
          <w:rFonts w:cs="Calibri (Body)"/>
          <w:noProof/>
          <w:sz w:val="20"/>
          <w:szCs w:val="20"/>
        </w:rPr>
      </w:sdtEndPr>
      <w:sdtContent>
        <w:p w14:paraId="2036E3C1" w14:textId="0E678EE2" w:rsidR="00342F02" w:rsidRDefault="00930063">
          <w:pPr>
            <w:pStyle w:val="TOC1"/>
            <w:tabs>
              <w:tab w:val="right" w:leader="dot" w:pos="9622"/>
            </w:tabs>
            <w:rPr>
              <w:rFonts w:asciiTheme="minorHAnsi" w:eastAsiaTheme="minorEastAsia" w:hAnsiTheme="minorHAnsi" w:cstheme="minorBidi"/>
              <w:b w:val="0"/>
              <w:bCs w:val="0"/>
              <w:noProof/>
              <w:szCs w:val="22"/>
              <w:lang w:val="en-US" w:eastAsia="ja-JP"/>
            </w:rPr>
          </w:pPr>
          <w:r>
            <w:rPr>
              <w:rFonts w:asciiTheme="majorHAnsi" w:eastAsiaTheme="majorEastAsia" w:hAnsiTheme="majorHAnsi" w:cstheme="majorBidi"/>
              <w:b w:val="0"/>
              <w:bCs w:val="0"/>
              <w:color w:val="2F5496" w:themeColor="accent1" w:themeShade="BF"/>
              <w:sz w:val="32"/>
              <w:szCs w:val="32"/>
              <w:lang w:val="en-US"/>
            </w:rPr>
            <w:fldChar w:fldCharType="begin"/>
          </w:r>
          <w:r>
            <w:instrText xml:space="preserve"> TOC \o "1-3" \h \z \u </w:instrText>
          </w:r>
          <w:r>
            <w:rPr>
              <w:rFonts w:asciiTheme="majorHAnsi" w:eastAsiaTheme="majorEastAsia" w:hAnsiTheme="majorHAnsi" w:cstheme="majorBidi"/>
              <w:b w:val="0"/>
              <w:bCs w:val="0"/>
              <w:color w:val="2F5496" w:themeColor="accent1" w:themeShade="BF"/>
              <w:sz w:val="32"/>
              <w:szCs w:val="32"/>
              <w:lang w:val="en-US"/>
            </w:rPr>
            <w:fldChar w:fldCharType="separate"/>
          </w:r>
          <w:hyperlink w:anchor="_Toc48509942" w:history="1">
            <w:r w:rsidR="00342F02" w:rsidRPr="00FC4670">
              <w:rPr>
                <w:rStyle w:val="Hyperlink"/>
                <w:noProof/>
              </w:rPr>
              <w:t>HSC hub English Bites</w:t>
            </w:r>
            <w:r w:rsidR="00342F02">
              <w:rPr>
                <w:noProof/>
                <w:webHidden/>
              </w:rPr>
              <w:tab/>
            </w:r>
            <w:r w:rsidR="00342F02">
              <w:rPr>
                <w:noProof/>
                <w:webHidden/>
              </w:rPr>
              <w:fldChar w:fldCharType="begin"/>
            </w:r>
            <w:r w:rsidR="00342F02">
              <w:rPr>
                <w:noProof/>
                <w:webHidden/>
              </w:rPr>
              <w:instrText xml:space="preserve"> PAGEREF _Toc48509942 \h </w:instrText>
            </w:r>
            <w:r w:rsidR="00342F02">
              <w:rPr>
                <w:noProof/>
                <w:webHidden/>
              </w:rPr>
            </w:r>
            <w:r w:rsidR="00342F02">
              <w:rPr>
                <w:noProof/>
                <w:webHidden/>
              </w:rPr>
              <w:fldChar w:fldCharType="separate"/>
            </w:r>
            <w:r w:rsidR="00342F02">
              <w:rPr>
                <w:noProof/>
                <w:webHidden/>
              </w:rPr>
              <w:t>1</w:t>
            </w:r>
            <w:r w:rsidR="00342F02">
              <w:rPr>
                <w:noProof/>
                <w:webHidden/>
              </w:rPr>
              <w:fldChar w:fldCharType="end"/>
            </w:r>
          </w:hyperlink>
        </w:p>
        <w:p w14:paraId="74CC3442" w14:textId="46FFB85D" w:rsidR="00342F02" w:rsidRDefault="00C00E98">
          <w:pPr>
            <w:pStyle w:val="TOC2"/>
            <w:tabs>
              <w:tab w:val="right" w:leader="dot" w:pos="9622"/>
            </w:tabs>
            <w:rPr>
              <w:rFonts w:asciiTheme="minorHAnsi" w:eastAsiaTheme="minorEastAsia" w:hAnsiTheme="minorHAnsi" w:cstheme="minorBidi"/>
              <w:noProof/>
              <w:sz w:val="22"/>
              <w:szCs w:val="22"/>
              <w:lang w:val="en-US" w:eastAsia="ja-JP"/>
            </w:rPr>
          </w:pPr>
          <w:hyperlink w:anchor="_Toc48509943" w:history="1">
            <w:r w:rsidR="00342F02" w:rsidRPr="00FC4670">
              <w:rPr>
                <w:rStyle w:val="Hyperlink"/>
                <w:noProof/>
              </w:rPr>
              <w:t>Module B – W.H.Y. critical response planner</w:t>
            </w:r>
            <w:r w:rsidR="00342F02">
              <w:rPr>
                <w:noProof/>
                <w:webHidden/>
              </w:rPr>
              <w:tab/>
            </w:r>
            <w:r w:rsidR="00342F02">
              <w:rPr>
                <w:noProof/>
                <w:webHidden/>
              </w:rPr>
              <w:fldChar w:fldCharType="begin"/>
            </w:r>
            <w:r w:rsidR="00342F02">
              <w:rPr>
                <w:noProof/>
                <w:webHidden/>
              </w:rPr>
              <w:instrText xml:space="preserve"> PAGEREF _Toc48509943 \h </w:instrText>
            </w:r>
            <w:r w:rsidR="00342F02">
              <w:rPr>
                <w:noProof/>
                <w:webHidden/>
              </w:rPr>
            </w:r>
            <w:r w:rsidR="00342F02">
              <w:rPr>
                <w:noProof/>
                <w:webHidden/>
              </w:rPr>
              <w:fldChar w:fldCharType="separate"/>
            </w:r>
            <w:r w:rsidR="00342F02">
              <w:rPr>
                <w:noProof/>
                <w:webHidden/>
              </w:rPr>
              <w:t>1</w:t>
            </w:r>
            <w:r w:rsidR="00342F02">
              <w:rPr>
                <w:noProof/>
                <w:webHidden/>
              </w:rPr>
              <w:fldChar w:fldCharType="end"/>
            </w:r>
          </w:hyperlink>
        </w:p>
        <w:p w14:paraId="58FDBD50" w14:textId="48C6415A" w:rsidR="00342F02" w:rsidRDefault="00C00E98">
          <w:pPr>
            <w:pStyle w:val="TOC2"/>
            <w:tabs>
              <w:tab w:val="right" w:leader="dot" w:pos="9622"/>
            </w:tabs>
            <w:rPr>
              <w:rFonts w:asciiTheme="minorHAnsi" w:eastAsiaTheme="minorEastAsia" w:hAnsiTheme="minorHAnsi" w:cstheme="minorBidi"/>
              <w:noProof/>
              <w:sz w:val="22"/>
              <w:szCs w:val="22"/>
              <w:lang w:val="en-US" w:eastAsia="ja-JP"/>
            </w:rPr>
          </w:pPr>
          <w:hyperlink w:anchor="_Toc48509944" w:history="1">
            <w:r w:rsidR="00342F02" w:rsidRPr="00FC4670">
              <w:rPr>
                <w:rStyle w:val="Hyperlink"/>
                <w:noProof/>
              </w:rPr>
              <w:t>Table of contents</w:t>
            </w:r>
            <w:r w:rsidR="00342F02">
              <w:rPr>
                <w:noProof/>
                <w:webHidden/>
              </w:rPr>
              <w:tab/>
            </w:r>
            <w:r w:rsidR="00342F02">
              <w:rPr>
                <w:noProof/>
                <w:webHidden/>
              </w:rPr>
              <w:fldChar w:fldCharType="begin"/>
            </w:r>
            <w:r w:rsidR="00342F02">
              <w:rPr>
                <w:noProof/>
                <w:webHidden/>
              </w:rPr>
              <w:instrText xml:space="preserve"> PAGEREF _Toc48509944 \h </w:instrText>
            </w:r>
            <w:r w:rsidR="00342F02">
              <w:rPr>
                <w:noProof/>
                <w:webHidden/>
              </w:rPr>
            </w:r>
            <w:r w:rsidR="00342F02">
              <w:rPr>
                <w:noProof/>
                <w:webHidden/>
              </w:rPr>
              <w:fldChar w:fldCharType="separate"/>
            </w:r>
            <w:r w:rsidR="00342F02">
              <w:rPr>
                <w:noProof/>
                <w:webHidden/>
              </w:rPr>
              <w:t>1</w:t>
            </w:r>
            <w:r w:rsidR="00342F02">
              <w:rPr>
                <w:noProof/>
                <w:webHidden/>
              </w:rPr>
              <w:fldChar w:fldCharType="end"/>
            </w:r>
          </w:hyperlink>
        </w:p>
        <w:p w14:paraId="1954914A" w14:textId="0F8C8F02" w:rsidR="00342F02" w:rsidRDefault="00C00E98">
          <w:pPr>
            <w:pStyle w:val="TOC3"/>
            <w:tabs>
              <w:tab w:val="right" w:leader="dot" w:pos="9622"/>
            </w:tabs>
            <w:rPr>
              <w:rFonts w:asciiTheme="minorHAnsi" w:eastAsiaTheme="minorEastAsia" w:hAnsiTheme="minorHAnsi" w:cstheme="minorBidi"/>
              <w:iCs w:val="0"/>
              <w:noProof/>
              <w:sz w:val="22"/>
              <w:szCs w:val="22"/>
              <w:lang w:val="en-US" w:eastAsia="ja-JP"/>
            </w:rPr>
          </w:pPr>
          <w:hyperlink w:anchor="_Toc48509945" w:history="1">
            <w:r w:rsidR="00342F02" w:rsidRPr="00FC4670">
              <w:rPr>
                <w:rStyle w:val="Hyperlink"/>
                <w:noProof/>
              </w:rPr>
              <w:t>Instructions for students using this resource independently</w:t>
            </w:r>
            <w:r w:rsidR="00342F02">
              <w:rPr>
                <w:noProof/>
                <w:webHidden/>
              </w:rPr>
              <w:tab/>
            </w:r>
            <w:r w:rsidR="00342F02">
              <w:rPr>
                <w:noProof/>
                <w:webHidden/>
              </w:rPr>
              <w:fldChar w:fldCharType="begin"/>
            </w:r>
            <w:r w:rsidR="00342F02">
              <w:rPr>
                <w:noProof/>
                <w:webHidden/>
              </w:rPr>
              <w:instrText xml:space="preserve"> PAGEREF _Toc48509945 \h </w:instrText>
            </w:r>
            <w:r w:rsidR="00342F02">
              <w:rPr>
                <w:noProof/>
                <w:webHidden/>
              </w:rPr>
            </w:r>
            <w:r w:rsidR="00342F02">
              <w:rPr>
                <w:noProof/>
                <w:webHidden/>
              </w:rPr>
              <w:fldChar w:fldCharType="separate"/>
            </w:r>
            <w:r w:rsidR="00342F02">
              <w:rPr>
                <w:noProof/>
                <w:webHidden/>
              </w:rPr>
              <w:t>1</w:t>
            </w:r>
            <w:r w:rsidR="00342F02">
              <w:rPr>
                <w:noProof/>
                <w:webHidden/>
              </w:rPr>
              <w:fldChar w:fldCharType="end"/>
            </w:r>
          </w:hyperlink>
        </w:p>
        <w:p w14:paraId="5C567496" w14:textId="607222A0" w:rsidR="00342F02" w:rsidRDefault="00C00E98">
          <w:pPr>
            <w:pStyle w:val="TOC3"/>
            <w:tabs>
              <w:tab w:val="right" w:leader="dot" w:pos="9622"/>
            </w:tabs>
            <w:rPr>
              <w:rFonts w:asciiTheme="minorHAnsi" w:eastAsiaTheme="minorEastAsia" w:hAnsiTheme="minorHAnsi" w:cstheme="minorBidi"/>
              <w:iCs w:val="0"/>
              <w:noProof/>
              <w:sz w:val="22"/>
              <w:szCs w:val="22"/>
              <w:lang w:val="en-US" w:eastAsia="ja-JP"/>
            </w:rPr>
          </w:pPr>
          <w:hyperlink w:anchor="_Toc48509946" w:history="1">
            <w:r w:rsidR="00342F02" w:rsidRPr="00FC4670">
              <w:rPr>
                <w:rStyle w:val="Hyperlink"/>
                <w:noProof/>
              </w:rPr>
              <w:t>How will the activities in this resource help you do well in this module?</w:t>
            </w:r>
            <w:r w:rsidR="00342F02">
              <w:rPr>
                <w:noProof/>
                <w:webHidden/>
              </w:rPr>
              <w:tab/>
            </w:r>
            <w:r w:rsidR="00342F02">
              <w:rPr>
                <w:noProof/>
                <w:webHidden/>
              </w:rPr>
              <w:fldChar w:fldCharType="begin"/>
            </w:r>
            <w:r w:rsidR="00342F02">
              <w:rPr>
                <w:noProof/>
                <w:webHidden/>
              </w:rPr>
              <w:instrText xml:space="preserve"> PAGEREF _Toc48509946 \h </w:instrText>
            </w:r>
            <w:r w:rsidR="00342F02">
              <w:rPr>
                <w:noProof/>
                <w:webHidden/>
              </w:rPr>
            </w:r>
            <w:r w:rsidR="00342F02">
              <w:rPr>
                <w:noProof/>
                <w:webHidden/>
              </w:rPr>
              <w:fldChar w:fldCharType="separate"/>
            </w:r>
            <w:r w:rsidR="00342F02">
              <w:rPr>
                <w:noProof/>
                <w:webHidden/>
              </w:rPr>
              <w:t>1</w:t>
            </w:r>
            <w:r w:rsidR="00342F02">
              <w:rPr>
                <w:noProof/>
                <w:webHidden/>
              </w:rPr>
              <w:fldChar w:fldCharType="end"/>
            </w:r>
          </w:hyperlink>
        </w:p>
        <w:p w14:paraId="7BC37AE0" w14:textId="12529BCF" w:rsidR="00342F02" w:rsidRDefault="00C00E98">
          <w:pPr>
            <w:pStyle w:val="TOC3"/>
            <w:tabs>
              <w:tab w:val="right" w:leader="dot" w:pos="9622"/>
            </w:tabs>
            <w:rPr>
              <w:rFonts w:asciiTheme="minorHAnsi" w:eastAsiaTheme="minorEastAsia" w:hAnsiTheme="minorHAnsi" w:cstheme="minorBidi"/>
              <w:iCs w:val="0"/>
              <w:noProof/>
              <w:sz w:val="22"/>
              <w:szCs w:val="22"/>
              <w:lang w:val="en-US" w:eastAsia="ja-JP"/>
            </w:rPr>
          </w:pPr>
          <w:hyperlink w:anchor="_Toc48509947" w:history="1">
            <w:r w:rsidR="00342F02" w:rsidRPr="00FC4670">
              <w:rPr>
                <w:rStyle w:val="Hyperlink"/>
                <w:noProof/>
              </w:rPr>
              <w:t>Connecting to the examination</w:t>
            </w:r>
            <w:r w:rsidR="00342F02">
              <w:rPr>
                <w:noProof/>
                <w:webHidden/>
              </w:rPr>
              <w:tab/>
            </w:r>
            <w:r w:rsidR="00342F02">
              <w:rPr>
                <w:noProof/>
                <w:webHidden/>
              </w:rPr>
              <w:fldChar w:fldCharType="begin"/>
            </w:r>
            <w:r w:rsidR="00342F02">
              <w:rPr>
                <w:noProof/>
                <w:webHidden/>
              </w:rPr>
              <w:instrText xml:space="preserve"> PAGEREF _Toc48509947 \h </w:instrText>
            </w:r>
            <w:r w:rsidR="00342F02">
              <w:rPr>
                <w:noProof/>
                <w:webHidden/>
              </w:rPr>
            </w:r>
            <w:r w:rsidR="00342F02">
              <w:rPr>
                <w:noProof/>
                <w:webHidden/>
              </w:rPr>
              <w:fldChar w:fldCharType="separate"/>
            </w:r>
            <w:r w:rsidR="00342F02">
              <w:rPr>
                <w:noProof/>
                <w:webHidden/>
              </w:rPr>
              <w:t>2</w:t>
            </w:r>
            <w:r w:rsidR="00342F02">
              <w:rPr>
                <w:noProof/>
                <w:webHidden/>
              </w:rPr>
              <w:fldChar w:fldCharType="end"/>
            </w:r>
          </w:hyperlink>
        </w:p>
        <w:p w14:paraId="154DE228" w14:textId="32BC05DC" w:rsidR="00342F02" w:rsidRDefault="00C00E98">
          <w:pPr>
            <w:pStyle w:val="TOC2"/>
            <w:tabs>
              <w:tab w:val="right" w:leader="dot" w:pos="9622"/>
            </w:tabs>
            <w:rPr>
              <w:rFonts w:asciiTheme="minorHAnsi" w:eastAsiaTheme="minorEastAsia" w:hAnsiTheme="minorHAnsi" w:cstheme="minorBidi"/>
              <w:noProof/>
              <w:sz w:val="22"/>
              <w:szCs w:val="22"/>
              <w:lang w:val="en-US" w:eastAsia="ja-JP"/>
            </w:rPr>
          </w:pPr>
          <w:hyperlink w:anchor="_Toc48509948" w:history="1">
            <w:r w:rsidR="00342F02" w:rsidRPr="00FC4670">
              <w:rPr>
                <w:rStyle w:val="Hyperlink"/>
                <w:noProof/>
              </w:rPr>
              <w:t>Activity unpacked</w:t>
            </w:r>
            <w:r w:rsidR="00342F02">
              <w:rPr>
                <w:noProof/>
                <w:webHidden/>
              </w:rPr>
              <w:tab/>
            </w:r>
            <w:r w:rsidR="00342F02">
              <w:rPr>
                <w:noProof/>
                <w:webHidden/>
              </w:rPr>
              <w:fldChar w:fldCharType="begin"/>
            </w:r>
            <w:r w:rsidR="00342F02">
              <w:rPr>
                <w:noProof/>
                <w:webHidden/>
              </w:rPr>
              <w:instrText xml:space="preserve"> PAGEREF _Toc48509948 \h </w:instrText>
            </w:r>
            <w:r w:rsidR="00342F02">
              <w:rPr>
                <w:noProof/>
                <w:webHidden/>
              </w:rPr>
            </w:r>
            <w:r w:rsidR="00342F02">
              <w:rPr>
                <w:noProof/>
                <w:webHidden/>
              </w:rPr>
              <w:fldChar w:fldCharType="separate"/>
            </w:r>
            <w:r w:rsidR="00342F02">
              <w:rPr>
                <w:noProof/>
                <w:webHidden/>
              </w:rPr>
              <w:t>3</w:t>
            </w:r>
            <w:r w:rsidR="00342F02">
              <w:rPr>
                <w:noProof/>
                <w:webHidden/>
              </w:rPr>
              <w:fldChar w:fldCharType="end"/>
            </w:r>
          </w:hyperlink>
        </w:p>
        <w:p w14:paraId="67E9D8E4" w14:textId="24AF9037" w:rsidR="00342F02" w:rsidRDefault="00C00E98">
          <w:pPr>
            <w:pStyle w:val="TOC3"/>
            <w:tabs>
              <w:tab w:val="right" w:leader="dot" w:pos="9622"/>
            </w:tabs>
            <w:rPr>
              <w:rFonts w:asciiTheme="minorHAnsi" w:eastAsiaTheme="minorEastAsia" w:hAnsiTheme="minorHAnsi" w:cstheme="minorBidi"/>
              <w:iCs w:val="0"/>
              <w:noProof/>
              <w:sz w:val="22"/>
              <w:szCs w:val="22"/>
              <w:lang w:val="en-US" w:eastAsia="ja-JP"/>
            </w:rPr>
          </w:pPr>
          <w:hyperlink w:anchor="_Toc48509949" w:history="1">
            <w:r w:rsidR="00342F02" w:rsidRPr="00FC4670">
              <w:rPr>
                <w:rStyle w:val="Hyperlink"/>
                <w:noProof/>
              </w:rPr>
              <w:t>Practise examination response</w:t>
            </w:r>
            <w:r w:rsidR="00342F02">
              <w:rPr>
                <w:noProof/>
                <w:webHidden/>
              </w:rPr>
              <w:tab/>
            </w:r>
            <w:r w:rsidR="00342F02">
              <w:rPr>
                <w:noProof/>
                <w:webHidden/>
              </w:rPr>
              <w:fldChar w:fldCharType="begin"/>
            </w:r>
            <w:r w:rsidR="00342F02">
              <w:rPr>
                <w:noProof/>
                <w:webHidden/>
              </w:rPr>
              <w:instrText xml:space="preserve"> PAGEREF _Toc48509949 \h </w:instrText>
            </w:r>
            <w:r w:rsidR="00342F02">
              <w:rPr>
                <w:noProof/>
                <w:webHidden/>
              </w:rPr>
            </w:r>
            <w:r w:rsidR="00342F02">
              <w:rPr>
                <w:noProof/>
                <w:webHidden/>
              </w:rPr>
              <w:fldChar w:fldCharType="separate"/>
            </w:r>
            <w:r w:rsidR="00342F02">
              <w:rPr>
                <w:noProof/>
                <w:webHidden/>
              </w:rPr>
              <w:t>4</w:t>
            </w:r>
            <w:r w:rsidR="00342F02">
              <w:rPr>
                <w:noProof/>
                <w:webHidden/>
              </w:rPr>
              <w:fldChar w:fldCharType="end"/>
            </w:r>
          </w:hyperlink>
        </w:p>
        <w:p w14:paraId="10288D48" w14:textId="1132A428" w:rsidR="00930063" w:rsidRDefault="00930063" w:rsidP="00930063">
          <w:pPr>
            <w:pStyle w:val="TOC2"/>
            <w:tabs>
              <w:tab w:val="right" w:leader="dot" w:pos="9622"/>
            </w:tabs>
            <w:rPr>
              <w:noProof/>
            </w:rPr>
          </w:pPr>
          <w:r>
            <w:rPr>
              <w:b/>
              <w:bCs/>
              <w:noProof/>
            </w:rPr>
            <w:fldChar w:fldCharType="end"/>
          </w:r>
        </w:p>
      </w:sdtContent>
    </w:sdt>
    <w:p w14:paraId="2D6F934C" w14:textId="05465B1A" w:rsidR="00754432" w:rsidRPr="00514B06" w:rsidRDefault="00754432" w:rsidP="00514B06">
      <w:pPr>
        <w:pStyle w:val="Heading3"/>
        <w:rPr>
          <w:rStyle w:val="Strong"/>
          <w:b w:val="0"/>
          <w:bCs w:val="0"/>
          <w:sz w:val="40"/>
        </w:rPr>
      </w:pPr>
      <w:bookmarkStart w:id="5" w:name="_Toc48509945"/>
      <w:r w:rsidRPr="00514B06">
        <w:rPr>
          <w:rStyle w:val="Strong"/>
          <w:b w:val="0"/>
          <w:bCs w:val="0"/>
          <w:sz w:val="40"/>
        </w:rPr>
        <w:t>Instructions for students using this resource independently</w:t>
      </w:r>
      <w:bookmarkEnd w:id="5"/>
    </w:p>
    <w:p w14:paraId="3FC13024" w14:textId="5EFCE40C" w:rsidR="00754432" w:rsidRDefault="0052461E" w:rsidP="00754432">
      <w:pPr>
        <w:pStyle w:val="ListBullet"/>
        <w:rPr>
          <w:lang w:eastAsia="zh-CN"/>
        </w:rPr>
      </w:pPr>
      <w:r w:rsidRPr="2D2B00FC">
        <w:rPr>
          <w:lang w:eastAsia="zh-CN"/>
        </w:rPr>
        <w:t>It is a valuable revision activity to create planning tables for the critical responses for your prescribed text; the activity</w:t>
      </w:r>
      <w:r w:rsidR="00754432" w:rsidRPr="2D2B00FC">
        <w:rPr>
          <w:lang w:eastAsia="zh-CN"/>
        </w:rPr>
        <w:t xml:space="preserve"> bel</w:t>
      </w:r>
      <w:r w:rsidRPr="2D2B00FC">
        <w:rPr>
          <w:lang w:eastAsia="zh-CN"/>
        </w:rPr>
        <w:t>ow is</w:t>
      </w:r>
      <w:r w:rsidR="00754432" w:rsidRPr="2D2B00FC">
        <w:rPr>
          <w:lang w:eastAsia="zh-CN"/>
        </w:rPr>
        <w:t xml:space="preserve"> designed to be </w:t>
      </w:r>
      <w:r w:rsidR="4F8D85AD" w:rsidRPr="2D2B00FC">
        <w:rPr>
          <w:lang w:eastAsia="zh-CN"/>
        </w:rPr>
        <w:t>completed</w:t>
      </w:r>
      <w:r w:rsidR="00754432" w:rsidRPr="2D2B00FC">
        <w:rPr>
          <w:lang w:eastAsia="zh-CN"/>
        </w:rPr>
        <w:t xml:space="preserve"> in appr</w:t>
      </w:r>
      <w:r w:rsidRPr="2D2B00FC">
        <w:rPr>
          <w:lang w:eastAsia="zh-CN"/>
        </w:rPr>
        <w:t>oximately 20-3</w:t>
      </w:r>
      <w:r w:rsidR="00754432" w:rsidRPr="2D2B00FC">
        <w:rPr>
          <w:lang w:eastAsia="zh-CN"/>
        </w:rPr>
        <w:t>0 minutes</w:t>
      </w:r>
      <w:r w:rsidR="0668BE18" w:rsidRPr="2D2B00FC">
        <w:rPr>
          <w:lang w:eastAsia="zh-CN"/>
        </w:rPr>
        <w:t>.</w:t>
      </w:r>
    </w:p>
    <w:p w14:paraId="760FBDFF" w14:textId="13BA8938" w:rsidR="00754432" w:rsidRDefault="0052461E" w:rsidP="00754432">
      <w:pPr>
        <w:pStyle w:val="ListBullet"/>
        <w:rPr>
          <w:lang w:eastAsia="zh-CN"/>
        </w:rPr>
      </w:pPr>
      <w:r w:rsidRPr="2D2B00FC">
        <w:rPr>
          <w:lang w:eastAsia="zh-CN"/>
        </w:rPr>
        <w:t>The activity focuses on organising your analysis of the</w:t>
      </w:r>
      <w:r w:rsidR="004D283E" w:rsidRPr="2D2B00FC">
        <w:rPr>
          <w:lang w:eastAsia="zh-CN"/>
        </w:rPr>
        <w:t xml:space="preserve"> text and will help you plan your ideas, which could then be </w:t>
      </w:r>
      <w:r w:rsidR="66474645" w:rsidRPr="2D2B00FC">
        <w:rPr>
          <w:lang w:eastAsia="zh-CN"/>
        </w:rPr>
        <w:t>turned</w:t>
      </w:r>
      <w:r w:rsidR="004D283E" w:rsidRPr="2D2B00FC">
        <w:rPr>
          <w:lang w:eastAsia="zh-CN"/>
        </w:rPr>
        <w:t xml:space="preserve"> into </w:t>
      </w:r>
      <w:r w:rsidR="0875A5C2" w:rsidRPr="2D2B00FC">
        <w:rPr>
          <w:lang w:eastAsia="zh-CN"/>
        </w:rPr>
        <w:t>detailed</w:t>
      </w:r>
      <w:r w:rsidR="004D283E" w:rsidRPr="2D2B00FC">
        <w:rPr>
          <w:lang w:eastAsia="zh-CN"/>
        </w:rPr>
        <w:t xml:space="preserve"> paragraphs for a critical response</w:t>
      </w:r>
      <w:r w:rsidR="0F0BF17B" w:rsidRPr="2D2B00FC">
        <w:rPr>
          <w:lang w:eastAsia="zh-CN"/>
        </w:rPr>
        <w:t>.</w:t>
      </w:r>
    </w:p>
    <w:p w14:paraId="2862A96A" w14:textId="77777777" w:rsidR="00514B06" w:rsidRDefault="004D283E" w:rsidP="00514B06">
      <w:pPr>
        <w:pStyle w:val="ListBullet"/>
        <w:rPr>
          <w:lang w:eastAsia="zh-CN"/>
        </w:rPr>
      </w:pPr>
      <w:r w:rsidRPr="2D2B00FC">
        <w:rPr>
          <w:lang w:eastAsia="zh-CN"/>
        </w:rPr>
        <w:t>Once you finish the planner show it to your teacher and</w:t>
      </w:r>
      <w:r w:rsidR="0B1A34AD" w:rsidRPr="2D2B00FC">
        <w:rPr>
          <w:lang w:eastAsia="zh-CN"/>
        </w:rPr>
        <w:t xml:space="preserve"> </w:t>
      </w:r>
      <w:r w:rsidRPr="2D2B00FC">
        <w:rPr>
          <w:lang w:eastAsia="zh-CN"/>
        </w:rPr>
        <w:t>or a peer for feedback.</w:t>
      </w:r>
    </w:p>
    <w:p w14:paraId="78FCA722" w14:textId="77A8F8EE" w:rsidR="006935EB" w:rsidRPr="00EF5C2D" w:rsidRDefault="006935EB" w:rsidP="00514B06">
      <w:pPr>
        <w:pStyle w:val="Heading3"/>
      </w:pPr>
      <w:bookmarkStart w:id="6" w:name="_Toc48509946"/>
      <w:r w:rsidRPr="00514B06">
        <w:rPr>
          <w:rStyle w:val="Strong"/>
          <w:b w:val="0"/>
          <w:bCs w:val="0"/>
          <w:sz w:val="40"/>
        </w:rPr>
        <w:lastRenderedPageBreak/>
        <w:t>How will the activities in this resource help you do well in this module?</w:t>
      </w:r>
      <w:bookmarkEnd w:id="6"/>
      <w:r w:rsidRPr="00514B06">
        <w:rPr>
          <w:rStyle w:val="Strong"/>
          <w:b w:val="0"/>
          <w:bCs w:val="0"/>
          <w:sz w:val="40"/>
        </w:rPr>
        <w:t xml:space="preserve"> </w:t>
      </w:r>
    </w:p>
    <w:p w14:paraId="0FA4CCA0" w14:textId="2EEDA3A9" w:rsidR="006935EB" w:rsidRDefault="006935EB" w:rsidP="006935EB">
      <w:r>
        <w:t>The activities in this resource are designed to support these points from th</w:t>
      </w:r>
      <w:r w:rsidR="00990357">
        <w:t>e M</w:t>
      </w:r>
      <w:r>
        <w:t>o</w:t>
      </w:r>
      <w:r w:rsidR="00990357">
        <w:t>d</w:t>
      </w:r>
      <w:r>
        <w:t xml:space="preserve">ule </w:t>
      </w:r>
      <w:r w:rsidR="00990357">
        <w:t xml:space="preserve">B </w:t>
      </w:r>
      <w:r>
        <w:t xml:space="preserve">description in the English Advanced syllabus. Students: </w:t>
      </w:r>
    </w:p>
    <w:p w14:paraId="76CADA68" w14:textId="670C30CC" w:rsidR="006935EB" w:rsidRDefault="006935EB" w:rsidP="006935EB">
      <w:pPr>
        <w:pStyle w:val="ListBullet"/>
      </w:pPr>
      <w:r w:rsidRPr="006935EB">
        <w:t xml:space="preserve">develop detailed analytical and critical knowledge, understanding and appreciation </w:t>
      </w:r>
      <w:r>
        <w:t>of a substantial literary text</w:t>
      </w:r>
    </w:p>
    <w:p w14:paraId="55AAE0A8" w14:textId="26DA5494" w:rsidR="00225BB8" w:rsidRDefault="006935EB" w:rsidP="006935EB">
      <w:pPr>
        <w:pStyle w:val="ListBullet"/>
      </w:pPr>
      <w:r>
        <w:t xml:space="preserve">[develop] </w:t>
      </w:r>
      <w:r w:rsidRPr="006935EB">
        <w:t>increasingly informed and personal responses to the text in its entir</w:t>
      </w:r>
      <w:r w:rsidR="00225BB8">
        <w:t>ety</w:t>
      </w:r>
      <w:r w:rsidRPr="006935EB">
        <w:t xml:space="preserve"> </w:t>
      </w:r>
    </w:p>
    <w:p w14:paraId="503A298C" w14:textId="00E0BE21" w:rsidR="006935EB" w:rsidRDefault="006935EB" w:rsidP="006935EB">
      <w:pPr>
        <w:pStyle w:val="ListBullet"/>
      </w:pPr>
      <w:r w:rsidRPr="006935EB">
        <w:t>understand the distinctive qualities of the text, notions of tex</w:t>
      </w:r>
      <w:r>
        <w:t>tual integrity and significance</w:t>
      </w:r>
    </w:p>
    <w:p w14:paraId="48EAA758" w14:textId="459A65AF" w:rsidR="00225BB8" w:rsidRPr="00E44497" w:rsidRDefault="00E44497" w:rsidP="006935EB">
      <w:pPr>
        <w:pStyle w:val="ListBullet"/>
      </w:pPr>
      <w:r>
        <w:rPr>
          <w:rFonts w:cs="Arial"/>
          <w:color w:val="000000"/>
        </w:rPr>
        <w:t xml:space="preserve">[engage in] </w:t>
      </w:r>
      <w:r w:rsidR="00225BB8">
        <w:rPr>
          <w:rFonts w:cs="Arial"/>
          <w:color w:val="000000"/>
        </w:rPr>
        <w:t xml:space="preserve">close analysis of the text’s construction, content and language to develop </w:t>
      </w:r>
      <w:r>
        <w:rPr>
          <w:rFonts w:cs="Arial"/>
          <w:color w:val="000000"/>
        </w:rPr>
        <w:t xml:space="preserve">[their own] </w:t>
      </w:r>
      <w:r w:rsidR="00225BB8">
        <w:rPr>
          <w:rFonts w:cs="Arial"/>
          <w:color w:val="000000"/>
        </w:rPr>
        <w:t xml:space="preserve">rich interpretation of the text, basing their judgements on detailed evidence drawn </w:t>
      </w:r>
      <w:r>
        <w:rPr>
          <w:rFonts w:cs="Arial"/>
          <w:color w:val="000000"/>
        </w:rPr>
        <w:t>from their research and reading</w:t>
      </w:r>
    </w:p>
    <w:p w14:paraId="4F3BB248" w14:textId="4FABAAC5" w:rsidR="00E44497" w:rsidRPr="00990357" w:rsidRDefault="00E44497" w:rsidP="006935EB">
      <w:pPr>
        <w:pStyle w:val="ListBullet"/>
      </w:pPr>
      <w:r>
        <w:rPr>
          <w:rFonts w:cs="Arial"/>
          <w:color w:val="000000"/>
        </w:rPr>
        <w:t>appreciate and express views about the aesthetic and imaginative aspects of the text by composing creative and critical texts</w:t>
      </w:r>
    </w:p>
    <w:p w14:paraId="6E6351ED" w14:textId="77777777" w:rsidR="00990357" w:rsidRPr="00990357" w:rsidRDefault="00990357" w:rsidP="006935EB">
      <w:pPr>
        <w:pStyle w:val="ListBullet"/>
      </w:pPr>
      <w:r>
        <w:rPr>
          <w:rFonts w:cs="Arial"/>
          <w:color w:val="000000"/>
        </w:rPr>
        <w:t>critically analyse, evaluate and comment on the text’s specific language features and form</w:t>
      </w:r>
    </w:p>
    <w:p w14:paraId="07C33005" w14:textId="041B36F2" w:rsidR="00990357" w:rsidRPr="00990357" w:rsidRDefault="00990357" w:rsidP="006935EB">
      <w:pPr>
        <w:pStyle w:val="ListBullet"/>
      </w:pPr>
      <w:r>
        <w:rPr>
          <w:rFonts w:cs="Arial"/>
          <w:color w:val="000000"/>
        </w:rPr>
        <w:t>express complex ideas precisely and cohesively using appropriate register, structure and modality</w:t>
      </w:r>
    </w:p>
    <w:p w14:paraId="2317A580" w14:textId="71EAAB6B" w:rsidR="00990357" w:rsidRDefault="00990357" w:rsidP="006935EB">
      <w:pPr>
        <w:pStyle w:val="ListBullet"/>
      </w:pPr>
      <w:r>
        <w:rPr>
          <w:rFonts w:cs="Arial"/>
          <w:color w:val="000000"/>
        </w:rPr>
        <w:t>express their considered perspective of [the text’s] value and meaning.</w:t>
      </w:r>
    </w:p>
    <w:p w14:paraId="7F6253CC" w14:textId="77777777" w:rsidR="006935EB" w:rsidRDefault="00C00E98" w:rsidP="691F3AC0">
      <w:pPr>
        <w:rPr>
          <w:rFonts w:eastAsia="Arial" w:cs="Arial"/>
          <w:color w:val="000000" w:themeColor="text1"/>
        </w:rPr>
      </w:pPr>
      <w:hyperlink r:id="rId10">
        <w:r w:rsidR="006935EB" w:rsidRPr="691F3AC0">
          <w:rPr>
            <w:rStyle w:val="Hyperlink"/>
            <w:rFonts w:eastAsia="Arial" w:cs="Arial"/>
            <w:color w:val="4472C4" w:themeColor="accent1"/>
            <w:lang w:val="en-US"/>
          </w:rPr>
          <w:t>NSW Syllabus for the Australian curriculum English Advanced Stage 6</w:t>
        </w:r>
      </w:hyperlink>
      <w:r w:rsidR="006935EB" w:rsidRPr="691F3AC0">
        <w:rPr>
          <w:rFonts w:eastAsia="Arial" w:cs="Arial"/>
          <w:color w:val="000000" w:themeColor="text1"/>
          <w:lang w:val="en-US"/>
        </w:rPr>
        <w:t xml:space="preserve"> © NSW Education Standards Authority (NESA) for and on behalf of the Crown in right of the State of New South Wales 2017. See the NESA website for additional copyright information.</w:t>
      </w:r>
      <w:r w:rsidR="006935EB" w:rsidRPr="691F3AC0">
        <w:rPr>
          <w:rFonts w:eastAsia="Arial" w:cs="Arial"/>
          <w:color w:val="000000" w:themeColor="text1"/>
        </w:rPr>
        <w:t> </w:t>
      </w:r>
    </w:p>
    <w:p w14:paraId="7A35C5BF" w14:textId="77777777" w:rsidR="006935EB" w:rsidRDefault="006935EB" w:rsidP="006935EB">
      <w:pPr>
        <w:pStyle w:val="Heading3"/>
        <w:numPr>
          <w:ilvl w:val="2"/>
          <w:numId w:val="2"/>
        </w:numPr>
        <w:ind w:left="0"/>
      </w:pPr>
      <w:bookmarkStart w:id="7" w:name="_Toc47373191"/>
      <w:bookmarkStart w:id="8" w:name="_Toc48509947"/>
      <w:r>
        <w:t>Connecting to the examination</w:t>
      </w:r>
      <w:bookmarkEnd w:id="7"/>
      <w:bookmarkEnd w:id="8"/>
      <w:r>
        <w:t xml:space="preserve"> </w:t>
      </w:r>
    </w:p>
    <w:p w14:paraId="7BF02E56" w14:textId="18877818" w:rsidR="006935EB" w:rsidRDefault="006935EB" w:rsidP="006935EB">
      <w:pPr>
        <w:rPr>
          <w:lang w:eastAsia="zh-CN"/>
        </w:rPr>
      </w:pPr>
      <w:r w:rsidRPr="659F6BDD">
        <w:rPr>
          <w:lang w:eastAsia="zh-CN"/>
        </w:rPr>
        <w:t xml:space="preserve">The activities in this resource will help you develop </w:t>
      </w:r>
      <w:r w:rsidR="00990357">
        <w:rPr>
          <w:lang w:eastAsia="zh-CN"/>
        </w:rPr>
        <w:t>the</w:t>
      </w:r>
      <w:r w:rsidRPr="659F6BDD">
        <w:rPr>
          <w:lang w:eastAsia="zh-CN"/>
        </w:rPr>
        <w:t xml:space="preserve"> </w:t>
      </w:r>
      <w:r w:rsidR="00990357">
        <w:rPr>
          <w:lang w:eastAsia="zh-CN"/>
        </w:rPr>
        <w:t>knowledge and understanding required to answer</w:t>
      </w:r>
      <w:r w:rsidRPr="659F6BDD">
        <w:rPr>
          <w:lang w:eastAsia="zh-CN"/>
        </w:rPr>
        <w:t xml:space="preserve"> questions in the exam</w:t>
      </w:r>
      <w:r>
        <w:rPr>
          <w:lang w:eastAsia="zh-CN"/>
        </w:rPr>
        <w:t xml:space="preserve">ination for Module </w:t>
      </w:r>
      <w:r w:rsidR="00990357">
        <w:rPr>
          <w:lang w:eastAsia="zh-CN"/>
        </w:rPr>
        <w:t>B.</w:t>
      </w:r>
      <w:r w:rsidRPr="659F6BDD">
        <w:rPr>
          <w:lang w:eastAsia="zh-CN"/>
        </w:rPr>
        <w:t xml:space="preserve"> </w:t>
      </w:r>
      <w:r w:rsidR="00990357">
        <w:rPr>
          <w:lang w:eastAsia="zh-CN"/>
        </w:rPr>
        <w:t xml:space="preserve">A thorough and detailed bank of ideas, evidence and evaluation that can be adapted to suit questions such as </w:t>
      </w:r>
      <w:r w:rsidRPr="659F6BDD">
        <w:rPr>
          <w:lang w:eastAsia="zh-CN"/>
        </w:rPr>
        <w:t>this one from the NESA sample examination</w:t>
      </w:r>
      <w:r w:rsidR="00990357">
        <w:rPr>
          <w:lang w:eastAsia="zh-CN"/>
        </w:rPr>
        <w:t xml:space="preserve"> will help you become much better prepared.</w:t>
      </w:r>
      <w:r w:rsidRPr="659F6BDD">
        <w:rPr>
          <w:lang w:eastAsia="zh-CN"/>
        </w:rPr>
        <w:t xml:space="preserve"> </w:t>
      </w:r>
    </w:p>
    <w:p w14:paraId="6DBDB837" w14:textId="77777777" w:rsidR="00990357" w:rsidRDefault="00990357" w:rsidP="00990357">
      <w:pPr>
        <w:pStyle w:val="FeatureBox2"/>
      </w:pPr>
      <w:r>
        <w:t>Example C (20 marks)</w:t>
      </w:r>
    </w:p>
    <w:p w14:paraId="2251162F" w14:textId="659D5C3C" w:rsidR="00990357" w:rsidRDefault="00990357" w:rsidP="00990357">
      <w:pPr>
        <w:pStyle w:val="FeatureBox2"/>
      </w:pPr>
      <w:r>
        <w:t>The primary concern of good [insert prose fiction, poetry, drama, nonfiction, film, media, or Shakespearean drama] is the representation of truth.</w:t>
      </w:r>
    </w:p>
    <w:p w14:paraId="1BCCDAD3" w14:textId="77777777" w:rsidR="00990357" w:rsidRDefault="00990357" w:rsidP="00990357">
      <w:pPr>
        <w:pStyle w:val="FeatureBox2"/>
      </w:pPr>
      <w:r>
        <w:t>To what extent does this statement relate to your own understanding of your prescribed text?</w:t>
      </w:r>
    </w:p>
    <w:p w14:paraId="3AA86A86" w14:textId="1CF38AA6" w:rsidR="00990357" w:rsidRDefault="00990357" w:rsidP="00990357">
      <w:pPr>
        <w:pStyle w:val="FeatureBox2"/>
      </w:pPr>
      <w:r>
        <w:lastRenderedPageBreak/>
        <w:t>In your response, refer to the quotation and your prescribed text.</w:t>
      </w:r>
    </w:p>
    <w:p w14:paraId="1BA23879" w14:textId="77777777" w:rsidR="00990357" w:rsidRDefault="00C00E98" w:rsidP="00990357">
      <w:pPr>
        <w:rPr>
          <w:rFonts w:eastAsia="Arial" w:cs="Arial"/>
          <w:color w:val="000000" w:themeColor="text1"/>
          <w:sz w:val="22"/>
          <w:szCs w:val="22"/>
        </w:rPr>
      </w:pPr>
      <w:hyperlink r:id="rId11">
        <w:r w:rsidR="00990357" w:rsidRPr="659F6BDD">
          <w:rPr>
            <w:rStyle w:val="Hyperlink"/>
            <w:rFonts w:eastAsia="Arial" w:cs="Arial"/>
            <w:sz w:val="22"/>
            <w:szCs w:val="22"/>
          </w:rPr>
          <w:t>Sample questions HSC Examination English Advanced Paper 2 – Modules</w:t>
        </w:r>
      </w:hyperlink>
      <w:r w:rsidR="00990357" w:rsidRPr="659F6BDD">
        <w:rPr>
          <w:rFonts w:eastAsia="Arial" w:cs="Arial"/>
          <w:color w:val="000000" w:themeColor="text1"/>
          <w:sz w:val="22"/>
          <w:szCs w:val="22"/>
        </w:rPr>
        <w:t xml:space="preserve"> © NSW Education Standards Authority (NESA) for and on behalf of the Crown in right of the State of New South Wales 2018.</w:t>
      </w:r>
    </w:p>
    <w:p w14:paraId="6082FFF2" w14:textId="6EF800B5" w:rsidR="00754432" w:rsidRDefault="006736E9" w:rsidP="00754432">
      <w:pPr>
        <w:pStyle w:val="Heading2"/>
      </w:pPr>
      <w:bookmarkStart w:id="9" w:name="_Toc48509948"/>
      <w:r>
        <w:t>Activity unpacked</w:t>
      </w:r>
      <w:bookmarkEnd w:id="9"/>
    </w:p>
    <w:p w14:paraId="24FE3522" w14:textId="11A6761D" w:rsidR="00501D1D" w:rsidRDefault="002F3188" w:rsidP="002F3188">
      <w:pPr>
        <w:pStyle w:val="ListBullet"/>
        <w:numPr>
          <w:ilvl w:val="0"/>
          <w:numId w:val="30"/>
        </w:numPr>
      </w:pPr>
      <w:r>
        <w:rPr>
          <w:lang w:eastAsia="zh-CN"/>
        </w:rPr>
        <w:t>What are the different thesis points</w:t>
      </w:r>
      <w:r w:rsidR="006736E9">
        <w:rPr>
          <w:lang w:eastAsia="zh-CN"/>
        </w:rPr>
        <w:t xml:space="preserve">, </w:t>
      </w:r>
      <w:r>
        <w:rPr>
          <w:lang w:eastAsia="zh-CN"/>
        </w:rPr>
        <w:t>ideas</w:t>
      </w:r>
      <w:r w:rsidR="006736E9">
        <w:rPr>
          <w:lang w:eastAsia="zh-CN"/>
        </w:rPr>
        <w:t xml:space="preserve"> and or values</w:t>
      </w:r>
      <w:r>
        <w:rPr>
          <w:lang w:eastAsia="zh-CN"/>
        </w:rPr>
        <w:t xml:space="preserve"> you think are evident in your prescribed text? </w:t>
      </w:r>
      <w:r w:rsidR="006736E9">
        <w:rPr>
          <w:lang w:eastAsia="zh-CN"/>
        </w:rPr>
        <w:t>Using the ‘What?’ column in the planning table a</w:t>
      </w:r>
      <w:r>
        <w:rPr>
          <w:lang w:eastAsia="zh-CN"/>
        </w:rPr>
        <w:t>dd each to a different row</w:t>
      </w:r>
      <w:r w:rsidR="006736E9">
        <w:rPr>
          <w:lang w:eastAsia="zh-CN"/>
        </w:rPr>
        <w:t>.</w:t>
      </w:r>
      <w:r>
        <w:rPr>
          <w:lang w:eastAsia="zh-CN"/>
        </w:rPr>
        <w:t xml:space="preserve"> </w:t>
      </w:r>
      <w:r w:rsidR="006736E9">
        <w:rPr>
          <w:lang w:eastAsia="zh-CN"/>
        </w:rPr>
        <w:t>A</w:t>
      </w:r>
      <w:r>
        <w:rPr>
          <w:lang w:eastAsia="zh-CN"/>
        </w:rPr>
        <w:t xml:space="preserve">dd rows as </w:t>
      </w:r>
      <w:r w:rsidR="006736E9">
        <w:rPr>
          <w:lang w:eastAsia="zh-CN"/>
        </w:rPr>
        <w:t>needed.</w:t>
      </w:r>
    </w:p>
    <w:p w14:paraId="20615D8C" w14:textId="585074D0" w:rsidR="002F3188" w:rsidRDefault="002F3188" w:rsidP="002F3188">
      <w:pPr>
        <w:pStyle w:val="ListBullet"/>
        <w:numPr>
          <w:ilvl w:val="0"/>
          <w:numId w:val="30"/>
        </w:numPr>
      </w:pPr>
      <w:r>
        <w:t>How is each thesis point</w:t>
      </w:r>
      <w:r w:rsidR="00027FA5">
        <w:t xml:space="preserve">, </w:t>
      </w:r>
      <w:r>
        <w:t>idea</w:t>
      </w:r>
      <w:r w:rsidR="00027FA5">
        <w:t xml:space="preserve"> and or </w:t>
      </w:r>
      <w:r>
        <w:t xml:space="preserve">value developed in the text? </w:t>
      </w:r>
      <w:r w:rsidR="00027FA5">
        <w:t>A</w:t>
      </w:r>
      <w:r>
        <w:t>dd</w:t>
      </w:r>
      <w:r w:rsidR="00027FA5">
        <w:t xml:space="preserve"> these</w:t>
      </w:r>
      <w:r>
        <w:t xml:space="preserve"> as dot points in the relevant row under the </w:t>
      </w:r>
      <w:r w:rsidR="00027FA5">
        <w:t>‘</w:t>
      </w:r>
      <w:r>
        <w:t>How?</w:t>
      </w:r>
      <w:r w:rsidR="00027FA5">
        <w:t>’</w:t>
      </w:r>
      <w:r>
        <w:t xml:space="preserve"> </w:t>
      </w:r>
      <w:r w:rsidR="00C67514">
        <w:t xml:space="preserve">column. </w:t>
      </w:r>
      <w:r w:rsidR="00027FA5">
        <w:t>A</w:t>
      </w:r>
      <w:r>
        <w:t>dd notes, including examples</w:t>
      </w:r>
      <w:r w:rsidR="00027FA5">
        <w:t xml:space="preserve"> from your text</w:t>
      </w:r>
      <w:r>
        <w:t>, on any or all of the following:</w:t>
      </w:r>
    </w:p>
    <w:p w14:paraId="26CC08E9" w14:textId="4FF25ADF" w:rsidR="002F3188" w:rsidRPr="00514B06" w:rsidRDefault="00027FA5" w:rsidP="00514B06">
      <w:pPr>
        <w:pStyle w:val="ListBullet2"/>
      </w:pPr>
      <w:r w:rsidRPr="00514B06">
        <w:t>Symbol</w:t>
      </w:r>
    </w:p>
    <w:p w14:paraId="7C7E96C0" w14:textId="313F3A2B" w:rsidR="002F3188" w:rsidRPr="00514B06" w:rsidRDefault="002F3188" w:rsidP="00514B06">
      <w:pPr>
        <w:pStyle w:val="ListBullet2"/>
      </w:pPr>
      <w:r w:rsidRPr="00514B06">
        <w:t>Imagery</w:t>
      </w:r>
    </w:p>
    <w:p w14:paraId="1F6A483A" w14:textId="60504E3F" w:rsidR="002F3188" w:rsidRPr="00514B06" w:rsidRDefault="00027FA5" w:rsidP="00514B06">
      <w:pPr>
        <w:pStyle w:val="ListBullet2"/>
      </w:pPr>
      <w:r w:rsidRPr="00514B06">
        <w:t>Styl</w:t>
      </w:r>
      <w:r w:rsidR="00EB586B" w:rsidRPr="00514B06">
        <w:t>e</w:t>
      </w:r>
    </w:p>
    <w:p w14:paraId="4B6191F1" w14:textId="119CFAE0" w:rsidR="002F3188" w:rsidRPr="00514B06" w:rsidRDefault="002F3188" w:rsidP="00514B06">
      <w:pPr>
        <w:pStyle w:val="ListBullet2"/>
      </w:pPr>
      <w:r w:rsidRPr="00514B06">
        <w:t>Character</w:t>
      </w:r>
    </w:p>
    <w:p w14:paraId="451CBE2A" w14:textId="1F95095C" w:rsidR="002F3188" w:rsidRPr="00514B06" w:rsidRDefault="00EB586B" w:rsidP="00514B06">
      <w:pPr>
        <w:pStyle w:val="ListBullet2"/>
      </w:pPr>
      <w:r w:rsidRPr="00514B06">
        <w:t>Narrative s</w:t>
      </w:r>
      <w:r w:rsidR="002F3188" w:rsidRPr="00514B06">
        <w:t>truct</w:t>
      </w:r>
      <w:r w:rsidRPr="00514B06">
        <w:t>ure</w:t>
      </w:r>
    </w:p>
    <w:p w14:paraId="3394DAED" w14:textId="4ADEB6C1" w:rsidR="00EB586B" w:rsidRPr="00514B06" w:rsidRDefault="00EB586B" w:rsidP="00514B06">
      <w:pPr>
        <w:pStyle w:val="ListBullet2"/>
      </w:pPr>
      <w:r w:rsidRPr="00514B06">
        <w:t>Point of view</w:t>
      </w:r>
    </w:p>
    <w:p w14:paraId="5D15F975" w14:textId="64B92A2D" w:rsidR="00225BB8" w:rsidRPr="00514B06" w:rsidRDefault="00225BB8" w:rsidP="00514B06">
      <w:pPr>
        <w:pStyle w:val="ListBullet2"/>
      </w:pPr>
      <w:r w:rsidRPr="00514B06">
        <w:t xml:space="preserve">Context </w:t>
      </w:r>
    </w:p>
    <w:p w14:paraId="39C0A636" w14:textId="12CBC2AE" w:rsidR="002F3188" w:rsidRPr="00514B06" w:rsidRDefault="002F3188" w:rsidP="00514B06">
      <w:pPr>
        <w:pStyle w:val="ListBullet2"/>
      </w:pPr>
      <w:r w:rsidRPr="00514B06">
        <w:t>Other</w:t>
      </w:r>
    </w:p>
    <w:p w14:paraId="2DF83B98" w14:textId="6FFDA6CB" w:rsidR="002F3188" w:rsidRDefault="002F3188" w:rsidP="002F3188">
      <w:pPr>
        <w:pStyle w:val="ListBullet"/>
        <w:numPr>
          <w:ilvl w:val="0"/>
          <w:numId w:val="30"/>
        </w:numPr>
      </w:pPr>
      <w:r>
        <w:t>Why have you chosen to explore this thesis point</w:t>
      </w:r>
      <w:r w:rsidR="00027FA5">
        <w:t xml:space="preserve">, </w:t>
      </w:r>
      <w:r>
        <w:t>idea</w:t>
      </w:r>
      <w:r w:rsidR="00027FA5">
        <w:t xml:space="preserve"> and or </w:t>
      </w:r>
      <w:r>
        <w:t xml:space="preserve">value? Why </w:t>
      </w:r>
      <w:r w:rsidR="005238C7">
        <w:t>is it important to the composer? Why is it important to you and other responders? This</w:t>
      </w:r>
      <w:r w:rsidR="00027FA5">
        <w:t xml:space="preserve"> information will be explained in the ‘Why?’</w:t>
      </w:r>
      <w:r w:rsidR="005238C7">
        <w:t xml:space="preserve"> column</w:t>
      </w:r>
      <w:r w:rsidR="00027FA5">
        <w:t xml:space="preserve">. This section </w:t>
      </w:r>
      <w:r w:rsidR="005238C7">
        <w:t>is where you pull everythi</w:t>
      </w:r>
      <w:r w:rsidR="00027FA5">
        <w:t>ng together and evaluate what you</w:t>
      </w:r>
      <w:r w:rsidR="005238C7">
        <w:t xml:space="preserve"> learn</w:t>
      </w:r>
      <w:r w:rsidR="00027FA5">
        <w:t>t</w:t>
      </w:r>
      <w:r w:rsidR="005238C7">
        <w:t xml:space="preserve"> about the point</w:t>
      </w:r>
      <w:r w:rsidR="00027FA5">
        <w:t xml:space="preserve">, </w:t>
      </w:r>
      <w:r w:rsidR="005238C7">
        <w:t>idea</w:t>
      </w:r>
      <w:r w:rsidR="00027FA5">
        <w:t xml:space="preserve"> and or </w:t>
      </w:r>
      <w:r w:rsidR="005238C7">
        <w:t>value</w:t>
      </w:r>
      <w:r w:rsidR="00027FA5">
        <w:t>.</w:t>
      </w:r>
      <w:r w:rsidR="005238C7">
        <w:t xml:space="preserve"> </w:t>
      </w:r>
      <w:r w:rsidR="00027FA5">
        <w:t>This information</w:t>
      </w:r>
      <w:r w:rsidR="005238C7">
        <w:t xml:space="preserve"> will be modifiable, depending on the question </w:t>
      </w:r>
      <w:r w:rsidR="00027FA5">
        <w:t xml:space="preserve">you are </w:t>
      </w:r>
      <w:r w:rsidR="005238C7">
        <w:t>being</w:t>
      </w:r>
      <w:r w:rsidR="00027FA5">
        <w:t xml:space="preserve"> asked to answer</w:t>
      </w:r>
      <w:r w:rsidR="005238C7">
        <w:t>.</w:t>
      </w:r>
      <w:r w:rsidR="002304EA">
        <w:t xml:space="preserve"> This evaluation is critical</w:t>
      </w:r>
      <w:r w:rsidR="00027FA5">
        <w:t xml:space="preserve">, it supports you to </w:t>
      </w:r>
      <w:r w:rsidR="002304EA">
        <w:t>respond insightfully about the text and the part</w:t>
      </w:r>
      <w:r w:rsidR="00027FA5">
        <w:t>icular argument you are making.</w:t>
      </w:r>
    </w:p>
    <w:p w14:paraId="35E951B0" w14:textId="202BC959" w:rsidR="005238C7" w:rsidRDefault="005238C7" w:rsidP="005238C7">
      <w:pPr>
        <w:pStyle w:val="ListBullet"/>
        <w:numPr>
          <w:ilvl w:val="0"/>
          <w:numId w:val="30"/>
        </w:numPr>
        <w:spacing w:after="360"/>
      </w:pPr>
      <w:r>
        <w:t>When using the planner, you will develop paragraphs by following a row across the three columns, from left to right.</w:t>
      </w:r>
      <w:r w:rsidR="200449AC">
        <w:t xml:space="preserve"> Typically</w:t>
      </w:r>
      <w:r w:rsidR="2556173E">
        <w:t>,</w:t>
      </w:r>
      <w:r w:rsidR="200449AC">
        <w:t xml:space="preserve"> each effective paragraph will have:</w:t>
      </w:r>
    </w:p>
    <w:p w14:paraId="37682E8B" w14:textId="3EE077D6" w:rsidR="4926AA0F" w:rsidRDefault="4926AA0F" w:rsidP="00514B06">
      <w:pPr>
        <w:pStyle w:val="ListBullet"/>
      </w:pPr>
      <w:r>
        <w:t xml:space="preserve">a </w:t>
      </w:r>
      <w:r w:rsidR="200449AC">
        <w:t xml:space="preserve">complex sentence </w:t>
      </w:r>
      <w:r w:rsidR="00514B06">
        <w:t xml:space="preserve">outlining </w:t>
      </w:r>
      <w:r w:rsidR="00514B06" w:rsidRPr="00514B06">
        <w:rPr>
          <w:rStyle w:val="Strong"/>
        </w:rPr>
        <w:t>What</w:t>
      </w:r>
      <w:r w:rsidR="00514B06">
        <w:t xml:space="preserve"> perspective you presenting</w:t>
      </w:r>
      <w:r w:rsidR="200449AC">
        <w:t xml:space="preserve">: specify </w:t>
      </w:r>
      <w:r w:rsidR="3BDE4446">
        <w:t>your</w:t>
      </w:r>
      <w:r w:rsidR="200449AC">
        <w:t xml:space="preserve"> </w:t>
      </w:r>
      <w:r w:rsidR="00514B06">
        <w:t>idea</w:t>
      </w:r>
      <w:r w:rsidR="200449AC">
        <w:t xml:space="preserve"> and how it develop</w:t>
      </w:r>
      <w:r w:rsidR="2DC065D0">
        <w:t>s your response to the question and/or module</w:t>
      </w:r>
    </w:p>
    <w:p w14:paraId="68881EDC" w14:textId="4C2FB706" w:rsidR="0E4E71DC" w:rsidRDefault="0E4E71DC" w:rsidP="00514B06">
      <w:pPr>
        <w:pStyle w:val="ListBullet"/>
      </w:pPr>
      <w:r>
        <w:t>s</w:t>
      </w:r>
      <w:r w:rsidR="2DC065D0">
        <w:t xml:space="preserve">everal </w:t>
      </w:r>
      <w:r w:rsidR="2DC065D0" w:rsidRPr="00514B06">
        <w:rPr>
          <w:rStyle w:val="Strong"/>
        </w:rPr>
        <w:t>How</w:t>
      </w:r>
      <w:r w:rsidR="2DC065D0">
        <w:t xml:space="preserve"> sentences that use judicious detail to develop support for your </w:t>
      </w:r>
      <w:r w:rsidR="00514B06">
        <w:t>idea</w:t>
      </w:r>
    </w:p>
    <w:p w14:paraId="4CFB61EE" w14:textId="1B3EAA99" w:rsidR="116AF0CA" w:rsidRDefault="116AF0CA" w:rsidP="00514B06">
      <w:pPr>
        <w:pStyle w:val="ListBullet"/>
      </w:pPr>
      <w:r>
        <w:t xml:space="preserve">a </w:t>
      </w:r>
      <w:r w:rsidR="2DC065D0">
        <w:t xml:space="preserve">well-developed </w:t>
      </w:r>
      <w:r w:rsidR="2DC065D0" w:rsidRPr="00514B06">
        <w:rPr>
          <w:rStyle w:val="Strong"/>
        </w:rPr>
        <w:t>Why</w:t>
      </w:r>
      <w:r w:rsidR="2DC065D0">
        <w:t xml:space="preserve"> section that fully </w:t>
      </w:r>
      <w:r w:rsidR="09AC5809">
        <w:t>develops your explanation</w:t>
      </w:r>
      <w:r w:rsidR="00514B06">
        <w:t xml:space="preserve">. Do </w:t>
      </w:r>
      <w:r w:rsidR="4CD96649">
        <w:t xml:space="preserve">not just </w:t>
      </w:r>
      <w:r w:rsidR="3E190713">
        <w:t xml:space="preserve">‘top and tail’ </w:t>
      </w:r>
      <w:r w:rsidR="00514B06">
        <w:t xml:space="preserve">and </w:t>
      </w:r>
      <w:r w:rsidR="3E190713">
        <w:t>rewrite the essay question!</w:t>
      </w:r>
    </w:p>
    <w:p w14:paraId="5EC4D0C5" w14:textId="0DA0B9D8" w:rsidR="000A039E" w:rsidRDefault="000A039E" w:rsidP="000A039E">
      <w:pPr>
        <w:pStyle w:val="Caption"/>
      </w:pPr>
      <w:r>
        <w:lastRenderedPageBreak/>
        <w:t>Table 1</w:t>
      </w:r>
      <w:r w:rsidR="004343F3">
        <w:t xml:space="preserve"> –</w:t>
      </w:r>
      <w:r>
        <w:t xml:space="preserve"> W</w:t>
      </w:r>
      <w:r w:rsidR="004343F3">
        <w:t>.</w:t>
      </w:r>
      <w:r>
        <w:t>H</w:t>
      </w:r>
      <w:r w:rsidR="004343F3">
        <w:t>.</w:t>
      </w:r>
      <w:r>
        <w:t>Y critical response planner</w:t>
      </w:r>
    </w:p>
    <w:tbl>
      <w:tblPr>
        <w:tblStyle w:val="Tableheader"/>
        <w:tblW w:w="9728" w:type="dxa"/>
        <w:tblLook w:val="0420" w:firstRow="1" w:lastRow="0" w:firstColumn="0" w:lastColumn="0" w:noHBand="0" w:noVBand="1"/>
        <w:tblCaption w:val="WHY Critical Response Planner"/>
        <w:tblDescription w:val="The tabke has three columns. What? How? and Why? In the the first row, information is given to students on how to complete the table. The next three rows have no annotation as these will be completed by the students."/>
      </w:tblPr>
      <w:tblGrid>
        <w:gridCol w:w="2274"/>
        <w:gridCol w:w="4610"/>
        <w:gridCol w:w="2844"/>
      </w:tblGrid>
      <w:tr w:rsidR="005238C7" w14:paraId="63202569" w14:textId="77777777" w:rsidTr="409DE792">
        <w:trPr>
          <w:cnfStyle w:val="100000000000" w:firstRow="1" w:lastRow="0" w:firstColumn="0" w:lastColumn="0" w:oddVBand="0" w:evenVBand="0" w:oddHBand="0" w:evenHBand="0" w:firstRowFirstColumn="0" w:firstRowLastColumn="0" w:lastRowFirstColumn="0" w:lastRowLastColumn="0"/>
          <w:cantSplit w:val="0"/>
          <w:trHeight w:val="307"/>
        </w:trPr>
        <w:tc>
          <w:tcPr>
            <w:tcW w:w="2274" w:type="dxa"/>
            <w:vAlign w:val="top"/>
          </w:tcPr>
          <w:p w14:paraId="7224D9C0" w14:textId="517DD4BA" w:rsidR="005238C7" w:rsidRPr="008001E3" w:rsidRDefault="00040DFE" w:rsidP="00633224">
            <w:pPr>
              <w:pStyle w:val="ListBullet"/>
              <w:numPr>
                <w:ilvl w:val="0"/>
                <w:numId w:val="0"/>
              </w:numPr>
              <w:spacing w:before="120" w:after="120"/>
              <w:rPr>
                <w:noProof/>
                <w:sz w:val="28"/>
                <w:szCs w:val="28"/>
                <w:lang w:eastAsia="en-AU"/>
              </w:rPr>
            </w:pPr>
            <w:r w:rsidRPr="008001E3">
              <w:rPr>
                <w:noProof/>
                <w:sz w:val="28"/>
                <w:szCs w:val="28"/>
                <w:lang w:eastAsia="en-AU"/>
              </w:rPr>
              <w:t>What?</w:t>
            </w:r>
          </w:p>
        </w:tc>
        <w:tc>
          <w:tcPr>
            <w:tcW w:w="4610" w:type="dxa"/>
            <w:vAlign w:val="top"/>
          </w:tcPr>
          <w:p w14:paraId="0AC2909E" w14:textId="3B974FF5" w:rsidR="005238C7" w:rsidRPr="008001E3" w:rsidRDefault="005238C7" w:rsidP="00633224">
            <w:pPr>
              <w:pStyle w:val="ListBullet"/>
              <w:numPr>
                <w:ilvl w:val="0"/>
                <w:numId w:val="0"/>
              </w:numPr>
              <w:spacing w:before="120" w:after="120"/>
              <w:rPr>
                <w:sz w:val="28"/>
                <w:szCs w:val="28"/>
              </w:rPr>
            </w:pPr>
            <w:r w:rsidRPr="008001E3">
              <w:rPr>
                <w:sz w:val="28"/>
                <w:szCs w:val="28"/>
              </w:rPr>
              <w:t>How?</w:t>
            </w:r>
            <w:r w:rsidR="00040DFE" w:rsidRPr="008001E3">
              <w:rPr>
                <w:noProof/>
                <w:sz w:val="28"/>
                <w:szCs w:val="28"/>
                <w:lang w:eastAsia="en-AU"/>
              </w:rPr>
              <w:t xml:space="preserve"> </w:t>
            </w:r>
          </w:p>
        </w:tc>
        <w:tc>
          <w:tcPr>
            <w:tcW w:w="2844" w:type="dxa"/>
            <w:vAlign w:val="top"/>
          </w:tcPr>
          <w:p w14:paraId="6532A63B" w14:textId="15326C23" w:rsidR="005238C7" w:rsidRPr="008001E3" w:rsidRDefault="005238C7" w:rsidP="00633224">
            <w:pPr>
              <w:pStyle w:val="ListBullet"/>
              <w:numPr>
                <w:ilvl w:val="0"/>
                <w:numId w:val="0"/>
              </w:numPr>
              <w:spacing w:before="120" w:after="120"/>
              <w:rPr>
                <w:sz w:val="28"/>
                <w:szCs w:val="28"/>
              </w:rPr>
            </w:pPr>
            <w:r w:rsidRPr="008001E3">
              <w:rPr>
                <w:sz w:val="28"/>
                <w:szCs w:val="28"/>
              </w:rPr>
              <w:t>Why?</w:t>
            </w:r>
            <w:r w:rsidR="00040DFE" w:rsidRPr="008001E3">
              <w:rPr>
                <w:noProof/>
                <w:sz w:val="28"/>
                <w:szCs w:val="28"/>
                <w:lang w:eastAsia="en-AU"/>
              </w:rPr>
              <w:t xml:space="preserve"> </w:t>
            </w:r>
          </w:p>
        </w:tc>
      </w:tr>
      <w:tr w:rsidR="005238C7" w14:paraId="36B517AA" w14:textId="77777777" w:rsidTr="409DE792">
        <w:trPr>
          <w:cnfStyle w:val="000000100000" w:firstRow="0" w:lastRow="0" w:firstColumn="0" w:lastColumn="0" w:oddVBand="0" w:evenVBand="0" w:oddHBand="1" w:evenHBand="0" w:firstRowFirstColumn="0" w:firstRowLastColumn="0" w:lastRowFirstColumn="0" w:lastRowLastColumn="0"/>
          <w:trHeight w:val="2647"/>
        </w:trPr>
        <w:tc>
          <w:tcPr>
            <w:tcW w:w="2274" w:type="dxa"/>
            <w:vAlign w:val="top"/>
          </w:tcPr>
          <w:p w14:paraId="58B41D83" w14:textId="7F3A1AAF" w:rsidR="005238C7" w:rsidRPr="00225BB8" w:rsidRDefault="005238C7" w:rsidP="409DE792">
            <w:pPr>
              <w:pStyle w:val="ListBullet"/>
              <w:numPr>
                <w:ilvl w:val="0"/>
                <w:numId w:val="0"/>
              </w:numPr>
              <w:rPr>
                <w:b/>
                <w:bCs/>
                <w:sz w:val="24"/>
              </w:rPr>
            </w:pPr>
            <w:r w:rsidRPr="409DE792">
              <w:rPr>
                <w:b/>
                <w:bCs/>
                <w:sz w:val="24"/>
              </w:rPr>
              <w:t>What point</w:t>
            </w:r>
            <w:r w:rsidR="004343F3" w:rsidRPr="409DE792">
              <w:rPr>
                <w:b/>
                <w:bCs/>
                <w:sz w:val="24"/>
              </w:rPr>
              <w:t xml:space="preserve">, </w:t>
            </w:r>
            <w:r w:rsidRPr="409DE792">
              <w:rPr>
                <w:b/>
                <w:bCs/>
                <w:sz w:val="24"/>
              </w:rPr>
              <w:t>idea</w:t>
            </w:r>
            <w:r w:rsidR="004343F3" w:rsidRPr="409DE792">
              <w:rPr>
                <w:b/>
                <w:bCs/>
                <w:sz w:val="24"/>
              </w:rPr>
              <w:t xml:space="preserve"> and or </w:t>
            </w:r>
            <w:r w:rsidRPr="409DE792">
              <w:rPr>
                <w:b/>
                <w:bCs/>
                <w:sz w:val="24"/>
              </w:rPr>
              <w:t>value are you focusing on? You can ma</w:t>
            </w:r>
            <w:r w:rsidR="0337FBBC" w:rsidRPr="409DE792">
              <w:rPr>
                <w:b/>
                <w:bCs/>
                <w:sz w:val="24"/>
              </w:rPr>
              <w:t>k</w:t>
            </w:r>
            <w:r w:rsidRPr="409DE792">
              <w:rPr>
                <w:b/>
                <w:bCs/>
                <w:sz w:val="24"/>
              </w:rPr>
              <w:t>e it general, or write</w:t>
            </w:r>
            <w:r w:rsidR="7F65AA16" w:rsidRPr="409DE792">
              <w:rPr>
                <w:b/>
                <w:bCs/>
                <w:sz w:val="24"/>
              </w:rPr>
              <w:t xml:space="preserve"> it</w:t>
            </w:r>
            <w:r w:rsidRPr="409DE792">
              <w:rPr>
                <w:b/>
                <w:bCs/>
                <w:sz w:val="24"/>
              </w:rPr>
              <w:t xml:space="preserve"> as a complete thesis statement.</w:t>
            </w:r>
          </w:p>
          <w:p w14:paraId="5E35A9C8" w14:textId="6111CE27" w:rsidR="005238C7" w:rsidRPr="00EB586B" w:rsidRDefault="005238C7" w:rsidP="004343F3">
            <w:pPr>
              <w:pStyle w:val="ListBullet"/>
              <w:numPr>
                <w:ilvl w:val="0"/>
                <w:numId w:val="0"/>
              </w:numPr>
              <w:rPr>
                <w:sz w:val="24"/>
              </w:rPr>
            </w:pPr>
          </w:p>
          <w:p w14:paraId="63481046" w14:textId="17A60FAD" w:rsidR="005238C7" w:rsidRPr="00EB586B" w:rsidRDefault="005238C7" w:rsidP="004343F3">
            <w:pPr>
              <w:pStyle w:val="ListBullet"/>
              <w:numPr>
                <w:ilvl w:val="0"/>
                <w:numId w:val="0"/>
              </w:numPr>
              <w:rPr>
                <w:sz w:val="24"/>
              </w:rPr>
            </w:pPr>
          </w:p>
        </w:tc>
        <w:tc>
          <w:tcPr>
            <w:tcW w:w="4610" w:type="dxa"/>
            <w:vAlign w:val="top"/>
          </w:tcPr>
          <w:p w14:paraId="3904ADE6" w14:textId="77777777" w:rsidR="00EB586B" w:rsidRPr="00EB586B" w:rsidRDefault="00EB586B" w:rsidP="00EB586B">
            <w:pPr>
              <w:pStyle w:val="ListBullet"/>
              <w:numPr>
                <w:ilvl w:val="0"/>
                <w:numId w:val="35"/>
              </w:numPr>
              <w:rPr>
                <w:sz w:val="24"/>
              </w:rPr>
            </w:pPr>
            <w:r w:rsidRPr="00EB586B">
              <w:rPr>
                <w:sz w:val="24"/>
              </w:rPr>
              <w:t>Symbol</w:t>
            </w:r>
          </w:p>
          <w:p w14:paraId="0390327D" w14:textId="77777777" w:rsidR="00EB586B" w:rsidRPr="00EB586B" w:rsidRDefault="00EB586B" w:rsidP="00EB586B">
            <w:pPr>
              <w:pStyle w:val="ListBullet"/>
              <w:numPr>
                <w:ilvl w:val="0"/>
                <w:numId w:val="35"/>
              </w:numPr>
              <w:rPr>
                <w:sz w:val="24"/>
              </w:rPr>
            </w:pPr>
            <w:r w:rsidRPr="00EB586B">
              <w:rPr>
                <w:sz w:val="24"/>
              </w:rPr>
              <w:t>Imagery</w:t>
            </w:r>
          </w:p>
          <w:p w14:paraId="4DEDA865" w14:textId="77777777" w:rsidR="00EB586B" w:rsidRPr="00EB586B" w:rsidRDefault="00EB586B" w:rsidP="00EB586B">
            <w:pPr>
              <w:pStyle w:val="ListBullet"/>
              <w:numPr>
                <w:ilvl w:val="0"/>
                <w:numId w:val="35"/>
              </w:numPr>
              <w:rPr>
                <w:sz w:val="24"/>
              </w:rPr>
            </w:pPr>
            <w:r w:rsidRPr="00EB586B">
              <w:rPr>
                <w:sz w:val="24"/>
              </w:rPr>
              <w:t>Style</w:t>
            </w:r>
          </w:p>
          <w:p w14:paraId="3162135E" w14:textId="77777777" w:rsidR="00EB586B" w:rsidRPr="00EB586B" w:rsidRDefault="00EB586B" w:rsidP="00EB586B">
            <w:pPr>
              <w:pStyle w:val="ListBullet"/>
              <w:numPr>
                <w:ilvl w:val="0"/>
                <w:numId w:val="35"/>
              </w:numPr>
              <w:rPr>
                <w:sz w:val="24"/>
              </w:rPr>
            </w:pPr>
            <w:r w:rsidRPr="00EB586B">
              <w:rPr>
                <w:sz w:val="24"/>
              </w:rPr>
              <w:t>Character</w:t>
            </w:r>
          </w:p>
          <w:p w14:paraId="1A8DCD79" w14:textId="77777777" w:rsidR="00EB586B" w:rsidRPr="00EB586B" w:rsidRDefault="00EB586B" w:rsidP="00EB586B">
            <w:pPr>
              <w:pStyle w:val="ListBullet"/>
              <w:numPr>
                <w:ilvl w:val="0"/>
                <w:numId w:val="35"/>
              </w:numPr>
              <w:rPr>
                <w:sz w:val="24"/>
              </w:rPr>
            </w:pPr>
            <w:r w:rsidRPr="00EB586B">
              <w:rPr>
                <w:sz w:val="24"/>
              </w:rPr>
              <w:t>Narrative structure</w:t>
            </w:r>
          </w:p>
          <w:p w14:paraId="0A2AC781" w14:textId="02466B29" w:rsidR="00EB586B" w:rsidRDefault="00EB586B" w:rsidP="00EB586B">
            <w:pPr>
              <w:pStyle w:val="ListBullet"/>
              <w:numPr>
                <w:ilvl w:val="0"/>
                <w:numId w:val="35"/>
              </w:numPr>
              <w:rPr>
                <w:sz w:val="24"/>
              </w:rPr>
            </w:pPr>
            <w:r w:rsidRPr="00EB586B">
              <w:rPr>
                <w:sz w:val="24"/>
              </w:rPr>
              <w:t>Point of view</w:t>
            </w:r>
          </w:p>
          <w:p w14:paraId="6289C5E8" w14:textId="05FD7C4C" w:rsidR="00225BB8" w:rsidRPr="00EB586B" w:rsidRDefault="00225BB8" w:rsidP="00EB586B">
            <w:pPr>
              <w:pStyle w:val="ListBullet"/>
              <w:numPr>
                <w:ilvl w:val="0"/>
                <w:numId w:val="35"/>
              </w:numPr>
              <w:rPr>
                <w:sz w:val="24"/>
              </w:rPr>
            </w:pPr>
            <w:r>
              <w:rPr>
                <w:sz w:val="24"/>
              </w:rPr>
              <w:t>Context</w:t>
            </w:r>
          </w:p>
          <w:p w14:paraId="5EA5332E" w14:textId="74325E0E" w:rsidR="005238C7" w:rsidRPr="00EB586B" w:rsidRDefault="004343F3" w:rsidP="007B370C">
            <w:pPr>
              <w:pStyle w:val="ListBullet"/>
              <w:numPr>
                <w:ilvl w:val="0"/>
                <w:numId w:val="35"/>
              </w:numPr>
              <w:rPr>
                <w:sz w:val="24"/>
              </w:rPr>
            </w:pPr>
            <w:r w:rsidRPr="00EB586B">
              <w:rPr>
                <w:sz w:val="24"/>
              </w:rPr>
              <w:t>Other</w:t>
            </w:r>
          </w:p>
        </w:tc>
        <w:tc>
          <w:tcPr>
            <w:tcW w:w="2844" w:type="dxa"/>
            <w:vAlign w:val="top"/>
          </w:tcPr>
          <w:p w14:paraId="02A95F2E" w14:textId="2EE42C49" w:rsidR="005238C7" w:rsidRPr="00EB586B" w:rsidRDefault="00C17FC7" w:rsidP="004343F3">
            <w:pPr>
              <w:pStyle w:val="ListBullet"/>
              <w:numPr>
                <w:ilvl w:val="0"/>
                <w:numId w:val="0"/>
              </w:numPr>
              <w:rPr>
                <w:sz w:val="24"/>
              </w:rPr>
            </w:pPr>
            <w:r w:rsidRPr="00EB586B">
              <w:rPr>
                <w:sz w:val="24"/>
              </w:rPr>
              <w:t>Why have you chosen to explore this thesis point/idea/value? Why is it important to the composer? Why is it important to you and other responders?</w:t>
            </w:r>
          </w:p>
        </w:tc>
      </w:tr>
      <w:tr w:rsidR="005238C7" w14:paraId="2D0942FA" w14:textId="77777777" w:rsidTr="409DE792">
        <w:trPr>
          <w:cnfStyle w:val="000000010000" w:firstRow="0" w:lastRow="0" w:firstColumn="0" w:lastColumn="0" w:oddVBand="0" w:evenVBand="0" w:oddHBand="0" w:evenHBand="1" w:firstRowFirstColumn="0" w:firstRowLastColumn="0" w:lastRowFirstColumn="0" w:lastRowLastColumn="0"/>
          <w:trHeight w:val="1172"/>
        </w:trPr>
        <w:tc>
          <w:tcPr>
            <w:tcW w:w="2274" w:type="dxa"/>
            <w:vAlign w:val="top"/>
          </w:tcPr>
          <w:p w14:paraId="5C59B830" w14:textId="7C667352" w:rsidR="005238C7" w:rsidRPr="00633224" w:rsidRDefault="00AC1499" w:rsidP="004343F3">
            <w:pPr>
              <w:pStyle w:val="ListBullet"/>
              <w:numPr>
                <w:ilvl w:val="0"/>
                <w:numId w:val="0"/>
              </w:numPr>
              <w:rPr>
                <w:sz w:val="24"/>
              </w:rPr>
            </w:pPr>
            <w:r w:rsidRPr="00633224">
              <w:rPr>
                <w:b/>
                <w:sz w:val="24"/>
              </w:rPr>
              <w:t>Add your own information</w:t>
            </w:r>
          </w:p>
        </w:tc>
        <w:tc>
          <w:tcPr>
            <w:tcW w:w="4610" w:type="dxa"/>
            <w:vAlign w:val="top"/>
          </w:tcPr>
          <w:p w14:paraId="78FBFBB3" w14:textId="727CB273" w:rsidR="005238C7" w:rsidRPr="00633224" w:rsidRDefault="005238C7" w:rsidP="004343F3">
            <w:pPr>
              <w:pStyle w:val="ListBullet"/>
              <w:numPr>
                <w:ilvl w:val="0"/>
                <w:numId w:val="0"/>
              </w:numPr>
              <w:rPr>
                <w:sz w:val="24"/>
              </w:rPr>
            </w:pPr>
          </w:p>
        </w:tc>
        <w:tc>
          <w:tcPr>
            <w:tcW w:w="2844" w:type="dxa"/>
            <w:vAlign w:val="top"/>
          </w:tcPr>
          <w:p w14:paraId="75F4024D" w14:textId="3DBA2D08" w:rsidR="005238C7" w:rsidRPr="00633224" w:rsidRDefault="005238C7" w:rsidP="004343F3">
            <w:pPr>
              <w:pStyle w:val="ListBullet"/>
              <w:numPr>
                <w:ilvl w:val="0"/>
                <w:numId w:val="0"/>
              </w:numPr>
              <w:rPr>
                <w:sz w:val="24"/>
              </w:rPr>
            </w:pPr>
          </w:p>
        </w:tc>
      </w:tr>
      <w:tr w:rsidR="005238C7" w14:paraId="0CB1ECBD" w14:textId="77777777" w:rsidTr="409DE792">
        <w:trPr>
          <w:cnfStyle w:val="000000100000" w:firstRow="0" w:lastRow="0" w:firstColumn="0" w:lastColumn="0" w:oddVBand="0" w:evenVBand="0" w:oddHBand="1" w:evenHBand="0" w:firstRowFirstColumn="0" w:firstRowLastColumn="0" w:lastRowFirstColumn="0" w:lastRowLastColumn="0"/>
          <w:trHeight w:val="1172"/>
        </w:trPr>
        <w:tc>
          <w:tcPr>
            <w:tcW w:w="2274" w:type="dxa"/>
            <w:vAlign w:val="top"/>
          </w:tcPr>
          <w:p w14:paraId="5703B935" w14:textId="338294C1" w:rsidR="000A039E" w:rsidRPr="00633224" w:rsidRDefault="00AC1499" w:rsidP="004343F3">
            <w:pPr>
              <w:pStyle w:val="ListBullet"/>
              <w:numPr>
                <w:ilvl w:val="0"/>
                <w:numId w:val="0"/>
              </w:numPr>
              <w:rPr>
                <w:sz w:val="24"/>
              </w:rPr>
            </w:pPr>
            <w:r w:rsidRPr="00633224">
              <w:rPr>
                <w:b/>
                <w:sz w:val="24"/>
              </w:rPr>
              <w:t>Add a new row for each new point, idea and or value.</w:t>
            </w:r>
          </w:p>
          <w:p w14:paraId="575B462A" w14:textId="2532AFCF" w:rsidR="005238C7" w:rsidRPr="00633224" w:rsidRDefault="005238C7" w:rsidP="004343F3">
            <w:pPr>
              <w:pStyle w:val="ListBullet"/>
              <w:numPr>
                <w:ilvl w:val="0"/>
                <w:numId w:val="0"/>
              </w:numPr>
              <w:rPr>
                <w:sz w:val="24"/>
              </w:rPr>
            </w:pPr>
          </w:p>
        </w:tc>
        <w:tc>
          <w:tcPr>
            <w:tcW w:w="4610" w:type="dxa"/>
            <w:vAlign w:val="top"/>
          </w:tcPr>
          <w:p w14:paraId="639F8ED3" w14:textId="3C98A36B" w:rsidR="005238C7" w:rsidRPr="00633224" w:rsidRDefault="005238C7" w:rsidP="004343F3">
            <w:pPr>
              <w:pStyle w:val="ListBullet"/>
              <w:numPr>
                <w:ilvl w:val="0"/>
                <w:numId w:val="0"/>
              </w:numPr>
              <w:rPr>
                <w:sz w:val="24"/>
              </w:rPr>
            </w:pPr>
          </w:p>
        </w:tc>
        <w:tc>
          <w:tcPr>
            <w:tcW w:w="2844" w:type="dxa"/>
            <w:vAlign w:val="top"/>
          </w:tcPr>
          <w:p w14:paraId="7B371F1F" w14:textId="02F98009" w:rsidR="005238C7" w:rsidRPr="00633224" w:rsidRDefault="005238C7" w:rsidP="004343F3">
            <w:pPr>
              <w:pStyle w:val="ListBullet"/>
              <w:numPr>
                <w:ilvl w:val="0"/>
                <w:numId w:val="0"/>
              </w:numPr>
              <w:rPr>
                <w:sz w:val="24"/>
              </w:rPr>
            </w:pPr>
          </w:p>
        </w:tc>
      </w:tr>
      <w:tr w:rsidR="00C17FC7" w14:paraId="77F23B4B" w14:textId="77777777" w:rsidTr="409DE792">
        <w:trPr>
          <w:cnfStyle w:val="000000010000" w:firstRow="0" w:lastRow="0" w:firstColumn="0" w:lastColumn="0" w:oddVBand="0" w:evenVBand="0" w:oddHBand="0" w:evenHBand="1" w:firstRowFirstColumn="0" w:firstRowLastColumn="0" w:lastRowFirstColumn="0" w:lastRowLastColumn="0"/>
          <w:trHeight w:val="1172"/>
        </w:trPr>
        <w:tc>
          <w:tcPr>
            <w:tcW w:w="2274" w:type="dxa"/>
            <w:vAlign w:val="top"/>
          </w:tcPr>
          <w:p w14:paraId="48ECA6E3" w14:textId="616F9E67" w:rsidR="00C17FC7" w:rsidRPr="00633224" w:rsidRDefault="00AC1499" w:rsidP="007B370C">
            <w:pPr>
              <w:pStyle w:val="ListBullet"/>
              <w:numPr>
                <w:ilvl w:val="0"/>
                <w:numId w:val="0"/>
              </w:numPr>
              <w:rPr>
                <w:sz w:val="24"/>
              </w:rPr>
            </w:pPr>
            <w:r w:rsidRPr="00633224">
              <w:rPr>
                <w:b/>
                <w:sz w:val="24"/>
              </w:rPr>
              <w:t xml:space="preserve">Continue adding rows for each new point you present. </w:t>
            </w:r>
          </w:p>
        </w:tc>
        <w:tc>
          <w:tcPr>
            <w:tcW w:w="4610" w:type="dxa"/>
            <w:vAlign w:val="top"/>
          </w:tcPr>
          <w:p w14:paraId="39CB1C6B" w14:textId="53385DE0" w:rsidR="00C17FC7" w:rsidRPr="00633224" w:rsidRDefault="00C17FC7" w:rsidP="004343F3">
            <w:pPr>
              <w:pStyle w:val="ListBullet"/>
              <w:numPr>
                <w:ilvl w:val="0"/>
                <w:numId w:val="0"/>
              </w:numPr>
              <w:rPr>
                <w:sz w:val="24"/>
              </w:rPr>
            </w:pPr>
          </w:p>
        </w:tc>
        <w:tc>
          <w:tcPr>
            <w:tcW w:w="2844" w:type="dxa"/>
            <w:vAlign w:val="top"/>
          </w:tcPr>
          <w:p w14:paraId="400E196D" w14:textId="2063D4BA" w:rsidR="00C17FC7" w:rsidRPr="00633224" w:rsidRDefault="00C17FC7" w:rsidP="004343F3">
            <w:pPr>
              <w:pStyle w:val="ListBullet"/>
              <w:numPr>
                <w:ilvl w:val="0"/>
                <w:numId w:val="0"/>
              </w:numPr>
              <w:rPr>
                <w:sz w:val="24"/>
              </w:rPr>
            </w:pPr>
          </w:p>
        </w:tc>
      </w:tr>
      <w:tr w:rsidR="00442398" w14:paraId="70F385F8" w14:textId="77777777" w:rsidTr="409DE792">
        <w:trPr>
          <w:cnfStyle w:val="000000100000" w:firstRow="0" w:lastRow="0" w:firstColumn="0" w:lastColumn="0" w:oddVBand="0" w:evenVBand="0" w:oddHBand="1" w:evenHBand="0" w:firstRowFirstColumn="0" w:firstRowLastColumn="0" w:lastRowFirstColumn="0" w:lastRowLastColumn="0"/>
          <w:trHeight w:val="1172"/>
        </w:trPr>
        <w:tc>
          <w:tcPr>
            <w:tcW w:w="2274" w:type="dxa"/>
            <w:vAlign w:val="top"/>
          </w:tcPr>
          <w:p w14:paraId="104ACB20" w14:textId="7FAA943C" w:rsidR="00442398" w:rsidRPr="00633224" w:rsidRDefault="00442398" w:rsidP="004343F3">
            <w:pPr>
              <w:pStyle w:val="ListBullet"/>
              <w:numPr>
                <w:ilvl w:val="0"/>
                <w:numId w:val="0"/>
              </w:numPr>
              <w:rPr>
                <w:b/>
              </w:rPr>
            </w:pPr>
            <w:r>
              <w:rPr>
                <w:b/>
              </w:rPr>
              <w:t>Aim for at least 5 but try to get to 10 so you can go beyond your comfort zone.</w:t>
            </w:r>
          </w:p>
        </w:tc>
        <w:tc>
          <w:tcPr>
            <w:tcW w:w="4610" w:type="dxa"/>
            <w:vAlign w:val="top"/>
          </w:tcPr>
          <w:p w14:paraId="205F3569" w14:textId="77777777" w:rsidR="00442398" w:rsidRPr="00633224" w:rsidRDefault="00442398" w:rsidP="004343F3">
            <w:pPr>
              <w:pStyle w:val="ListBullet"/>
              <w:numPr>
                <w:ilvl w:val="0"/>
                <w:numId w:val="0"/>
              </w:numPr>
            </w:pPr>
          </w:p>
        </w:tc>
        <w:tc>
          <w:tcPr>
            <w:tcW w:w="2844" w:type="dxa"/>
            <w:vAlign w:val="top"/>
          </w:tcPr>
          <w:p w14:paraId="7F90CC1E" w14:textId="77777777" w:rsidR="00442398" w:rsidRPr="00633224" w:rsidRDefault="00442398" w:rsidP="004343F3">
            <w:pPr>
              <w:pStyle w:val="ListBullet"/>
              <w:numPr>
                <w:ilvl w:val="0"/>
                <w:numId w:val="0"/>
              </w:numPr>
            </w:pPr>
          </w:p>
        </w:tc>
      </w:tr>
      <w:tr w:rsidR="00442398" w14:paraId="7E531765" w14:textId="77777777" w:rsidTr="409DE792">
        <w:trPr>
          <w:cnfStyle w:val="000000010000" w:firstRow="0" w:lastRow="0" w:firstColumn="0" w:lastColumn="0" w:oddVBand="0" w:evenVBand="0" w:oddHBand="0" w:evenHBand="1" w:firstRowFirstColumn="0" w:firstRowLastColumn="0" w:lastRowFirstColumn="0" w:lastRowLastColumn="0"/>
          <w:trHeight w:val="1172"/>
        </w:trPr>
        <w:tc>
          <w:tcPr>
            <w:tcW w:w="2274" w:type="dxa"/>
            <w:vAlign w:val="top"/>
          </w:tcPr>
          <w:p w14:paraId="6B3E31F9" w14:textId="0EDD4225" w:rsidR="00442398" w:rsidRDefault="00442398" w:rsidP="004343F3">
            <w:pPr>
              <w:pStyle w:val="ListBullet"/>
              <w:numPr>
                <w:ilvl w:val="0"/>
                <w:numId w:val="0"/>
              </w:numPr>
              <w:rPr>
                <w:b/>
              </w:rPr>
            </w:pPr>
            <w:r>
              <w:rPr>
                <w:b/>
              </w:rPr>
              <w:t>Research and read academic responses to the text to help expand your thinking.</w:t>
            </w:r>
          </w:p>
        </w:tc>
        <w:tc>
          <w:tcPr>
            <w:tcW w:w="4610" w:type="dxa"/>
            <w:vAlign w:val="top"/>
          </w:tcPr>
          <w:p w14:paraId="4C1012B8" w14:textId="77777777" w:rsidR="00442398" w:rsidRPr="00633224" w:rsidRDefault="00442398" w:rsidP="004343F3">
            <w:pPr>
              <w:pStyle w:val="ListBullet"/>
              <w:numPr>
                <w:ilvl w:val="0"/>
                <w:numId w:val="0"/>
              </w:numPr>
            </w:pPr>
          </w:p>
        </w:tc>
        <w:tc>
          <w:tcPr>
            <w:tcW w:w="2844" w:type="dxa"/>
            <w:vAlign w:val="top"/>
          </w:tcPr>
          <w:p w14:paraId="1FAB0106" w14:textId="77777777" w:rsidR="00442398" w:rsidRDefault="00442398" w:rsidP="004343F3">
            <w:pPr>
              <w:pStyle w:val="ListBullet"/>
              <w:numPr>
                <w:ilvl w:val="0"/>
                <w:numId w:val="0"/>
              </w:numPr>
            </w:pPr>
          </w:p>
        </w:tc>
      </w:tr>
    </w:tbl>
    <w:p w14:paraId="704AD043" w14:textId="77777777" w:rsidR="00FC3D89" w:rsidRDefault="00FC3D89" w:rsidP="00FC3D89">
      <w:pPr>
        <w:pStyle w:val="Heading3"/>
        <w:numPr>
          <w:ilvl w:val="2"/>
          <w:numId w:val="2"/>
        </w:numPr>
        <w:ind w:left="0"/>
      </w:pPr>
      <w:bookmarkStart w:id="10" w:name="_Toc47373201"/>
      <w:bookmarkStart w:id="11" w:name="_Toc47445226"/>
      <w:bookmarkStart w:id="12" w:name="_Toc48509949"/>
      <w:r>
        <w:t>Practise examination response</w:t>
      </w:r>
      <w:bookmarkEnd w:id="10"/>
      <w:bookmarkEnd w:id="11"/>
      <w:bookmarkEnd w:id="12"/>
      <w:r>
        <w:t xml:space="preserve"> </w:t>
      </w:r>
    </w:p>
    <w:p w14:paraId="570935FE" w14:textId="209CE6B2" w:rsidR="005238C7" w:rsidRDefault="00FC3D89" w:rsidP="007B370C">
      <w:r>
        <w:rPr>
          <w:lang w:eastAsia="zh-CN"/>
        </w:rPr>
        <w:t xml:space="preserve">Now you have practised developing a bank of ideas, evidence and evaluation </w:t>
      </w:r>
      <w:r w:rsidR="006679FE">
        <w:rPr>
          <w:lang w:eastAsia="zh-CN"/>
        </w:rPr>
        <w:t xml:space="preserve">use this information and </w:t>
      </w:r>
      <w:r>
        <w:rPr>
          <w:lang w:eastAsia="zh-CN"/>
        </w:rPr>
        <w:t xml:space="preserve">write a response to NESA Example C above. </w:t>
      </w:r>
      <w:r w:rsidR="006679FE">
        <w:rPr>
          <w:lang w:eastAsia="zh-CN"/>
        </w:rPr>
        <w:t xml:space="preserve">You may wish to write under timed conditions. </w:t>
      </w:r>
      <w:r>
        <w:rPr>
          <w:lang w:eastAsia="zh-CN"/>
        </w:rPr>
        <w:t xml:space="preserve">Or, create your own version of this sample examination question and write a response to that instead. Swap your response with a peer and provide each other feedback, pay particular attention to the connection between your thesis statement and the </w:t>
      </w:r>
      <w:r>
        <w:rPr>
          <w:lang w:eastAsia="zh-CN"/>
        </w:rPr>
        <w:lastRenderedPageBreak/>
        <w:t xml:space="preserve">requirements of the question, are they clearly connected? Do you link back to the question within your evaluation? </w:t>
      </w:r>
    </w:p>
    <w:sectPr w:rsidR="005238C7" w:rsidSect="001A7A7B">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CAD0D" w14:textId="77777777" w:rsidR="005A3B0D" w:rsidRDefault="005A3B0D">
      <w:r>
        <w:separator/>
      </w:r>
    </w:p>
    <w:p w14:paraId="1CC7BA2B" w14:textId="77777777" w:rsidR="005A3B0D" w:rsidRDefault="005A3B0D"/>
  </w:endnote>
  <w:endnote w:type="continuationSeparator" w:id="0">
    <w:p w14:paraId="1FEA5A9D" w14:textId="77777777" w:rsidR="005A3B0D" w:rsidRDefault="005A3B0D">
      <w:r>
        <w:continuationSeparator/>
      </w:r>
    </w:p>
    <w:p w14:paraId="7CA2F2F4" w14:textId="77777777" w:rsidR="005A3B0D" w:rsidRDefault="005A3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2CE584E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00E98">
      <w:rPr>
        <w:noProof/>
      </w:rPr>
      <w:t>2</w:t>
    </w:r>
    <w:r w:rsidRPr="002810D3">
      <w:fldChar w:fldCharType="end"/>
    </w:r>
    <w:r w:rsidRPr="002810D3">
      <w:tab/>
    </w:r>
    <w:r w:rsidR="000A039E">
      <w:t>HSC hub Bites English Advanced</w:t>
    </w:r>
    <w:r w:rsidR="000E7274">
      <w:t xml:space="preserve">– </w:t>
    </w:r>
    <w:r w:rsidR="000A039E">
      <w:t>W</w:t>
    </w:r>
    <w:r w:rsidR="008001E3">
      <w:t>.</w:t>
    </w:r>
    <w:r w:rsidR="000A039E">
      <w:t>H</w:t>
    </w:r>
    <w:r w:rsidR="008001E3">
      <w:t>.</w:t>
    </w:r>
    <w:r w:rsidR="000A039E">
      <w:t>Y critical response planner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1A860AA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00E98">
      <w:rPr>
        <w:noProof/>
      </w:rPr>
      <w:t>Aug-20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C00E98">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30C791BE" w:rsidP="00493120">
    <w:pPr>
      <w:pStyle w:val="Logo"/>
    </w:pPr>
    <w:r w:rsidRPr="2D2B00FC">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0538D" w14:textId="77777777" w:rsidR="005A3B0D" w:rsidRDefault="005A3B0D">
      <w:r>
        <w:separator/>
      </w:r>
    </w:p>
    <w:p w14:paraId="28420D02" w14:textId="77777777" w:rsidR="005A3B0D" w:rsidRDefault="005A3B0D"/>
  </w:footnote>
  <w:footnote w:type="continuationSeparator" w:id="0">
    <w:p w14:paraId="738CE028" w14:textId="77777777" w:rsidR="005A3B0D" w:rsidRDefault="005A3B0D">
      <w:r>
        <w:continuationSeparator/>
      </w:r>
    </w:p>
    <w:p w14:paraId="7E805CEF" w14:textId="77777777" w:rsidR="005A3B0D" w:rsidRDefault="005A3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EA724" w14:textId="77777777" w:rsidR="00C00E98" w:rsidRDefault="00C00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38F6" w14:textId="77777777" w:rsidR="00C00E98" w:rsidRDefault="00C00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1EE926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8CF2C45"/>
    <w:multiLevelType w:val="multilevel"/>
    <w:tmpl w:val="4188519E"/>
    <w:lvl w:ilvl="0">
      <w:start w:val="1"/>
      <w:numFmt w:val="bullet"/>
      <w:lvlText w:val=""/>
      <w:lvlJc w:val="left"/>
      <w:pPr>
        <w:tabs>
          <w:tab w:val="num" w:pos="1020"/>
        </w:tabs>
        <w:ind w:left="1020" w:hanging="368"/>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2"/>
  </w:num>
  <w:num w:numId="33">
    <w:abstractNumId w:val="18"/>
  </w:num>
  <w:num w:numId="34">
    <w:abstractNumId w:val="20"/>
  </w:num>
  <w:num w:numId="35">
    <w:abstractNumId w:val="13"/>
  </w:num>
  <w:num w:numId="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7FA5"/>
    <w:rsid w:val="00030EBC"/>
    <w:rsid w:val="000331B6"/>
    <w:rsid w:val="00034F5E"/>
    <w:rsid w:val="0003541F"/>
    <w:rsid w:val="00040BF3"/>
    <w:rsid w:val="00040DFE"/>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39E"/>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E7274"/>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07A0F"/>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E47"/>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5BB8"/>
    <w:rsid w:val="002265BD"/>
    <w:rsid w:val="002270CC"/>
    <w:rsid w:val="00227421"/>
    <w:rsid w:val="00227894"/>
    <w:rsid w:val="0022791F"/>
    <w:rsid w:val="002304EA"/>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1BE5"/>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188"/>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4C2C"/>
    <w:rsid w:val="0033532B"/>
    <w:rsid w:val="00336799"/>
    <w:rsid w:val="00337929"/>
    <w:rsid w:val="00340003"/>
    <w:rsid w:val="003429B7"/>
    <w:rsid w:val="00342B92"/>
    <w:rsid w:val="00342F0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35B"/>
    <w:rsid w:val="003D0F7F"/>
    <w:rsid w:val="003D22E3"/>
    <w:rsid w:val="003D3CF0"/>
    <w:rsid w:val="003D53BF"/>
    <w:rsid w:val="003D6797"/>
    <w:rsid w:val="003D779D"/>
    <w:rsid w:val="003D7846"/>
    <w:rsid w:val="003D78A2"/>
    <w:rsid w:val="003E03FD"/>
    <w:rsid w:val="003E15EE"/>
    <w:rsid w:val="003E30B7"/>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626"/>
    <w:rsid w:val="004128F0"/>
    <w:rsid w:val="00413BC1"/>
    <w:rsid w:val="00414D5B"/>
    <w:rsid w:val="004163AD"/>
    <w:rsid w:val="0041645A"/>
    <w:rsid w:val="00417BB8"/>
    <w:rsid w:val="00420300"/>
    <w:rsid w:val="00421CC4"/>
    <w:rsid w:val="0042354D"/>
    <w:rsid w:val="004259A6"/>
    <w:rsid w:val="00425CCF"/>
    <w:rsid w:val="00430D80"/>
    <w:rsid w:val="004317B5"/>
    <w:rsid w:val="00431E3D"/>
    <w:rsid w:val="004343F3"/>
    <w:rsid w:val="00435259"/>
    <w:rsid w:val="00436B23"/>
    <w:rsid w:val="00436E88"/>
    <w:rsid w:val="00440977"/>
    <w:rsid w:val="0044175B"/>
    <w:rsid w:val="00441C88"/>
    <w:rsid w:val="00442026"/>
    <w:rsid w:val="00442398"/>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138"/>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1FAD"/>
    <w:rsid w:val="004D283E"/>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D1D"/>
    <w:rsid w:val="00503948"/>
    <w:rsid w:val="00503B09"/>
    <w:rsid w:val="00504F5C"/>
    <w:rsid w:val="00505262"/>
    <w:rsid w:val="0050597B"/>
    <w:rsid w:val="00506DF8"/>
    <w:rsid w:val="00507451"/>
    <w:rsid w:val="00511F4D"/>
    <w:rsid w:val="00514B06"/>
    <w:rsid w:val="00514D6B"/>
    <w:rsid w:val="0051574E"/>
    <w:rsid w:val="0051725F"/>
    <w:rsid w:val="00520095"/>
    <w:rsid w:val="00520645"/>
    <w:rsid w:val="0052168D"/>
    <w:rsid w:val="005238C7"/>
    <w:rsid w:val="0052396A"/>
    <w:rsid w:val="0052461E"/>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0D"/>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05D"/>
    <w:rsid w:val="00612E3F"/>
    <w:rsid w:val="00613208"/>
    <w:rsid w:val="00616767"/>
    <w:rsid w:val="0061698B"/>
    <w:rsid w:val="00616F61"/>
    <w:rsid w:val="00620917"/>
    <w:rsid w:val="0062163D"/>
    <w:rsid w:val="00623A9E"/>
    <w:rsid w:val="00624A20"/>
    <w:rsid w:val="00624C9B"/>
    <w:rsid w:val="00630BB3"/>
    <w:rsid w:val="00632182"/>
    <w:rsid w:val="00633224"/>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79FE"/>
    <w:rsid w:val="00670EE3"/>
    <w:rsid w:val="0067331F"/>
    <w:rsid w:val="006736E9"/>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5EB"/>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5B1"/>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4432"/>
    <w:rsid w:val="007564AE"/>
    <w:rsid w:val="00757591"/>
    <w:rsid w:val="00757633"/>
    <w:rsid w:val="00757A59"/>
    <w:rsid w:val="00757DD5"/>
    <w:rsid w:val="007617A7"/>
    <w:rsid w:val="0076184B"/>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370C"/>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1E3"/>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587"/>
    <w:rsid w:val="00927DB3"/>
    <w:rsid w:val="00927E08"/>
    <w:rsid w:val="00930063"/>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357"/>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22"/>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499"/>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0CFF"/>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6625"/>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E98"/>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17FC7"/>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514"/>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CFD"/>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57ED1"/>
    <w:rsid w:val="00D6022B"/>
    <w:rsid w:val="00D60C40"/>
    <w:rsid w:val="00D6138D"/>
    <w:rsid w:val="00D6166E"/>
    <w:rsid w:val="00D63126"/>
    <w:rsid w:val="00D63A67"/>
    <w:rsid w:val="00D646C9"/>
    <w:rsid w:val="00D6492E"/>
    <w:rsid w:val="00D65845"/>
    <w:rsid w:val="00D70087"/>
    <w:rsid w:val="00D70274"/>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4497"/>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36F"/>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586B"/>
    <w:rsid w:val="00EB7598"/>
    <w:rsid w:val="00EB7885"/>
    <w:rsid w:val="00EC0998"/>
    <w:rsid w:val="00EC2805"/>
    <w:rsid w:val="00EC2F05"/>
    <w:rsid w:val="00EC3100"/>
    <w:rsid w:val="00EC3D02"/>
    <w:rsid w:val="00EC437B"/>
    <w:rsid w:val="00EC4CBD"/>
    <w:rsid w:val="00EC703B"/>
    <w:rsid w:val="00EC70D8"/>
    <w:rsid w:val="00EC779F"/>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5C2D"/>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3D89"/>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0337FBBC"/>
    <w:rsid w:val="03FB0F23"/>
    <w:rsid w:val="0668BE18"/>
    <w:rsid w:val="0875A5C2"/>
    <w:rsid w:val="09AC5809"/>
    <w:rsid w:val="0A87EA4B"/>
    <w:rsid w:val="0B1A34AD"/>
    <w:rsid w:val="0E4E71DC"/>
    <w:rsid w:val="0E50E1E1"/>
    <w:rsid w:val="0F0BF17B"/>
    <w:rsid w:val="116AF0CA"/>
    <w:rsid w:val="17D76429"/>
    <w:rsid w:val="17E5B958"/>
    <w:rsid w:val="18F3ADBD"/>
    <w:rsid w:val="200449AC"/>
    <w:rsid w:val="20908DF4"/>
    <w:rsid w:val="209ABD2E"/>
    <w:rsid w:val="23F569A1"/>
    <w:rsid w:val="241CE98B"/>
    <w:rsid w:val="2556173E"/>
    <w:rsid w:val="2A38F51C"/>
    <w:rsid w:val="2B5D9B75"/>
    <w:rsid w:val="2B624EC4"/>
    <w:rsid w:val="2D2B00FC"/>
    <w:rsid w:val="2DC065D0"/>
    <w:rsid w:val="30C791BE"/>
    <w:rsid w:val="314AE3DE"/>
    <w:rsid w:val="383D4EA3"/>
    <w:rsid w:val="39A05ADD"/>
    <w:rsid w:val="3AA9C43F"/>
    <w:rsid w:val="3BDE4446"/>
    <w:rsid w:val="3E190713"/>
    <w:rsid w:val="409DE792"/>
    <w:rsid w:val="40FD11B2"/>
    <w:rsid w:val="4926AA0F"/>
    <w:rsid w:val="4A903015"/>
    <w:rsid w:val="4CD96649"/>
    <w:rsid w:val="4F8D85AD"/>
    <w:rsid w:val="517BB6C1"/>
    <w:rsid w:val="565A6689"/>
    <w:rsid w:val="571DD365"/>
    <w:rsid w:val="58568561"/>
    <w:rsid w:val="5A853784"/>
    <w:rsid w:val="5D5ABA53"/>
    <w:rsid w:val="66474645"/>
    <w:rsid w:val="6791E1D5"/>
    <w:rsid w:val="682A435D"/>
    <w:rsid w:val="691F3AC0"/>
    <w:rsid w:val="6C6992EB"/>
    <w:rsid w:val="6DF828E4"/>
    <w:rsid w:val="796F0874"/>
    <w:rsid w:val="7CF884DE"/>
    <w:rsid w:val="7F65AA16"/>
    <w:rsid w:val="7FDE13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8680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standards.nsw.edu.au/wps/portal/nesa/resource-finder/hsc-exam-papers/2019/english-advanced-2019-hsc-exam-pac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ducationstandards.nsw.edu.au/wps/portal/nesa/11-12/stage-6-learning-areas/stage-6-english/english-advanced-2017"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B71171"/>
    <w:rsid w:val="00B71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A7F48-6BED-4F20-83D6-362F67D65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DFAC2-3B0B-4F4D-9428-060CD1E2935A}">
  <ds:schemaRefs>
    <ds:schemaRef ds:uri="http://schemas.microsoft.com/sharepoint/v3/contenttype/forms"/>
  </ds:schemaRefs>
</ds:datastoreItem>
</file>

<file path=customXml/itemProps3.xml><?xml version="1.0" encoding="utf-8"?>
<ds:datastoreItem xmlns:ds="http://schemas.openxmlformats.org/officeDocument/2006/customXml" ds:itemID="{33D5B6DD-ED48-45EC-9BB3-52DD38827CD3}">
  <ds:schemaRefs>
    <ds:schemaRef ds:uri="33c16299-9e76-4446-b84b-eefe81b91f72"/>
    <ds:schemaRef ds:uri="http://purl.org/dc/terms/"/>
    <ds:schemaRef ds:uri="02777ac0-bca4-49b9-b304-d2b7eff515d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english-advanced-why planner-module-b</dc:title>
  <dc:subject/>
  <dc:creator>Vas Ratusau</dc:creator>
  <cp:keywords>stage 6</cp:keywords>
  <dc:description/>
  <cp:lastModifiedBy>Vas Ratusau</cp:lastModifiedBy>
  <cp:revision>2</cp:revision>
  <dcterms:created xsi:type="dcterms:W3CDTF">2020-08-19T00:49:00Z</dcterms:created>
  <dcterms:modified xsi:type="dcterms:W3CDTF">2020-08-19T00:49:00Z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